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9A1A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3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9A1A5E" w:rsidRDefault="009A1A5E" w:rsidP="00C61E2B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3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9A1A5E">
        <w:rPr>
          <w:rFonts w:ascii="Times New Roman" w:hAnsi="Times New Roman"/>
          <w:sz w:val="28"/>
          <w:lang w:val="en-US"/>
        </w:rPr>
        <w:t>Principles and mechanisms of human capital development in the context of an innovative economy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9A1A5E">
        <w:rPr>
          <w:rFonts w:ascii="Times New Roman" w:hAnsi="Times New Roman"/>
          <w:b/>
          <w:sz w:val="28"/>
          <w:lang w:val="en-US"/>
        </w:rPr>
        <w:t xml:space="preserve"> 3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П</w:t>
      </w:r>
      <w:r w:rsidR="009A1A5E" w:rsidRPr="009A1A5E">
        <w:rPr>
          <w:rFonts w:ascii="Times New Roman" w:hAnsi="Times New Roman"/>
          <w:b/>
          <w:sz w:val="28"/>
        </w:rPr>
        <w:t>ринсипҳо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ва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механизми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рушди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сармояи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инсонӣ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r w:rsidR="009A1A5E" w:rsidRPr="009A1A5E">
        <w:rPr>
          <w:rFonts w:ascii="Times New Roman" w:hAnsi="Times New Roman"/>
          <w:b/>
          <w:sz w:val="28"/>
        </w:rPr>
        <w:t>дар</w:t>
      </w:r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шароити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иқтисодиёти</w:t>
      </w:r>
      <w:proofErr w:type="spellEnd"/>
      <w:r w:rsidR="009A1A5E" w:rsidRPr="009A1A5E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9A1A5E" w:rsidRPr="009A1A5E">
        <w:rPr>
          <w:rFonts w:ascii="Times New Roman" w:hAnsi="Times New Roman"/>
          <w:b/>
          <w:sz w:val="28"/>
        </w:rPr>
        <w:t>инноватсионӣ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9A1A5E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B9502C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B9502C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8D2F36">
        <w:rPr>
          <w:rFonts w:ascii="Times New Roman" w:hAnsi="Times New Roman" w:cs="Times New Roman"/>
          <w:i/>
          <w:sz w:val="28"/>
          <w:lang w:val="tg-Cyrl-TJ"/>
        </w:rPr>
        <w:t>Б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  <w:bookmarkStart w:id="0" w:name="_GoBack"/>
      <w:bookmarkEnd w:id="0"/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870DB1"/>
    <w:rsid w:val="008D2F36"/>
    <w:rsid w:val="009A1A5E"/>
    <w:rsid w:val="00B9502C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3505F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7</cp:revision>
  <dcterms:created xsi:type="dcterms:W3CDTF">2025-04-02T06:12:00Z</dcterms:created>
  <dcterms:modified xsi:type="dcterms:W3CDTF">2025-09-19T11:45:00Z</dcterms:modified>
</cp:coreProperties>
</file>