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6D5" w:rsidRDefault="004416D5" w:rsidP="00C41A6E">
      <w:pPr>
        <w:pStyle w:val="a3"/>
        <w:spacing w:line="288" w:lineRule="auto"/>
        <w:ind w:firstLine="0"/>
        <w:jc w:val="center"/>
        <w:rPr>
          <w:b/>
          <w:szCs w:val="28"/>
          <w:lang w:val="uz-Cyrl-UZ"/>
        </w:rPr>
      </w:pPr>
      <w:bookmarkStart w:id="0" w:name="_Toc151363290"/>
      <w:bookmarkStart w:id="1" w:name="_Toc533429687"/>
      <w:bookmarkStart w:id="2" w:name="_Toc533836421"/>
      <w:bookmarkStart w:id="3" w:name="_Toc151363302"/>
      <w:r w:rsidRPr="00BA6218">
        <w:rPr>
          <w:b/>
          <w:szCs w:val="28"/>
          <w:lang w:val="uz-Cyrl-UZ"/>
        </w:rPr>
        <w:t>Work holding devices of metal cutting machines</w:t>
      </w:r>
    </w:p>
    <w:p w:rsidR="004416D5" w:rsidRDefault="004416D5" w:rsidP="00C41A6E">
      <w:pPr>
        <w:pStyle w:val="a3"/>
        <w:spacing w:line="288" w:lineRule="auto"/>
        <w:ind w:firstLine="0"/>
        <w:jc w:val="center"/>
        <w:rPr>
          <w:b/>
          <w:szCs w:val="28"/>
          <w:lang w:val="en-US"/>
        </w:rPr>
      </w:pPr>
      <w:r w:rsidRPr="00E01B85">
        <w:rPr>
          <w:b/>
          <w:szCs w:val="28"/>
          <w:lang w:val="en-US"/>
        </w:rPr>
        <w:t xml:space="preserve">Lecture </w:t>
      </w:r>
      <w:r w:rsidR="00437FA8">
        <w:rPr>
          <w:b/>
          <w:szCs w:val="28"/>
          <w:lang w:val="en-US"/>
        </w:rPr>
        <w:t>11</w:t>
      </w:r>
      <w:r w:rsidRPr="00E01B85">
        <w:rPr>
          <w:b/>
          <w:szCs w:val="28"/>
          <w:lang w:val="en-US"/>
        </w:rPr>
        <w:t xml:space="preserve">. </w:t>
      </w:r>
    </w:p>
    <w:p w:rsidR="004416D5" w:rsidRDefault="00AE5CA0" w:rsidP="00C41A6E">
      <w:pPr>
        <w:pStyle w:val="a3"/>
        <w:spacing w:line="288" w:lineRule="auto"/>
        <w:ind w:firstLine="0"/>
        <w:jc w:val="center"/>
        <w:rPr>
          <w:b/>
          <w:szCs w:val="28"/>
          <w:lang w:val="en-US"/>
        </w:rPr>
      </w:pPr>
      <w:r w:rsidRPr="00AE5CA0">
        <w:rPr>
          <w:b/>
          <w:szCs w:val="28"/>
          <w:lang w:val="en-US"/>
        </w:rPr>
        <w:t>Control workholding devices</w:t>
      </w:r>
      <w:r w:rsidR="004416D5" w:rsidRPr="002800B9">
        <w:rPr>
          <w:b/>
          <w:szCs w:val="28"/>
          <w:lang w:val="en-US"/>
        </w:rPr>
        <w:t>.</w:t>
      </w:r>
    </w:p>
    <w:p w:rsidR="004416D5" w:rsidRPr="005B1839" w:rsidRDefault="004416D5" w:rsidP="00C41A6E">
      <w:pPr>
        <w:pStyle w:val="a3"/>
        <w:spacing w:line="288" w:lineRule="auto"/>
        <w:ind w:firstLine="0"/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>Lecturer: Mukhammadazim Rustamov</w:t>
      </w:r>
    </w:p>
    <w:p w:rsidR="004416D5" w:rsidRDefault="004416D5" w:rsidP="00C41A6E">
      <w:pPr>
        <w:spacing w:line="288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37FA8" w:rsidRDefault="00437FA8" w:rsidP="00C41A6E">
      <w:pPr>
        <w:pStyle w:val="15"/>
        <w:spacing w:before="0" w:line="288" w:lineRule="auto"/>
        <w:outlineLvl w:val="0"/>
        <w:rPr>
          <w:rFonts w:ascii="Times New Roman" w:hAnsi="Times New Roman" w:cs="Times New Roman"/>
          <w:b/>
          <w:color w:val="auto"/>
          <w:szCs w:val="28"/>
          <w:lang w:val="en-US"/>
        </w:rPr>
      </w:pPr>
      <w:bookmarkStart w:id="4" w:name="_Toc213069270"/>
      <w:bookmarkStart w:id="5" w:name="_Toc533836465"/>
      <w:bookmarkEnd w:id="0"/>
      <w:bookmarkEnd w:id="1"/>
      <w:bookmarkEnd w:id="2"/>
      <w:bookmarkEnd w:id="3"/>
      <w:r>
        <w:rPr>
          <w:rFonts w:ascii="Times New Roman" w:hAnsi="Times New Roman" w:cs="Times New Roman"/>
          <w:b/>
          <w:color w:val="auto"/>
          <w:szCs w:val="28"/>
          <w:lang w:val="en-US"/>
        </w:rPr>
        <w:t>11</w:t>
      </w:r>
      <w:r w:rsidRPr="00FE1AA7">
        <w:rPr>
          <w:rFonts w:ascii="Times New Roman" w:hAnsi="Times New Roman" w:cs="Times New Roman"/>
          <w:b/>
          <w:color w:val="auto"/>
          <w:szCs w:val="28"/>
          <w:lang w:val="en-US"/>
        </w:rPr>
        <w:t>–M</w:t>
      </w:r>
      <w:r>
        <w:rPr>
          <w:rFonts w:ascii="Times New Roman" w:hAnsi="Times New Roman" w:cs="Times New Roman"/>
          <w:b/>
          <w:color w:val="auto"/>
          <w:szCs w:val="28"/>
          <w:lang w:val="en-US"/>
        </w:rPr>
        <w:t>A’</w:t>
      </w:r>
      <w:r w:rsidRPr="00FE1AA7">
        <w:rPr>
          <w:rFonts w:ascii="Times New Roman" w:hAnsi="Times New Roman" w:cs="Times New Roman"/>
          <w:b/>
          <w:color w:val="auto"/>
          <w:szCs w:val="28"/>
          <w:lang w:val="en-US"/>
        </w:rPr>
        <w:t>RUZA</w:t>
      </w:r>
      <w:bookmarkEnd w:id="4"/>
    </w:p>
    <w:p w:rsidR="00437FA8" w:rsidRPr="00FE1AA7" w:rsidRDefault="00437FA8" w:rsidP="00C41A6E">
      <w:pPr>
        <w:pStyle w:val="15"/>
        <w:spacing w:before="0" w:line="288" w:lineRule="auto"/>
        <w:outlineLvl w:val="9"/>
        <w:rPr>
          <w:rFonts w:ascii="Times New Roman" w:hAnsi="Times New Roman" w:cs="Times New Roman"/>
          <w:color w:val="auto"/>
          <w:szCs w:val="28"/>
          <w:lang w:val="uz-Cyrl-UZ"/>
        </w:rPr>
      </w:pPr>
    </w:p>
    <w:p w:rsidR="00437FA8" w:rsidRPr="00543587" w:rsidRDefault="00437FA8" w:rsidP="00C41A6E">
      <w:pPr>
        <w:pStyle w:val="2"/>
        <w:spacing w:line="288" w:lineRule="auto"/>
        <w:ind w:firstLine="0"/>
        <w:rPr>
          <w:rFonts w:ascii="Times New Roman" w:hAnsi="Times New Roman"/>
          <w:sz w:val="28"/>
          <w:szCs w:val="28"/>
          <w:lang w:val="en-US"/>
        </w:rPr>
      </w:pPr>
      <w:bookmarkStart w:id="6" w:name="_Toc213069271"/>
      <w:bookmarkEnd w:id="5"/>
      <w:r w:rsidRPr="00773E06">
        <w:rPr>
          <w:rFonts w:ascii="Times New Roman" w:eastAsiaTheme="minorEastAsia" w:hAnsi="Times New Roman"/>
          <w:bCs/>
          <w:sz w:val="28"/>
          <w:szCs w:val="28"/>
          <w:lang w:val="uz-Cyrl-UZ" w:eastAsia="ko-KR"/>
        </w:rPr>
        <w:t>NAZORAT MOSLAMALARI</w:t>
      </w:r>
      <w:bookmarkEnd w:id="6"/>
    </w:p>
    <w:p w:rsidR="00437FA8" w:rsidRPr="00FE1AA7" w:rsidRDefault="00437FA8" w:rsidP="00C41A6E">
      <w:pPr>
        <w:spacing w:line="288" w:lineRule="auto"/>
        <w:rPr>
          <w:rFonts w:ascii="Times New Roman" w:hAnsi="Times New Roman"/>
          <w:b/>
          <w:sz w:val="28"/>
          <w:szCs w:val="28"/>
          <w:lang w:val="en-US"/>
        </w:rPr>
      </w:pPr>
      <w:r w:rsidRPr="00FE1AA7">
        <w:rPr>
          <w:rFonts w:ascii="Times New Roman" w:hAnsi="Times New Roman"/>
          <w:b/>
          <w:sz w:val="28"/>
          <w:szCs w:val="28"/>
          <w:lang w:val="en-US"/>
        </w:rPr>
        <w:t>Reja:</w:t>
      </w:r>
    </w:p>
    <w:p w:rsidR="00DF2E11" w:rsidRPr="00DF2E11" w:rsidRDefault="00EE273E" w:rsidP="00C41A6E">
      <w:pPr>
        <w:pStyle w:val="a5"/>
        <w:numPr>
          <w:ilvl w:val="0"/>
          <w:numId w:val="23"/>
        </w:numPr>
        <w:spacing w:line="288" w:lineRule="auto"/>
        <w:ind w:left="851" w:hanging="425"/>
        <w:rPr>
          <w:bCs/>
          <w:iCs/>
          <w:szCs w:val="28"/>
          <w:lang w:val="en-US"/>
        </w:rPr>
      </w:pPr>
      <w:r>
        <w:rPr>
          <w:szCs w:val="28"/>
          <w:lang w:val="en-US"/>
        </w:rPr>
        <w:t>Umumiy ma’lumotlar.</w:t>
      </w:r>
    </w:p>
    <w:p w:rsidR="00437FA8" w:rsidRPr="00437FA8" w:rsidRDefault="00437FA8" w:rsidP="00C41A6E">
      <w:pPr>
        <w:pStyle w:val="a5"/>
        <w:numPr>
          <w:ilvl w:val="0"/>
          <w:numId w:val="23"/>
        </w:numPr>
        <w:spacing w:line="288" w:lineRule="auto"/>
        <w:ind w:left="851" w:hanging="425"/>
        <w:rPr>
          <w:bCs/>
          <w:iCs/>
          <w:szCs w:val="28"/>
          <w:lang w:val="en-US"/>
        </w:rPr>
      </w:pPr>
      <w:r w:rsidRPr="00437FA8">
        <w:rPr>
          <w:bCs/>
          <w:iCs/>
          <w:szCs w:val="28"/>
          <w:lang w:val="en-US"/>
        </w:rPr>
        <w:t>Nazorat moslamalarini</w:t>
      </w:r>
      <w:r w:rsidR="00F853EE">
        <w:rPr>
          <w:bCs/>
          <w:iCs/>
          <w:szCs w:val="28"/>
          <w:lang w:val="en-US"/>
        </w:rPr>
        <w:t xml:space="preserve"> </w:t>
      </w:r>
      <w:r w:rsidRPr="00437FA8">
        <w:rPr>
          <w:bCs/>
          <w:iCs/>
          <w:szCs w:val="28"/>
          <w:lang w:val="en-US"/>
        </w:rPr>
        <w:t>turlari va asosiy konstruksiyalari.</w:t>
      </w:r>
    </w:p>
    <w:p w:rsidR="00437FA8" w:rsidRPr="00437FA8" w:rsidRDefault="00437FA8" w:rsidP="00C41A6E">
      <w:pPr>
        <w:pStyle w:val="a5"/>
        <w:numPr>
          <w:ilvl w:val="0"/>
          <w:numId w:val="23"/>
        </w:numPr>
        <w:spacing w:line="288" w:lineRule="auto"/>
        <w:ind w:left="851" w:hanging="425"/>
        <w:rPr>
          <w:bCs/>
          <w:iCs/>
          <w:szCs w:val="28"/>
          <w:lang w:val="en-US"/>
        </w:rPr>
      </w:pPr>
      <w:r w:rsidRPr="00437FA8">
        <w:rPr>
          <w:bCs/>
          <w:iCs/>
          <w:szCs w:val="28"/>
          <w:lang w:val="en-US"/>
        </w:rPr>
        <w:t xml:space="preserve">Nazorat moslamalarini elementlari va ularning aniqligi. </w:t>
      </w:r>
    </w:p>
    <w:p w:rsidR="00437FA8" w:rsidRDefault="00437FA8" w:rsidP="00C41A6E">
      <w:pPr>
        <w:spacing w:line="288" w:lineRule="auto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</w:p>
    <w:p w:rsidR="00437FA8" w:rsidRPr="00AE5CA0" w:rsidRDefault="00437FA8" w:rsidP="00C41A6E">
      <w:pPr>
        <w:spacing w:line="288" w:lineRule="auto"/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</w:pP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Tayanch s</w:t>
      </w:r>
      <w:r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zlar va iboralar:</w:t>
      </w:r>
      <w:r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AE5CA0">
        <w:rPr>
          <w:rFonts w:ascii="Times New Roman" w:hAnsi="Times New Roman"/>
          <w:i/>
          <w:sz w:val="28"/>
          <w:szCs w:val="28"/>
          <w:lang w:val="en-US"/>
        </w:rPr>
        <w:t>statsionar nazorat moslamalari; ko‘chma nazorat moslamalari; nazorat saralovchi avtomatlar; elektrokontaktli datchiklar; normal kalibrlar prinsipi</w:t>
      </w:r>
      <w:r w:rsidRPr="00AE5CA0">
        <w:rPr>
          <w:rFonts w:ascii="Times New Roman" w:hAnsi="Times New Roman"/>
          <w:i/>
          <w:sz w:val="28"/>
          <w:szCs w:val="28"/>
          <w:lang w:val="uz-Cyrl-UZ"/>
        </w:rPr>
        <w:t xml:space="preserve">. </w:t>
      </w:r>
    </w:p>
    <w:p w:rsidR="00437FA8" w:rsidRPr="00FE1AA7" w:rsidRDefault="00437FA8" w:rsidP="00C41A6E">
      <w:pPr>
        <w:pStyle w:val="27"/>
        <w:spacing w:before="0" w:after="0" w:line="288" w:lineRule="auto"/>
        <w:outlineLvl w:val="9"/>
        <w:rPr>
          <w:rFonts w:ascii="Times New Roman" w:hAnsi="Times New Roman" w:cs="Times New Roman"/>
          <w:lang w:val="uz-Cyrl-UZ"/>
        </w:rPr>
      </w:pPr>
      <w:bookmarkStart w:id="7" w:name="_Toc474478096"/>
      <w:bookmarkStart w:id="8" w:name="_Toc533836466"/>
    </w:p>
    <w:p w:rsidR="00EE273E" w:rsidRPr="00EE273E" w:rsidRDefault="00EE273E" w:rsidP="00C41A6E">
      <w:pPr>
        <w:pStyle w:val="a5"/>
        <w:numPr>
          <w:ilvl w:val="1"/>
          <w:numId w:val="27"/>
        </w:numPr>
        <w:spacing w:line="288" w:lineRule="auto"/>
        <w:jc w:val="center"/>
        <w:rPr>
          <w:b/>
          <w:bCs/>
          <w:iCs/>
          <w:szCs w:val="28"/>
          <w:lang w:val="en-US"/>
        </w:rPr>
      </w:pPr>
      <w:r w:rsidRPr="00EE273E">
        <w:rPr>
          <w:b/>
          <w:szCs w:val="28"/>
          <w:lang w:val="en-US"/>
        </w:rPr>
        <w:t>Umumiy ma’lumotlar.</w:t>
      </w:r>
    </w:p>
    <w:p w:rsidR="00EE273E" w:rsidRP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Mahsulot sifatini nazorat qilish zamonaviy mashinasozlikda nihoyatda muhim ahamiyatga ega; ayniqsa, sozlangan </w:t>
      </w:r>
      <w:r>
        <w:rPr>
          <w:sz w:val="28"/>
          <w:lang w:val="en-US"/>
        </w:rPr>
        <w:t>dastgoh</w:t>
      </w:r>
      <w:r w:rsidRPr="00EE273E">
        <w:rPr>
          <w:sz w:val="28"/>
          <w:lang w:val="en-US"/>
        </w:rPr>
        <w:t xml:space="preserve">larda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 xml:space="preserve">lchamlarni avtomatik olish jarayonida nazoratning roli beqiyosdir. Universal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>lchash asboblari va kalibrlar yordamida nazorat qilish unumdorligi past bo‘lib, har doim ham zarur aniqlik va qulaylikni ta’minlamaydi, oqimga asoslangan avtomatlashtirilgan ishlab chiqarish sharoitida esa umuman qo‘llashga yaroqsiz hisoblanadi.</w:t>
      </w:r>
    </w:p>
    <w:p w:rsidR="00EE273E" w:rsidRP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Nazorat moslamalari nazoratchilar mehnat unumdorligini oshiradi, ularning ish sharoitlarini yaxshilaydi, nazoratning sifati va obyektivligini oshiradi. Masalan, diametri 40 mm </w:t>
      </w:r>
      <w:proofErr w:type="gramStart"/>
      <w:r w:rsidRPr="00EE273E">
        <w:rPr>
          <w:sz w:val="28"/>
          <w:lang w:val="en-US"/>
        </w:rPr>
        <w:t>bo‘</w:t>
      </w:r>
      <w:proofErr w:type="gramEnd"/>
      <w:r w:rsidRPr="00EE273E">
        <w:rPr>
          <w:sz w:val="28"/>
          <w:lang w:val="en-US"/>
        </w:rPr>
        <w:t xml:space="preserve">lgan silliq valikni uchta kesimda mikrometr yordamida tekshirishda soatiga 90 ta detalni nazorat qilish mumkin. Chegaraviy </w:t>
      </w:r>
      <w:proofErr w:type="gramStart"/>
      <w:r w:rsidRPr="00EE273E">
        <w:rPr>
          <w:sz w:val="28"/>
          <w:lang w:val="en-US"/>
        </w:rPr>
        <w:t>skoba  yordamida</w:t>
      </w:r>
      <w:proofErr w:type="gramEnd"/>
      <w:r w:rsidRPr="00EE273E">
        <w:rPr>
          <w:sz w:val="28"/>
          <w:lang w:val="en-US"/>
        </w:rPr>
        <w:t xml:space="preserve"> bu ko‘rsatkich 300 ta detalga, bitta indikatorli nazorat moslamasi yordamida 400 taga, uchta elektroaloqa boshchasi va yorug‘lik signalizatsiyasiga ega nazorat moslamasi yordamida 1000 taga, nazorat–saralash avtomati yordamida esa 1500 taga yetadi.</w:t>
      </w:r>
    </w:p>
    <w:p w:rsid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Nazorat moslamalari yaroqsiz detallarni yaroqli mahsulotlar orasiga tushib qolishini va aksincha, yaroqli detallarni </w:t>
      </w:r>
      <w:r w:rsidR="00544D05">
        <w:rPr>
          <w:sz w:val="28"/>
          <w:lang w:val="en-US"/>
        </w:rPr>
        <w:t>yaroqsiz</w:t>
      </w:r>
      <w:r w:rsidRPr="00EE273E">
        <w:rPr>
          <w:sz w:val="28"/>
          <w:lang w:val="en-US"/>
        </w:rPr>
        <w:t xml:space="preserve"> sifatida ajratib yuborilishini kamaytiradi.</w:t>
      </w:r>
    </w:p>
    <w:p w:rsidR="00EE273E" w:rsidRP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Zamonaviy mashinalarning yuqori aniqligi nazorat moslamalarida yuqori sezuvchanlikka ega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 xml:space="preserve">lchov asboblarini qo‘llashni hamda moslamaning sxemasi va </w:t>
      </w:r>
      <w:r w:rsidRPr="00EE273E">
        <w:rPr>
          <w:sz w:val="28"/>
          <w:lang w:val="en-US"/>
        </w:rPr>
        <w:lastRenderedPageBreak/>
        <w:t xml:space="preserve">konstruksiyasini to‘g‘ri tanlash zarurligini taqozo etadi.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 xml:space="preserve">lchash xatosi — bu o‘lchash natijasida topilgan qiymatning haqiqiy qiymatdan og‘ishidir, u imkon qadar kichik bo‘lishi kerak. Biroq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>lchash aniqligini ortiqcha oshirish moslamaning murakkablashuviga, narxining oshishiga va unumdorlikning kamayishiga olib keladi.</w:t>
      </w:r>
    </w:p>
    <w:p w:rsidR="00EE273E" w:rsidRP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>lchash xatolari, buyumning vazifasiga qarab, nazorat qilinayotgan obyektning ruxsat etilgan og‘ish maydonining 8…30 % oralig‘ida bo‘lishiga yo‘l qo‘yiladi. Umumiy (</w:t>
      </w:r>
      <w:proofErr w:type="gramStart"/>
      <w:r w:rsidRPr="00EE273E">
        <w:rPr>
          <w:sz w:val="28"/>
          <w:lang w:val="en-US"/>
        </w:rPr>
        <w:t>yig‘</w:t>
      </w:r>
      <w:proofErr w:type="gramEnd"/>
      <w:r w:rsidRPr="00EE273E">
        <w:rPr>
          <w:sz w:val="28"/>
          <w:lang w:val="en-US"/>
        </w:rPr>
        <w:t>indi) o‘lchash xatosi bir qator omillar bilan belgilanadi: sxemaning o‘ziga xos xatosi; nazorat qilinayotgan buyumni o‘rnatish xatosi; moslamani etalon bo‘yicha sozlashdagi xato; moslama detallarining yeyilishi hamda harorat tebranishlari.</w:t>
      </w:r>
    </w:p>
    <w:p w:rsidR="00EE273E" w:rsidRP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Nazorat moslamalarini loyihalashda birlamchi xatolarning paydo </w:t>
      </w:r>
      <w:proofErr w:type="gramStart"/>
      <w:r w:rsidRPr="00EE273E">
        <w:rPr>
          <w:sz w:val="28"/>
          <w:lang w:val="en-US"/>
        </w:rPr>
        <w:t>bo‘</w:t>
      </w:r>
      <w:proofErr w:type="gramEnd"/>
      <w:r w:rsidRPr="00EE273E">
        <w:rPr>
          <w:sz w:val="28"/>
          <w:lang w:val="en-US"/>
        </w:rPr>
        <w:t xml:space="preserve">lish sharoitlarini o‘rganish va ularni kamaytirish yoki butunlay bartaraf etish yo‘llarini aniqlash lozim. Nazorat moslamasining prinsipial sxemasini tanlashda nazoratning belgilangan unumdorligi muhim rol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 xml:space="preserve">ynaydi. Oqimli ishlab chiqarishda detallarni 100 % tekshirishda nazorat vaqti ishlab chiqarish liniyasining ishlash sur’atidan oshmasligi kerak. Texnologik jarayonlar barqaror </w:t>
      </w:r>
      <w:proofErr w:type="gramStart"/>
      <w:r w:rsidRPr="00EE273E">
        <w:rPr>
          <w:sz w:val="28"/>
          <w:lang w:val="en-US"/>
        </w:rPr>
        <w:t>bo‘</w:t>
      </w:r>
      <w:proofErr w:type="gramEnd"/>
      <w:r w:rsidRPr="00EE273E">
        <w:rPr>
          <w:sz w:val="28"/>
          <w:lang w:val="en-US"/>
        </w:rPr>
        <w:t>lgan holatlarda esa, detallarni tanlab tekshirishda nazorat moslamasining unumdorligiga qo‘yiladigan talablar biroz yumshatiladi.</w:t>
      </w:r>
    </w:p>
    <w:p w:rsidR="00EE273E" w:rsidRP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Kichik va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 xml:space="preserve">rta o‘lchamdagi detallarni tekshirish uchun stasionar nazorat moslamalari, yirik detallar uchun esa ko‘chma moslamalar qo‘llaniladi. Bir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>lchovli moslamalar bilan bir qatorda, bir necha parametrni bir o‘rnatishda tekshiruvchi ko‘p o‘lchovli moslamalar ham keng qo‘llaniladi.</w:t>
      </w:r>
    </w:p>
    <w:p w:rsidR="00EE273E" w:rsidRP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Diplom loyihalarida ishlab chiqiladigan asosiy moslama turlari sirtlarning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 xml:space="preserve">zaro joylashish aniqligini nazorat qilish uchun mo‘ljallangan moslamalardir. Ular orasida </w:t>
      </w:r>
      <w:proofErr w:type="gramStart"/>
      <w:r w:rsidRPr="00EE273E">
        <w:rPr>
          <w:sz w:val="28"/>
          <w:lang w:val="en-US"/>
        </w:rPr>
        <w:t>o‘</w:t>
      </w:r>
      <w:proofErr w:type="gramEnd"/>
      <w:r w:rsidRPr="00EE273E">
        <w:rPr>
          <w:sz w:val="28"/>
          <w:lang w:val="en-US"/>
        </w:rPr>
        <w:t>qdoshlikdan, parallel va perpendikulyarlikdan og‘ishlarni nazorat qilish moslamalari mavjud.</w:t>
      </w:r>
    </w:p>
    <w:p w:rsid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Joylashish </w:t>
      </w:r>
      <w:proofErr w:type="gramStart"/>
      <w:r w:rsidRPr="00EE273E">
        <w:rPr>
          <w:sz w:val="28"/>
          <w:lang w:val="en-US"/>
        </w:rPr>
        <w:t>og‘</w:t>
      </w:r>
      <w:proofErr w:type="gramEnd"/>
      <w:r w:rsidRPr="00EE273E">
        <w:rPr>
          <w:sz w:val="28"/>
          <w:lang w:val="en-US"/>
        </w:rPr>
        <w:t xml:space="preserve">ishi — bu tekshirilayotgan elementning haqiqiy joylashishining nominal holatdan og‘ishidir. Hozirgi xalqaro me’yorlarga </w:t>
      </w:r>
      <w:proofErr w:type="gramStart"/>
      <w:r w:rsidRPr="00EE273E">
        <w:rPr>
          <w:sz w:val="28"/>
          <w:lang w:val="en-US"/>
        </w:rPr>
        <w:t>ko‘</w:t>
      </w:r>
      <w:proofErr w:type="gramEnd"/>
      <w:r w:rsidRPr="00EE273E">
        <w:rPr>
          <w:sz w:val="28"/>
          <w:lang w:val="en-US"/>
        </w:rPr>
        <w:t>ra sirtlarning joylashish og‘ishining yetti turi me’yorlanadi: parallel</w:t>
      </w:r>
      <w:r w:rsidRPr="00EE273E">
        <w:rPr>
          <w:sz w:val="28"/>
          <w:lang w:val="en-US"/>
        </w:rPr>
        <w:softHyphen/>
        <w:t>likdan og‘ish (</w:t>
      </w:r>
      <w:r w:rsidR="00C41A6E">
        <w:rPr>
          <w:sz w:val="28"/>
          <w:lang w:val="en-US"/>
        </w:rPr>
        <w:t>11</w:t>
      </w:r>
      <w:r w:rsidRPr="00EE273E">
        <w:rPr>
          <w:sz w:val="28"/>
          <w:lang w:val="en-US"/>
        </w:rPr>
        <w:t>.1-rasm, a), perpendikulyarlikdan og‘ish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1-rasm, b), qiyalik og‘ishi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1-rasm, v), o‘qdoshlikdan og‘ish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1-rasm, g), simmetriklikdan og‘ish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1-rasm, d), pozitsion og‘ish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1-rasm, e) va o‘qlar kesishishidan og‘ish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1-rasm, j).</w:t>
      </w:r>
    </w:p>
    <w:p w:rsidR="00EE273E" w:rsidRDefault="00EE273E" w:rsidP="00C41A6E">
      <w:pPr>
        <w:pStyle w:val="af8"/>
        <w:spacing w:before="0" w:beforeAutospacing="0" w:after="0" w:afterAutospacing="0" w:line="288" w:lineRule="auto"/>
        <w:jc w:val="center"/>
        <w:rPr>
          <w:sz w:val="28"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264150" cy="6457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73E" w:rsidRPr="008232E1" w:rsidRDefault="00EE273E" w:rsidP="00C41A6E">
      <w:pPr>
        <w:pStyle w:val="af8"/>
        <w:spacing w:before="0" w:beforeAutospacing="0" w:after="0" w:afterAutospacing="0" w:line="288" w:lineRule="auto"/>
        <w:jc w:val="center"/>
        <w:rPr>
          <w:b/>
          <w:i/>
          <w:sz w:val="28"/>
          <w:lang w:val="en-US"/>
        </w:rPr>
      </w:pPr>
      <w:r w:rsidRPr="008232E1">
        <w:rPr>
          <w:b/>
          <w:i/>
          <w:sz w:val="28"/>
          <w:lang w:val="en-US"/>
        </w:rPr>
        <w:t xml:space="preserve">11.1-rasm. </w:t>
      </w:r>
      <w:r w:rsidR="008232E1">
        <w:rPr>
          <w:b/>
          <w:i/>
          <w:sz w:val="28"/>
          <w:lang w:val="en-US"/>
        </w:rPr>
        <w:t xml:space="preserve">Shakl joylashishidan </w:t>
      </w:r>
      <w:proofErr w:type="gramStart"/>
      <w:r w:rsidR="008232E1">
        <w:rPr>
          <w:b/>
          <w:i/>
          <w:sz w:val="28"/>
          <w:lang w:val="en-US"/>
        </w:rPr>
        <w:t>og‘</w:t>
      </w:r>
      <w:proofErr w:type="gramEnd"/>
      <w:r w:rsidR="008232E1">
        <w:rPr>
          <w:b/>
          <w:i/>
          <w:sz w:val="28"/>
          <w:lang w:val="en-US"/>
        </w:rPr>
        <w:t>ish turlari.</w:t>
      </w:r>
    </w:p>
    <w:p w:rsidR="008232E1" w:rsidRPr="00EE273E" w:rsidRDefault="008232E1" w:rsidP="00C41A6E">
      <w:pPr>
        <w:pStyle w:val="af8"/>
        <w:spacing w:before="0" w:beforeAutospacing="0" w:after="0" w:afterAutospacing="0" w:line="288" w:lineRule="auto"/>
        <w:jc w:val="center"/>
        <w:rPr>
          <w:sz w:val="28"/>
          <w:lang w:val="en-US"/>
        </w:rPr>
      </w:pPr>
    </w:p>
    <w:p w:rsidR="00EE273E" w:rsidRDefault="00EE273E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Shuningdek, joylashish va shakl </w:t>
      </w:r>
      <w:proofErr w:type="gramStart"/>
      <w:r w:rsidRPr="00EE273E">
        <w:rPr>
          <w:sz w:val="28"/>
          <w:lang w:val="en-US"/>
        </w:rPr>
        <w:t>og‘</w:t>
      </w:r>
      <w:proofErr w:type="gramEnd"/>
      <w:r w:rsidRPr="00EE273E">
        <w:rPr>
          <w:sz w:val="28"/>
          <w:lang w:val="en-US"/>
        </w:rPr>
        <w:t>ishlarining yig‘indi (umumiy) ruxsatnomalari ham me’yorlanadi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2-rasm): radial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 xml:space="preserve">2-rasm, a) va </w:t>
      </w:r>
      <w:r w:rsidR="001A5DCE">
        <w:rPr>
          <w:sz w:val="28"/>
          <w:lang w:val="en-US"/>
        </w:rPr>
        <w:t>torets</w:t>
      </w:r>
      <w:r w:rsidRPr="00EE273E">
        <w:rPr>
          <w:sz w:val="28"/>
          <w:lang w:val="en-US"/>
        </w:rPr>
        <w:t xml:space="preserve">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2-rasm, b) urilishlar, berilgan yo‘nalishdagi urilish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2-rasm, v), to‘liq radial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 xml:space="preserve">2-rasm, g) va </w:t>
      </w:r>
      <w:r w:rsidR="00287C7B">
        <w:rPr>
          <w:sz w:val="28"/>
          <w:lang w:val="en-US"/>
        </w:rPr>
        <w:t>torets</w:t>
      </w:r>
      <w:r w:rsidRPr="00EE273E">
        <w:rPr>
          <w:sz w:val="28"/>
          <w:lang w:val="en-US"/>
        </w:rPr>
        <w:t xml:space="preserve">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2-rasm, d) urilishlar, profil shaklining og‘ishi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2-rasm, e) hamda sirt shaklining og‘ishi (</w:t>
      </w:r>
      <w:r w:rsidR="00C41A6E">
        <w:rPr>
          <w:sz w:val="28"/>
          <w:lang w:val="en-US"/>
        </w:rPr>
        <w:t>11.</w:t>
      </w:r>
      <w:r w:rsidRPr="00EE273E">
        <w:rPr>
          <w:sz w:val="28"/>
          <w:lang w:val="en-US"/>
        </w:rPr>
        <w:t>2-rasm, j).</w:t>
      </w:r>
    </w:p>
    <w:p w:rsidR="00287C7B" w:rsidRPr="00EE273E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t xml:space="preserve">Yangi standartlarga </w:t>
      </w:r>
      <w:proofErr w:type="gramStart"/>
      <w:r w:rsidRPr="00EE273E">
        <w:rPr>
          <w:sz w:val="28"/>
          <w:lang w:val="en-US"/>
        </w:rPr>
        <w:t>ko‘</w:t>
      </w:r>
      <w:proofErr w:type="gramEnd"/>
      <w:r w:rsidRPr="00EE273E">
        <w:rPr>
          <w:sz w:val="28"/>
          <w:lang w:val="en-US"/>
        </w:rPr>
        <w:t>ra, “noto‘g‘ri parallel” yoki “noto‘g‘ri perpendikulyar” atamalari o‘rniga “parallel</w:t>
      </w:r>
      <w:r w:rsidRPr="00EE273E">
        <w:rPr>
          <w:sz w:val="28"/>
          <w:lang w:val="en-US"/>
        </w:rPr>
        <w:softHyphen/>
        <w:t>likdan og‘ish”, “perpendikulyarlikdan og‘ish” kabi ifodalar ishlatiladi.</w:t>
      </w:r>
    </w:p>
    <w:p w:rsid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EE273E">
        <w:rPr>
          <w:sz w:val="28"/>
          <w:lang w:val="en-US"/>
        </w:rPr>
        <w:lastRenderedPageBreak/>
        <w:t xml:space="preserve">Sirtlarning joylashishiga </w:t>
      </w:r>
      <w:proofErr w:type="gramStart"/>
      <w:r w:rsidRPr="00EE273E">
        <w:rPr>
          <w:sz w:val="28"/>
          <w:lang w:val="en-US"/>
        </w:rPr>
        <w:t>qo‘</w:t>
      </w:r>
      <w:proofErr w:type="gramEnd"/>
      <w:r w:rsidRPr="00EE273E">
        <w:rPr>
          <w:sz w:val="28"/>
          <w:lang w:val="en-US"/>
        </w:rPr>
        <w:t>yiladigan me’yoriy talablarni aniqlashda, ayniqsa o‘lchash masalalarida, ba’zi tushunchalarni aniqlashtirib olish zarur.</w:t>
      </w:r>
    </w:p>
    <w:p w:rsidR="00287C7B" w:rsidRDefault="00287C7B" w:rsidP="00C41A6E">
      <w:pPr>
        <w:pStyle w:val="af8"/>
        <w:spacing w:before="0" w:beforeAutospacing="0" w:after="0" w:afterAutospacing="0" w:line="288" w:lineRule="auto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5054600" cy="5778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0" cy="577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7C7B" w:rsidRPr="00287C7B" w:rsidRDefault="00C41A6E" w:rsidP="00C41A6E">
      <w:pPr>
        <w:pStyle w:val="af8"/>
        <w:spacing w:before="0" w:beforeAutospacing="0" w:after="0" w:afterAutospacing="0" w:line="288" w:lineRule="auto"/>
        <w:ind w:firstLine="709"/>
        <w:jc w:val="center"/>
        <w:rPr>
          <w:b/>
          <w:i/>
          <w:sz w:val="28"/>
          <w:lang w:val="en-US"/>
        </w:rPr>
      </w:pPr>
      <w:r>
        <w:rPr>
          <w:b/>
          <w:i/>
          <w:sz w:val="28"/>
          <w:lang w:val="en-US"/>
        </w:rPr>
        <w:t>11.</w:t>
      </w:r>
      <w:r w:rsidR="00287C7B" w:rsidRPr="00287C7B">
        <w:rPr>
          <w:b/>
          <w:i/>
          <w:sz w:val="28"/>
          <w:lang w:val="en-US"/>
        </w:rPr>
        <w:t xml:space="preserve">2-rasm. Sirtlarning joylashishidagi me’yorlanadigan </w:t>
      </w:r>
      <w:r w:rsidR="00287C7B">
        <w:rPr>
          <w:b/>
          <w:i/>
          <w:sz w:val="28"/>
          <w:lang w:val="en-US"/>
        </w:rPr>
        <w:t>umumiy</w:t>
      </w:r>
      <w:r w:rsidR="00287C7B" w:rsidRPr="00287C7B">
        <w:rPr>
          <w:b/>
          <w:i/>
          <w:sz w:val="28"/>
          <w:lang w:val="en-US"/>
        </w:rPr>
        <w:t xml:space="preserve"> </w:t>
      </w:r>
      <w:proofErr w:type="gramStart"/>
      <w:r w:rsidR="00287C7B" w:rsidRPr="00287C7B">
        <w:rPr>
          <w:b/>
          <w:i/>
          <w:sz w:val="28"/>
          <w:lang w:val="en-US"/>
        </w:rPr>
        <w:t>og‘</w:t>
      </w:r>
      <w:proofErr w:type="gramEnd"/>
      <w:r w:rsidR="00287C7B" w:rsidRPr="00287C7B">
        <w:rPr>
          <w:b/>
          <w:i/>
          <w:sz w:val="28"/>
          <w:lang w:val="en-US"/>
        </w:rPr>
        <w:t>ish turlari</w:t>
      </w:r>
    </w:p>
    <w:p w:rsid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287C7B">
        <w:rPr>
          <w:sz w:val="28"/>
          <w:lang w:val="en-US"/>
        </w:rPr>
        <w:t xml:space="preserve">Joylashish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 xml:space="preserve">ishlarini o‘lchashda haqiqiy tekis yoki silindrsimon sirtlar bilan ish ko‘riladi. Haqiqiy sirtlar – bu mukammal geometrik shaklga ega </w:t>
      </w:r>
      <w:proofErr w:type="gramStart"/>
      <w:r w:rsidRPr="00287C7B">
        <w:rPr>
          <w:sz w:val="28"/>
          <w:lang w:val="en-US"/>
        </w:rPr>
        <w:t>bo‘</w:t>
      </w:r>
      <w:proofErr w:type="gramEnd"/>
      <w:r w:rsidRPr="00287C7B">
        <w:rPr>
          <w:sz w:val="28"/>
          <w:lang w:val="en-US"/>
        </w:rPr>
        <w:t xml:space="preserve">lmagan, ya’ni shakl og‘ishlariga ega sirtlardir. Biroq joylashish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>ishlarini me’yorlashda shakl og‘ishlari hisobga olinmasligi kerakligi ko‘rsatilgan.</w:t>
      </w: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287C7B">
        <w:rPr>
          <w:sz w:val="28"/>
          <w:lang w:val="en-US"/>
        </w:rPr>
        <w:t xml:space="preserve">Bu esa shuni anglatadiki, joylashish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 xml:space="preserve">ishini o‘lchashda haqiqiy sirtlarning o‘rniga </w:t>
      </w:r>
      <w:r>
        <w:rPr>
          <w:sz w:val="28"/>
          <w:lang w:val="en-US"/>
        </w:rPr>
        <w:t>h</w:t>
      </w:r>
      <w:r w:rsidRPr="00287C7B">
        <w:rPr>
          <w:sz w:val="28"/>
          <w:lang w:val="en-US"/>
        </w:rPr>
        <w:t>uddi shu shakldagi, lekin haqiqiy sirtni qamrab oluvchi sirtlarni hisobga olish zarur. Masalan, val uchun “</w:t>
      </w:r>
      <w:r>
        <w:rPr>
          <w:sz w:val="28"/>
          <w:lang w:val="en-US"/>
        </w:rPr>
        <w:t>qamrovchi</w:t>
      </w:r>
      <w:r w:rsidRPr="00287C7B">
        <w:rPr>
          <w:sz w:val="28"/>
          <w:lang w:val="en-US"/>
        </w:rPr>
        <w:t xml:space="preserve"> silindr” – bu mukammal geometrik shaklga ega </w:t>
      </w:r>
      <w:proofErr w:type="gramStart"/>
      <w:r w:rsidRPr="00287C7B">
        <w:rPr>
          <w:sz w:val="28"/>
          <w:lang w:val="en-US"/>
        </w:rPr>
        <w:t>bo‘</w:t>
      </w:r>
      <w:proofErr w:type="gramEnd"/>
      <w:r w:rsidRPr="00287C7B">
        <w:rPr>
          <w:sz w:val="28"/>
          <w:lang w:val="en-US"/>
        </w:rPr>
        <w:t xml:space="preserve">lgan, eng kichik o‘lchamli silindr bo‘lib, u haqiqiy (shakli notekis) silindrni tashqi tomondan qamrab oladi. </w:t>
      </w:r>
      <w:r>
        <w:rPr>
          <w:sz w:val="28"/>
          <w:lang w:val="en-US"/>
        </w:rPr>
        <w:t>H</w:t>
      </w:r>
      <w:r w:rsidRPr="00287C7B">
        <w:rPr>
          <w:sz w:val="28"/>
          <w:lang w:val="en-US"/>
        </w:rPr>
        <w:t xml:space="preserve">uddi shuningdek, tekis sirtlar uchun </w:t>
      </w:r>
      <w:r w:rsidRPr="00287C7B">
        <w:rPr>
          <w:sz w:val="28"/>
          <w:lang w:val="en-US"/>
        </w:rPr>
        <w:lastRenderedPageBreak/>
        <w:t>“</w:t>
      </w:r>
      <w:r>
        <w:rPr>
          <w:sz w:val="28"/>
          <w:lang w:val="en-US"/>
        </w:rPr>
        <w:t>qamrovchi tekislik</w:t>
      </w:r>
      <w:r w:rsidRPr="00287C7B">
        <w:rPr>
          <w:sz w:val="28"/>
          <w:lang w:val="en-US"/>
        </w:rPr>
        <w:t>” – ya’ni haqiqiy sirtni eng yaqin tarzda qamrab oluvchi mukammal tekislik hisoblanadi.</w:t>
      </w: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287C7B">
        <w:rPr>
          <w:sz w:val="28"/>
          <w:lang w:val="en-US"/>
        </w:rPr>
        <w:t xml:space="preserve">Joylashish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>ishlarini me’yorlovchi standartlarda “</w:t>
      </w:r>
      <w:r>
        <w:rPr>
          <w:sz w:val="28"/>
          <w:lang w:val="en-US"/>
        </w:rPr>
        <w:t>qamrovchi</w:t>
      </w:r>
      <w:r w:rsidRPr="00287C7B">
        <w:rPr>
          <w:sz w:val="28"/>
          <w:lang w:val="en-US"/>
        </w:rPr>
        <w:t xml:space="preserve">” sirtlar o‘rniga “o‘rtacha sirtlar”ni aniqlash imkoniyati ham nazarda tutilgan. Bu usul, ayniqsa koordinatli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>lchashlarda va hisoblash mashinalari (EHM) yordamida o‘lcham va og‘ishlarni hisoblashda keng qo‘llaniladi, chunki o‘rtacha sirtlarning joylashuvini hisoblash “</w:t>
      </w:r>
      <w:r>
        <w:rPr>
          <w:sz w:val="28"/>
          <w:lang w:val="en-US"/>
        </w:rPr>
        <w:t>qamrovchi</w:t>
      </w:r>
      <w:r w:rsidRPr="00287C7B">
        <w:rPr>
          <w:sz w:val="28"/>
          <w:lang w:val="en-US"/>
        </w:rPr>
        <w:t>” sirtlarnikiga qaraganda osonroq. Ammo “</w:t>
      </w:r>
      <w:r>
        <w:rPr>
          <w:sz w:val="28"/>
          <w:lang w:val="en-US"/>
        </w:rPr>
        <w:t>qamrovchi</w:t>
      </w:r>
      <w:r w:rsidRPr="00287C7B">
        <w:rPr>
          <w:sz w:val="28"/>
          <w:lang w:val="en-US"/>
        </w:rPr>
        <w:t>” sirt va “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>rtacha” sirt bir xil tushuncha emasligini yodda tutish lozim.</w:t>
      </w: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287C7B">
        <w:rPr>
          <w:sz w:val="28"/>
          <w:lang w:val="en-US"/>
        </w:rPr>
        <w:t xml:space="preserve">Joylashish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 xml:space="preserve">ishlarini o‘lchash uchun universal o‘lchov vositalari deyarli ishlab chiqilmaydi. Faqat radial va </w:t>
      </w:r>
      <w:r>
        <w:rPr>
          <w:sz w:val="28"/>
          <w:lang w:val="en-US"/>
        </w:rPr>
        <w:t>torets</w:t>
      </w:r>
      <w:r w:rsidRPr="00287C7B">
        <w:rPr>
          <w:sz w:val="28"/>
          <w:lang w:val="en-US"/>
        </w:rPr>
        <w:t xml:space="preserve"> </w:t>
      </w:r>
      <w:proofErr w:type="gramStart"/>
      <w:r w:rsidRPr="00287C7B">
        <w:rPr>
          <w:sz w:val="28"/>
          <w:lang w:val="en-US"/>
        </w:rPr>
        <w:t>yo‘</w:t>
      </w:r>
      <w:proofErr w:type="gramEnd"/>
      <w:r w:rsidRPr="00287C7B">
        <w:rPr>
          <w:sz w:val="28"/>
          <w:lang w:val="en-US"/>
        </w:rPr>
        <w:t xml:space="preserve">nalgan urilishlarni universal o‘lchash asboblari yordamida o‘lchash mumkin. Buning uchun odatda shtativ va ustunlarda mahkamlangan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 xml:space="preserve">lchov boshchalar hamda o‘lchanayotgan detalni o‘rnatish uchun markazlar qo‘llaniladi. Joylashish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 xml:space="preserve">ishining qolgan turlari esa zamonaviy ishlab chiqarishda maxsus moslamalar yordamida o‘lchanadi. Bunday moslamalar nafaqat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>lchanayotgan element turiga, balki detalning shakli va konfiguratsiyasiga ham bog‘liq holda ishlab chiqiladi.</w:t>
      </w: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287C7B">
        <w:rPr>
          <w:sz w:val="28"/>
          <w:lang w:val="en-US"/>
        </w:rPr>
        <w:t xml:space="preserve">Ba’zi joylashish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 xml:space="preserve">ish turlari kalibrlar yordamida nazorat qilinadi. Bunga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>qdoshlikdan, simmetriklikdan, o‘qlar kesishishidan, perpendikulyarlikdan og‘ishlar va o‘zaro bog‘liq pozitsion ruxsatnomalar kiradi. Bunday nazoratda faqat “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 xml:space="preserve">tuvchi” kalibrlar qo‘llaniladi. Kalibrlar bilan nazoratning kamchiligi shundaki, ular </w:t>
      </w:r>
      <w:proofErr w:type="gramStart"/>
      <w:r w:rsidRPr="00287C7B">
        <w:rPr>
          <w:sz w:val="28"/>
          <w:lang w:val="en-US"/>
        </w:rPr>
        <w:t>og‘</w:t>
      </w:r>
      <w:proofErr w:type="gramEnd"/>
      <w:r w:rsidRPr="00287C7B">
        <w:rPr>
          <w:sz w:val="28"/>
          <w:lang w:val="en-US"/>
        </w:rPr>
        <w:t xml:space="preserve">ishlarning sonli qiymatini aniqlamaydi va detal </w:t>
      </w:r>
      <w:r>
        <w:rPr>
          <w:sz w:val="28"/>
          <w:lang w:val="en-US"/>
        </w:rPr>
        <w:t>yaroqsiz</w:t>
      </w:r>
      <w:r w:rsidRPr="00287C7B">
        <w:rPr>
          <w:sz w:val="28"/>
          <w:lang w:val="en-US"/>
        </w:rPr>
        <w:t xml:space="preserve"> chiqqan taqdirda, xatolikni aynan qayerda tuzatish kerakligini aniqlab bo‘lmaydi. Bunday holatda detalning barcha elementlarini alohida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 xml:space="preserve">lchashga to‘g‘ri keladi. Biroq kalibr bilan nazoratning afzalligi shundaki, u detaldagi murakkab </w:t>
      </w:r>
      <w:proofErr w:type="gramStart"/>
      <w:r w:rsidRPr="00287C7B">
        <w:rPr>
          <w:sz w:val="28"/>
          <w:lang w:val="en-US"/>
        </w:rPr>
        <w:t>yig‘</w:t>
      </w:r>
      <w:proofErr w:type="gramEnd"/>
      <w:r w:rsidRPr="00287C7B">
        <w:rPr>
          <w:sz w:val="28"/>
          <w:lang w:val="en-US"/>
        </w:rPr>
        <w:t>indi xatolarni aniqlash va detallar yig‘iluvchanligini baholash imkonini beradi, ya’ni detalning yig‘ilishga yaroqliligini tekshiradi.</w:t>
      </w: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proofErr w:type="gramStart"/>
      <w:r w:rsidRPr="00287C7B">
        <w:rPr>
          <w:sz w:val="28"/>
          <w:lang w:val="en-US"/>
        </w:rPr>
        <w:t>Ko‘</w:t>
      </w:r>
      <w:proofErr w:type="gramEnd"/>
      <w:r w:rsidRPr="00287C7B">
        <w:rPr>
          <w:sz w:val="28"/>
          <w:lang w:val="en-US"/>
        </w:rPr>
        <w:t xml:space="preserve">p hollarda detallarni ishlov berish tugagandan so‘ng joylashish og‘ishlari bevosita dastgohda o‘lchanadi. Dastgoh bu paytda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 xml:space="preserve">lchash rejimida ishlaydi va maxsus kontaktli o‘lchov boshchalari bilan jihozlangan bo‘ladi. Bunda koordinatli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>lchashlar – ya’ni alohida nuqtalarning joylashuvini aniqlash va ular asosida o‘lcham yoki me’yorlangan parametrni hisoblash amalga oshiriladi.</w:t>
      </w: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287C7B">
        <w:rPr>
          <w:sz w:val="28"/>
          <w:lang w:val="en-US"/>
        </w:rPr>
        <w:t xml:space="preserve">Dastgohda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 xml:space="preserve">lchash qulay, chunki agar xatolik aniqlansa, uning sababini keyingi detallarni ishlov berishdan oldin bartaraf etish mumkin. Bunda dastgohning aniqligi ishlov berilgan detal aniqligiga qanday ta’sir </w:t>
      </w:r>
      <w:proofErr w:type="gramStart"/>
      <w:r w:rsidRPr="00287C7B">
        <w:rPr>
          <w:sz w:val="28"/>
          <w:lang w:val="en-US"/>
        </w:rPr>
        <w:t>ko‘</w:t>
      </w:r>
      <w:proofErr w:type="gramEnd"/>
      <w:r w:rsidRPr="00287C7B">
        <w:rPr>
          <w:sz w:val="28"/>
          <w:lang w:val="en-US"/>
        </w:rPr>
        <w:t xml:space="preserve">rsatishini baholash ham mumkin. Ammo agar dastgohda tizimli xatoliklar mavjud </w:t>
      </w:r>
      <w:proofErr w:type="gramStart"/>
      <w:r w:rsidRPr="00287C7B">
        <w:rPr>
          <w:sz w:val="28"/>
          <w:lang w:val="en-US"/>
        </w:rPr>
        <w:t>bo‘</w:t>
      </w:r>
      <w:proofErr w:type="gramEnd"/>
      <w:r w:rsidRPr="00287C7B">
        <w:rPr>
          <w:sz w:val="28"/>
          <w:lang w:val="en-US"/>
        </w:rPr>
        <w:t>lsa (masalan, yo‘naltiruvchilarning to‘g‘rilikdan og‘ishi), bu xatolik aniqlanmasligi ham mumkin, chunki ishlov berish va o‘lchash jarayonlarida harakatdagi bir xil og‘ish saqlanadi.</w:t>
      </w:r>
    </w:p>
    <w:p w:rsid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r w:rsidRPr="00287C7B">
        <w:rPr>
          <w:sz w:val="28"/>
          <w:lang w:val="en-US"/>
        </w:rPr>
        <w:lastRenderedPageBreak/>
        <w:t xml:space="preserve">Dastgohda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>lchashning kamchiligi shundaki, o‘lchash jarayoni davomida dastgoh o‘ziga mo‘ljallangan mahsulotni ishlab chiqarmaydi, ya’ni ishlab chiqarish to‘xtab turadi.</w:t>
      </w:r>
    </w:p>
    <w:p w:rsidR="00287C7B" w:rsidRPr="00287C7B" w:rsidRDefault="00287C7B" w:rsidP="00C41A6E">
      <w:pPr>
        <w:pStyle w:val="af8"/>
        <w:spacing w:before="0" w:beforeAutospacing="0" w:after="0" w:afterAutospacing="0" w:line="288" w:lineRule="auto"/>
        <w:ind w:firstLine="709"/>
        <w:jc w:val="both"/>
        <w:rPr>
          <w:sz w:val="28"/>
          <w:lang w:val="en-US"/>
        </w:rPr>
      </w:pPr>
      <w:proofErr w:type="gramStart"/>
      <w:r w:rsidRPr="00287C7B">
        <w:rPr>
          <w:sz w:val="28"/>
          <w:lang w:val="en-US"/>
        </w:rPr>
        <w:t>So‘</w:t>
      </w:r>
      <w:proofErr w:type="gramEnd"/>
      <w:r w:rsidRPr="00287C7B">
        <w:rPr>
          <w:sz w:val="28"/>
          <w:lang w:val="en-US"/>
        </w:rPr>
        <w:t xml:space="preserve">nggi o‘n yilliklarda joylashish og‘ishlarini o‘lchash uchun eng samarali bo‘lgan universal o‘lchash vositalari rivojlandi. Bunday universal </w:t>
      </w:r>
      <w:proofErr w:type="gramStart"/>
      <w:r w:rsidRPr="00287C7B">
        <w:rPr>
          <w:sz w:val="28"/>
          <w:lang w:val="en-US"/>
        </w:rPr>
        <w:t>o‘</w:t>
      </w:r>
      <w:proofErr w:type="gramEnd"/>
      <w:r w:rsidRPr="00287C7B">
        <w:rPr>
          <w:sz w:val="28"/>
          <w:lang w:val="en-US"/>
        </w:rPr>
        <w:t>lchash vositalari koordinata-o‘lchash mashinalari (K</w:t>
      </w:r>
      <w:r>
        <w:rPr>
          <w:sz w:val="28"/>
          <w:lang w:val="en-US"/>
        </w:rPr>
        <w:t>O‘</w:t>
      </w:r>
      <w:r w:rsidRPr="00287C7B">
        <w:rPr>
          <w:sz w:val="28"/>
          <w:lang w:val="en-US"/>
        </w:rPr>
        <w:t>M) hisoblanadi.</w:t>
      </w:r>
    </w:p>
    <w:p w:rsidR="00EE273E" w:rsidRDefault="00EE273E" w:rsidP="00C41A6E">
      <w:pPr>
        <w:pStyle w:val="27"/>
        <w:spacing w:before="0" w:after="0" w:line="288" w:lineRule="auto"/>
        <w:ind w:firstLine="709"/>
        <w:jc w:val="both"/>
        <w:outlineLvl w:val="9"/>
        <w:rPr>
          <w:rFonts w:ascii="Times New Roman" w:hAnsi="Times New Roman" w:cs="Times New Roman"/>
          <w:lang w:val="en-US"/>
        </w:rPr>
      </w:pPr>
    </w:p>
    <w:bookmarkEnd w:id="7"/>
    <w:bookmarkEnd w:id="8"/>
    <w:p w:rsidR="00437FA8" w:rsidRPr="00FE1AA7" w:rsidRDefault="00437FA8" w:rsidP="00C41A6E">
      <w:pPr>
        <w:pStyle w:val="27"/>
        <w:numPr>
          <w:ilvl w:val="1"/>
          <w:numId w:val="27"/>
        </w:numPr>
        <w:spacing w:before="0" w:after="0" w:line="288" w:lineRule="auto"/>
        <w:ind w:left="1276"/>
        <w:outlineLvl w:val="9"/>
        <w:rPr>
          <w:rFonts w:ascii="Times New Roman" w:hAnsi="Times New Roman" w:cs="Times New Roman"/>
          <w:lang w:val="uz-Cyrl-UZ"/>
        </w:rPr>
      </w:pPr>
      <w:r w:rsidRPr="00B37195">
        <w:rPr>
          <w:rFonts w:ascii="Times New Roman" w:hAnsi="Times New Roman" w:cs="Times New Roman"/>
          <w:lang w:val="en-US"/>
        </w:rPr>
        <w:t>Nazorat moslamalarini</w:t>
      </w:r>
      <w:r>
        <w:rPr>
          <w:rFonts w:ascii="Times New Roman" w:hAnsi="Times New Roman" w:cs="Times New Roman"/>
          <w:lang w:val="en-US"/>
        </w:rPr>
        <w:t xml:space="preserve"> v</w:t>
      </w:r>
      <w:r w:rsidRPr="00B37195">
        <w:rPr>
          <w:rFonts w:ascii="Times New Roman" w:hAnsi="Times New Roman" w:cs="Times New Roman"/>
          <w:lang w:val="en-US"/>
        </w:rPr>
        <w:t xml:space="preserve">azifalari, turlari va asosiy </w:t>
      </w:r>
      <w:r>
        <w:rPr>
          <w:rFonts w:ascii="Times New Roman" w:hAnsi="Times New Roman" w:cs="Times New Roman"/>
          <w:lang w:val="en-US"/>
        </w:rPr>
        <w:t>konstruksiya</w:t>
      </w:r>
      <w:r w:rsidRPr="00B37195">
        <w:rPr>
          <w:rFonts w:ascii="Times New Roman" w:hAnsi="Times New Roman" w:cs="Times New Roman"/>
          <w:lang w:val="en-US"/>
        </w:rPr>
        <w:t>lari.</w:t>
      </w:r>
    </w:p>
    <w:p w:rsidR="00437FA8" w:rsidRPr="00FE1AA7" w:rsidRDefault="00437FA8" w:rsidP="00C41A6E">
      <w:pPr>
        <w:pStyle w:val="21"/>
        <w:spacing w:after="0"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Nazorat moslamalari 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zagotovkalarni, detallarni va mashinalar birikmalarini nazorat qilish uchun ishlatiladi. Nazorat moslamalari yordamida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lchamlar aniqligi,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AA7">
        <w:rPr>
          <w:rFonts w:ascii="Times New Roman" w:hAnsi="Times New Roman"/>
          <w:sz w:val="28"/>
          <w:szCs w:val="28"/>
          <w:lang w:val="en-US"/>
        </w:rPr>
        <w:t>sirtlarning nisbiy joylashish aniqligi va sirtlar geometrik shaklini t</w:t>
      </w:r>
      <w:r>
        <w:rPr>
          <w:rFonts w:ascii="Times New Roman" w:hAnsi="Times New Roman"/>
          <w:sz w:val="28"/>
          <w:szCs w:val="28"/>
          <w:lang w:val="en-US"/>
        </w:rPr>
        <w:t>o‘g‘</w:t>
      </w:r>
      <w:r w:rsidRPr="00FE1AA7">
        <w:rPr>
          <w:rFonts w:ascii="Times New Roman" w:hAnsi="Times New Roman"/>
          <w:sz w:val="28"/>
          <w:szCs w:val="28"/>
          <w:lang w:val="en-US"/>
        </w:rPr>
        <w:t>riligi tekshiriladi. Nazorat moslamasini prinsipial sxemasini tanlashga, nazoratning aniqligi va unumdorligi katta ta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sir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rsatadi. Moslama xatoligi nazorat qilingan ob</w:t>
      </w:r>
      <w:r>
        <w:rPr>
          <w:rFonts w:ascii="Times New Roman" w:hAnsi="Times New Roman"/>
          <w:sz w:val="28"/>
          <w:szCs w:val="28"/>
          <w:lang w:val="en-US"/>
        </w:rPr>
        <w:t>y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ektning dopusk maydonini 10-20% dan katta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lmasligi kerak. Nazorat moslamalari mayda va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rta detallar uchun ishlatiladigan 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statsionar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; katta detallar uchun 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k</w:t>
      </w:r>
      <w:r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chma 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bir </w:t>
      </w:r>
      <w:r>
        <w:rPr>
          <w:rFonts w:ascii="Times New Roman" w:hAnsi="Times New Roman"/>
          <w:sz w:val="28"/>
          <w:szCs w:val="28"/>
          <w:lang w:val="en-US"/>
        </w:rPr>
        <w:t>ko‘rsatkich</w:t>
      </w:r>
      <w:r w:rsidRPr="00FE1AA7">
        <w:rPr>
          <w:rFonts w:ascii="Times New Roman" w:hAnsi="Times New Roman"/>
          <w:sz w:val="28"/>
          <w:szCs w:val="28"/>
          <w:lang w:val="en-US"/>
        </w:rPr>
        <w:t>ni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tekshirish uchun va bir nechta </w:t>
      </w:r>
      <w:r>
        <w:rPr>
          <w:rFonts w:ascii="Times New Roman" w:hAnsi="Times New Roman"/>
          <w:sz w:val="28"/>
          <w:szCs w:val="28"/>
          <w:lang w:val="en-US"/>
        </w:rPr>
        <w:t>ko‘rsatkich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 tekshirish uchun bir va 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p </w:t>
      </w:r>
      <w:r>
        <w:rPr>
          <w:rFonts w:ascii="Times New Roman" w:hAnsi="Times New Roman"/>
          <w:sz w:val="28"/>
          <w:szCs w:val="28"/>
          <w:lang w:val="en-US"/>
        </w:rPr>
        <w:t>ko‘rsatkich</w:t>
      </w:r>
      <w:r w:rsidRPr="00FE1AA7">
        <w:rPr>
          <w:rFonts w:ascii="Times New Roman" w:hAnsi="Times New Roman"/>
          <w:sz w:val="28"/>
          <w:szCs w:val="28"/>
          <w:lang w:val="en-US"/>
        </w:rPr>
        <w:t>li turlarga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linadi. Nazorat avtomatlari va yarim avtomatlari katta samadorlikni ta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Pr="00FE1AA7">
        <w:rPr>
          <w:rFonts w:ascii="Times New Roman" w:hAnsi="Times New Roman"/>
          <w:sz w:val="28"/>
          <w:szCs w:val="28"/>
          <w:lang w:val="en-US"/>
        </w:rPr>
        <w:t>minlaydi.</w:t>
      </w:r>
    </w:p>
    <w:p w:rsidR="00437FA8" w:rsidRPr="00FE1AA7" w:rsidRDefault="00437FA8" w:rsidP="00C41A6E">
      <w:pPr>
        <w:pStyle w:val="21"/>
        <w:spacing w:after="0"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sz w:val="28"/>
          <w:szCs w:val="28"/>
          <w:lang w:val="en-US"/>
        </w:rPr>
        <w:t xml:space="preserve">Nazorat moslamalari uni tanasiga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rnatilgan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rnatish, qisish,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lchash va yordamchi elementlardan tashkil topadi.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rnatish elementlari sifatida dastgoh moslamalaridagi singari tayanchlar, plastinalar, prizmalar, konussimon, 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ik va kengayuvchan opravkalar xizmat qiladi. Nazorat moslamani tamoyili sxemasi ishlaganda tekshirilayotgan detalni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rnatish va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lchash bazalari biriktirilishi kerak. S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uning bilan birga moslama tayanchlarining va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lchash qurilmasini bazaviy elementlarning qismlari bilan kontakda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lish doimiyligi ta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minlanishi kerak. Nazorat moslamalarini qisish qurilmalari tekshirilayotgan detalni(birikmani)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lchash qurilmasiga nisbatan siljishdan saqlaydi va detal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rnatish bazalarini moslama tayanchlari bilan musta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>kam kontaktda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lishini ta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minlaydi. </w:t>
      </w:r>
    </w:p>
    <w:p w:rsidR="00437FA8" w:rsidRPr="00FE1AA7" w:rsidRDefault="00437FA8" w:rsidP="00C41A6E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sz w:val="28"/>
          <w:szCs w:val="28"/>
          <w:lang w:val="en-US"/>
        </w:rPr>
        <w:t xml:space="preserve">Nazorat moslamalarida sodda, dastakli qisish mexanizmlari, burish,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tarish va detallarni surib chiqarish uchun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am ishlatiladigan pnevmatik yuritmalardan foydalanadilar. Qisish qurilmasini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lchash priborini 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rsatishiga ta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siri detalning tekshirilayotgan </w:t>
      </w:r>
      <w:r>
        <w:rPr>
          <w:rFonts w:ascii="Times New Roman" w:hAnsi="Times New Roman"/>
          <w:sz w:val="28"/>
          <w:szCs w:val="28"/>
          <w:lang w:val="en-US"/>
        </w:rPr>
        <w:t>ko‘rsatkich</w:t>
      </w:r>
      <w:r w:rsidRPr="00FE1AA7">
        <w:rPr>
          <w:rFonts w:ascii="Times New Roman" w:hAnsi="Times New Roman"/>
          <w:sz w:val="28"/>
          <w:szCs w:val="28"/>
          <w:lang w:val="en-US"/>
        </w:rPr>
        <w:t>ining 5% oshmasligi kerak.</w:t>
      </w:r>
    </w:p>
    <w:p w:rsidR="00437FA8" w:rsidRPr="00FE1AA7" w:rsidRDefault="00437FA8" w:rsidP="00C41A6E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sz w:val="28"/>
          <w:szCs w:val="28"/>
          <w:lang w:val="en-US"/>
        </w:rPr>
        <w:t xml:space="preserve"> Nazorat moslamalarini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lchash qurilmalari chegaraviy (shkalasiz) va hisobiy (shkalali) turlarga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linadi. Normal kalibrlar tamoyilida ishlovchi qurilmalar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>am alohida guruhni tashkil qiladi. C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egaraviy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lchashda,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lchanayotgan </w:t>
      </w:r>
      <w:r>
        <w:rPr>
          <w:rFonts w:ascii="Times New Roman" w:hAnsi="Times New Roman"/>
          <w:sz w:val="28"/>
          <w:szCs w:val="28"/>
          <w:lang w:val="en-US"/>
        </w:rPr>
        <w:t>ko‘rsatkich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ni aniq miqdori aniqlanmaydi, balki nazorat qilinayotgan </w:t>
      </w:r>
      <w:r w:rsidRPr="00FE1AA7">
        <w:rPr>
          <w:rFonts w:ascii="Times New Roman" w:hAnsi="Times New Roman"/>
          <w:sz w:val="28"/>
          <w:szCs w:val="28"/>
          <w:lang w:val="en-US"/>
        </w:rPr>
        <w:lastRenderedPageBreak/>
        <w:t>mahsulot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AA7">
        <w:rPr>
          <w:rFonts w:ascii="Times New Roman" w:hAnsi="Times New Roman"/>
          <w:sz w:val="28"/>
          <w:szCs w:val="28"/>
          <w:lang w:val="en-US"/>
        </w:rPr>
        <w:t>uch turga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linadi: yaroqli, pastki chegaradan chiqib ketgan, yuqorigi chegeradan chiqib ketgan </w:t>
      </w:r>
      <w:r w:rsidR="00135D62">
        <w:rPr>
          <w:rFonts w:ascii="Times New Roman" w:hAnsi="Times New Roman"/>
          <w:sz w:val="28"/>
          <w:szCs w:val="28"/>
          <w:lang w:val="en-US"/>
        </w:rPr>
        <w:t>yaroqsiz</w:t>
      </w:r>
      <w:r w:rsidRPr="00FE1AA7">
        <w:rPr>
          <w:rFonts w:ascii="Times New Roman" w:hAnsi="Times New Roman"/>
          <w:sz w:val="28"/>
          <w:szCs w:val="28"/>
          <w:lang w:val="en-US"/>
        </w:rPr>
        <w:t>lar. C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egaraviy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lchash </w:t>
      </w:r>
      <w:r>
        <w:rPr>
          <w:rFonts w:ascii="Times New Roman" w:hAnsi="Times New Roman"/>
          <w:sz w:val="28"/>
          <w:szCs w:val="28"/>
          <w:lang w:val="en-US"/>
        </w:rPr>
        <w:t>q</w:t>
      </w:r>
      <w:r w:rsidRPr="00FE1AA7">
        <w:rPr>
          <w:rFonts w:ascii="Times New Roman" w:hAnsi="Times New Roman"/>
          <w:sz w:val="28"/>
          <w:szCs w:val="28"/>
          <w:lang w:val="en-US"/>
        </w:rPr>
        <w:t>urilmalari sifatida q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z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almas mahkamlangan (skobalar, probkalar, shuplar) ishlatiladi. </w:t>
      </w:r>
      <w:r>
        <w:rPr>
          <w:rFonts w:ascii="Times New Roman" w:hAnsi="Times New Roman"/>
          <w:sz w:val="28"/>
          <w:szCs w:val="28"/>
          <w:lang w:val="en-US"/>
        </w:rPr>
        <w:t>11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.1-rasmda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vertAlign w:val="subscript"/>
          <w:lang w:val="en-US"/>
        </w:rPr>
        <w:t>1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 va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lchamlarni nazorat qiladigan moslama keltirilgan. Bundan tashqari surib chiqariladigan chegaraviy elementlar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am ishlatiladi.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Qo‘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z</w:t>
      </w:r>
      <w:r>
        <w:rPr>
          <w:rFonts w:ascii="Times New Roman" w:hAnsi="Times New Roman"/>
          <w:sz w:val="28"/>
          <w:szCs w:val="28"/>
          <w:lang w:val="en-US"/>
        </w:rPr>
        <w:t>g‘</w:t>
      </w:r>
      <w:r w:rsidRPr="00FE1AA7">
        <w:rPr>
          <w:rFonts w:ascii="Times New Roman" w:hAnsi="Times New Roman"/>
          <w:sz w:val="28"/>
          <w:szCs w:val="28"/>
          <w:lang w:val="en-US"/>
        </w:rPr>
        <w:t>almas mahkamlangan elementlardan IT 9 kvalitetdan baland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lmagan dopusklar nazorat qilinganda, surib chiqariladigan elementlardan IT 10 kvalitetdan yuqori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lmagan dopusklar nazorat qilinganda foydalanadilar.</w:t>
      </w:r>
    </w:p>
    <w:p w:rsidR="00437FA8" w:rsidRPr="00FE1AA7" w:rsidRDefault="00437FA8" w:rsidP="00C41A6E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sz w:val="28"/>
          <w:szCs w:val="28"/>
          <w:lang w:val="en-US"/>
        </w:rPr>
        <w:t xml:space="preserve">Nazorat moslamalarida va 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nazorat saralovchi avtomatlar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da keng ishlatilayotgan 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elektrokontaktli datchiklar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am chegaraviy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lchash qurilmalari qatoriga kiradi (</w:t>
      </w:r>
      <w:r>
        <w:rPr>
          <w:rFonts w:ascii="Times New Roman" w:hAnsi="Times New Roman"/>
          <w:sz w:val="28"/>
          <w:szCs w:val="28"/>
          <w:lang w:val="en-US"/>
        </w:rPr>
        <w:t>11</w:t>
      </w:r>
      <w:r w:rsidRPr="00FE1AA7">
        <w:rPr>
          <w:rFonts w:ascii="Times New Roman" w:hAnsi="Times New Roman"/>
          <w:sz w:val="28"/>
          <w:szCs w:val="28"/>
          <w:lang w:val="en-US"/>
        </w:rPr>
        <w:t>.</w:t>
      </w:r>
      <w:r w:rsidR="00C41A6E">
        <w:rPr>
          <w:rFonts w:ascii="Times New Roman" w:hAnsi="Times New Roman"/>
          <w:sz w:val="28"/>
          <w:szCs w:val="28"/>
          <w:lang w:val="en-US"/>
        </w:rPr>
        <w:t>3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-rasm). Bu datchiklar bir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ko‘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>rsatkich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li nazorat qilish uchun </w:t>
      </w:r>
      <w:r w:rsidR="00135D62"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amda detallarni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lchamlar guruhlariga saralash uchun 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pkontaktli 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rinishida ishlab chiqiladi. Elektrokontaktli datchiklar </w:t>
      </w:r>
      <w:r w:rsidRPr="00FE1AA7">
        <w:rPr>
          <w:rFonts w:ascii="Times New Roman" w:hAnsi="Times New Roman"/>
          <w:sz w:val="28"/>
          <w:szCs w:val="28"/>
        </w:rPr>
        <w:sym w:font="Symbol" w:char="F0B1"/>
      </w:r>
      <w:r w:rsidRPr="00FE1AA7">
        <w:rPr>
          <w:rFonts w:ascii="Times New Roman" w:hAnsi="Times New Roman"/>
          <w:sz w:val="28"/>
          <w:szCs w:val="28"/>
          <w:lang w:val="en-US"/>
        </w:rPr>
        <w:t>1 mkm (1 sinf)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va </w:t>
      </w:r>
      <w:r w:rsidRPr="00FE1AA7">
        <w:rPr>
          <w:rFonts w:ascii="Times New Roman" w:hAnsi="Times New Roman"/>
          <w:sz w:val="28"/>
          <w:szCs w:val="28"/>
        </w:rPr>
        <w:sym w:font="Symbol" w:char="F0B1"/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3 mkm (2 sinf) aniqlikda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lchash imkoniyatini beradi.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lchash chegarasi 1 mm. Datchiklar sozlanmasdan 25000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lchashni ta</w:t>
      </w:r>
      <w:r>
        <w:rPr>
          <w:rFonts w:ascii="Times New Roman" w:hAnsi="Times New Roman"/>
          <w:sz w:val="28"/>
          <w:szCs w:val="28"/>
          <w:lang w:val="en-US"/>
        </w:rPr>
        <w:t>’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minlaydilar. Bularni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lchash uchun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lchash tovoniga 1-2N kuch yetarlidir. </w:t>
      </w:r>
    </w:p>
    <w:p w:rsidR="00437FA8" w:rsidRPr="00FE1AA7" w:rsidRDefault="0009638A" w:rsidP="00C41A6E">
      <w:pPr>
        <w:spacing w:line="288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025900" cy="4051300"/>
            <wp:effectExtent l="0" t="0" r="0" b="6350"/>
            <wp:docPr id="5" name="Рисунок 5" descr="https://studme.org/htm/img/39/3037/2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tudme.org/htm/img/39/3037/27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229" b="2937"/>
                    <a:stretch/>
                  </pic:blipFill>
                  <pic:spPr bwMode="auto">
                    <a:xfrm>
                      <a:off x="0" y="0"/>
                      <a:ext cx="40259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7FA8" w:rsidRPr="0090758B" w:rsidRDefault="00437FA8" w:rsidP="00C41A6E">
      <w:pPr>
        <w:spacing w:line="288" w:lineRule="auto"/>
        <w:ind w:firstLine="0"/>
        <w:jc w:val="center"/>
        <w:rPr>
          <w:rFonts w:ascii="Times New Roman" w:hAnsi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11</w:t>
      </w:r>
      <w:r w:rsidRPr="0090758B">
        <w:rPr>
          <w:rFonts w:ascii="Times New Roman" w:hAnsi="Times New Roman"/>
          <w:b/>
          <w:i/>
          <w:sz w:val="28"/>
          <w:szCs w:val="28"/>
          <w:lang w:val="en-US"/>
        </w:rPr>
        <w:t>.</w:t>
      </w:r>
      <w:r w:rsidR="00C41A6E">
        <w:rPr>
          <w:rFonts w:ascii="Times New Roman" w:hAnsi="Times New Roman"/>
          <w:b/>
          <w:i/>
          <w:sz w:val="28"/>
          <w:szCs w:val="28"/>
          <w:lang w:val="en-US"/>
        </w:rPr>
        <w:t>3</w:t>
      </w:r>
      <w:r w:rsidRPr="0090758B">
        <w:rPr>
          <w:rFonts w:ascii="Times New Roman" w:hAnsi="Times New Roman"/>
          <w:b/>
          <w:i/>
          <w:sz w:val="28"/>
          <w:szCs w:val="28"/>
          <w:lang w:val="en-US"/>
        </w:rPr>
        <w:t xml:space="preserve">-rasm. Surib chiqariladigan chegaraviy </w:t>
      </w:r>
      <w:proofErr w:type="gramStart"/>
      <w:r w:rsidRPr="0090758B">
        <w:rPr>
          <w:rFonts w:ascii="Times New Roman" w:hAnsi="Times New Roman"/>
          <w:b/>
          <w:i/>
          <w:sz w:val="28"/>
          <w:szCs w:val="28"/>
          <w:lang w:val="en-US"/>
        </w:rPr>
        <w:t>elementli  moslama</w:t>
      </w:r>
      <w:proofErr w:type="gramEnd"/>
    </w:p>
    <w:p w:rsidR="00437FA8" w:rsidRPr="00FE1AA7" w:rsidRDefault="00437FA8" w:rsidP="00C41A6E">
      <w:pPr>
        <w:spacing w:line="288" w:lineRule="auto"/>
        <w:ind w:firstLine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437FA8" w:rsidRPr="00FE1AA7" w:rsidRDefault="0009638A" w:rsidP="00C41A6E">
      <w:pPr>
        <w:spacing w:line="288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756150" cy="2152650"/>
            <wp:effectExtent l="0" t="0" r="6350" b="0"/>
            <wp:docPr id="6" name="Рисунок 6" descr="https://studme.org/htm/img/39/3037/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tudme.org/htm/img/39/3037/28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FA8" w:rsidRPr="00C41A6E" w:rsidRDefault="00437FA8" w:rsidP="00C41A6E">
      <w:pPr>
        <w:spacing w:line="288" w:lineRule="auto"/>
        <w:ind w:firstLine="0"/>
        <w:jc w:val="center"/>
        <w:rPr>
          <w:rFonts w:ascii="Times New Roman" w:hAnsi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11</w:t>
      </w:r>
      <w:r w:rsidRPr="00C41A6E">
        <w:rPr>
          <w:rFonts w:ascii="Times New Roman" w:hAnsi="Times New Roman"/>
          <w:b/>
          <w:i/>
          <w:sz w:val="28"/>
          <w:szCs w:val="28"/>
          <w:lang w:val="en-US"/>
        </w:rPr>
        <w:t>.</w:t>
      </w:r>
      <w:r w:rsidR="00C41A6E">
        <w:rPr>
          <w:rFonts w:ascii="Times New Roman" w:hAnsi="Times New Roman"/>
          <w:b/>
          <w:i/>
          <w:sz w:val="28"/>
          <w:szCs w:val="28"/>
          <w:lang w:val="en-US"/>
        </w:rPr>
        <w:t>4</w:t>
      </w:r>
      <w:r w:rsidRPr="00C41A6E">
        <w:rPr>
          <w:rFonts w:ascii="Times New Roman" w:hAnsi="Times New Roman"/>
          <w:b/>
          <w:i/>
          <w:sz w:val="28"/>
          <w:szCs w:val="28"/>
          <w:lang w:val="en-US"/>
        </w:rPr>
        <w:t>-rasm. Elektrokontakt datchikli moslama sxemasi</w:t>
      </w:r>
    </w:p>
    <w:p w:rsidR="00437FA8" w:rsidRPr="00FE1AA7" w:rsidRDefault="00437FA8" w:rsidP="00C41A6E">
      <w:pPr>
        <w:pStyle w:val="21"/>
        <w:spacing w:line="288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</w:p>
    <w:p w:rsidR="00437FA8" w:rsidRPr="00FE1AA7" w:rsidRDefault="00437FA8" w:rsidP="00C41A6E">
      <w:pPr>
        <w:pStyle w:val="21"/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CB6E2C">
        <w:rPr>
          <w:rFonts w:ascii="Times New Roman" w:hAnsi="Times New Roman"/>
          <w:sz w:val="28"/>
          <w:szCs w:val="28"/>
          <w:lang w:val="uz-Cyrl-UZ"/>
        </w:rPr>
        <w:t xml:space="preserve">Hisobiy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CB6E2C">
        <w:rPr>
          <w:rFonts w:ascii="Times New Roman" w:hAnsi="Times New Roman"/>
          <w:sz w:val="28"/>
          <w:szCs w:val="28"/>
          <w:lang w:val="uz-Cyrl-UZ"/>
        </w:rPr>
        <w:t xml:space="preserve">lchash vositalari sifatida odatda tishli uzatmali va richagli indikatorlar ishlatiladi. </w:t>
      </w:r>
      <w:r w:rsidR="00135D62">
        <w:rPr>
          <w:rFonts w:ascii="Times New Roman" w:hAnsi="Times New Roman"/>
          <w:sz w:val="28"/>
          <w:szCs w:val="28"/>
          <w:lang w:val="en-US"/>
        </w:rPr>
        <w:t>Asbob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lar 3 sinf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yicha ishlanadi: 0, 1 va 2 sinflar. Bularni strelka bir aylanishidigi xatoligi 0.01; 0.015 va 0.02 mm. Dopuski 0.03 mm dan kam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lmagan detallarni nazorat qilish uchun xatoligi 0,01 mm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lgan indikator ishlatiladi. Aniqro</w:t>
      </w:r>
      <w:r>
        <w:rPr>
          <w:rFonts w:ascii="Times New Roman" w:hAnsi="Times New Roman"/>
          <w:sz w:val="28"/>
          <w:szCs w:val="28"/>
          <w:lang w:val="en-US"/>
        </w:rPr>
        <w:t>q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lchashlar uchun b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linmalar qiymati 0.002 va 0.001 mm teng mikroindikator va minimetrlar ishlatiladi. Korxonalarda induktiv datchiklar va pnevmatik mikrometrlar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>am tarqalgan. Bunday nazorat moslamalari 0,5…0</w:t>
      </w:r>
      <w:r w:rsidR="00135D62">
        <w:rPr>
          <w:rFonts w:ascii="Times New Roman" w:hAnsi="Times New Roman"/>
          <w:sz w:val="28"/>
          <w:szCs w:val="28"/>
          <w:lang w:val="en-US"/>
        </w:rPr>
        <w:t>,</w:t>
      </w:r>
      <w:bookmarkStart w:id="9" w:name="_GoBack"/>
      <w:bookmarkEnd w:id="9"/>
      <w:r w:rsidRPr="00FE1AA7">
        <w:rPr>
          <w:rFonts w:ascii="Times New Roman" w:hAnsi="Times New Roman"/>
          <w:sz w:val="28"/>
          <w:szCs w:val="28"/>
          <w:lang w:val="en-US"/>
        </w:rPr>
        <w:t xml:space="preserve">2 mkm aniqlikda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lchash imkoniyatini beradi.</w:t>
      </w:r>
    </w:p>
    <w:p w:rsidR="00437FA8" w:rsidRDefault="00437FA8" w:rsidP="00C41A6E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Normal kalibrlar prinsipi</w:t>
      </w:r>
      <w:r w:rsidRPr="00437FA8">
        <w:rPr>
          <w:rFonts w:ascii="Times New Roman" w:hAnsi="Times New Roman"/>
          <w:b/>
          <w:i/>
          <w:sz w:val="28"/>
          <w:szCs w:val="28"/>
          <w:lang w:val="en-US"/>
        </w:rPr>
        <w:t>da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ishlovchi qurilmalar sifatida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pincha yassi konturli, </w:t>
      </w:r>
      <w:r>
        <w:rPr>
          <w:rFonts w:ascii="Times New Roman" w:hAnsi="Times New Roman"/>
          <w:sz w:val="28"/>
          <w:szCs w:val="28"/>
          <w:lang w:val="en-US"/>
        </w:rPr>
        <w:t>h</w:t>
      </w:r>
      <w:r w:rsidRPr="00FE1AA7">
        <w:rPr>
          <w:rFonts w:ascii="Times New Roman" w:hAnsi="Times New Roman"/>
          <w:sz w:val="28"/>
          <w:szCs w:val="28"/>
          <w:lang w:val="en-US"/>
        </w:rPr>
        <w:t>ajmiy (fazoviy) shablonlar ishlatiladi. Tekshirilayotgan detallar yaro</w:t>
      </w:r>
      <w:r>
        <w:rPr>
          <w:rFonts w:ascii="Times New Roman" w:hAnsi="Times New Roman"/>
          <w:sz w:val="28"/>
          <w:szCs w:val="28"/>
          <w:lang w:val="en-US"/>
        </w:rPr>
        <w:t>q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liligi shuplar kiritish yordamida yoki tirqishni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z bilan baholash yordamida aniqlanadi. </w:t>
      </w:r>
      <w:bookmarkStart w:id="10" w:name="_Toc533836467"/>
    </w:p>
    <w:p w:rsidR="00437FA8" w:rsidRPr="00B37195" w:rsidRDefault="00437FA8" w:rsidP="00C41A6E">
      <w:pPr>
        <w:spacing w:line="288" w:lineRule="auto"/>
        <w:ind w:firstLine="708"/>
        <w:rPr>
          <w:rFonts w:ascii="Times New Roman" w:hAnsi="Times New Roman"/>
          <w:sz w:val="28"/>
          <w:lang w:val="en-US"/>
        </w:rPr>
      </w:pPr>
      <w:r w:rsidRPr="00B37195">
        <w:rPr>
          <w:rFonts w:ascii="Times New Roman" w:hAnsi="Times New Roman"/>
          <w:b/>
          <w:sz w:val="28"/>
          <w:lang w:val="en-US"/>
        </w:rPr>
        <w:t xml:space="preserve">Nazorat moslamalarini turlari va asosiy </w:t>
      </w:r>
      <w:r>
        <w:rPr>
          <w:rFonts w:ascii="Times New Roman" w:hAnsi="Times New Roman"/>
          <w:b/>
          <w:sz w:val="28"/>
          <w:lang w:val="en-US"/>
        </w:rPr>
        <w:t>konstruksiya</w:t>
      </w:r>
      <w:r w:rsidRPr="00B37195">
        <w:rPr>
          <w:rFonts w:ascii="Times New Roman" w:hAnsi="Times New Roman"/>
          <w:b/>
          <w:sz w:val="28"/>
          <w:lang w:val="en-US"/>
        </w:rPr>
        <w:t>lari</w:t>
      </w:r>
      <w:bookmarkEnd w:id="10"/>
      <w:r w:rsidRPr="00B37195">
        <w:rPr>
          <w:rFonts w:ascii="Times New Roman" w:hAnsi="Times New Roman"/>
          <w:b/>
          <w:sz w:val="28"/>
          <w:lang w:val="en-US"/>
        </w:rPr>
        <w:t>.</w:t>
      </w:r>
      <w:r w:rsidRPr="00B37195">
        <w:rPr>
          <w:rFonts w:ascii="Times New Roman" w:hAnsi="Times New Roman"/>
          <w:sz w:val="28"/>
          <w:lang w:val="en-US"/>
        </w:rPr>
        <w:t xml:space="preserve"> Nazorat moslamalarini ba</w:t>
      </w:r>
      <w:r>
        <w:rPr>
          <w:rFonts w:ascii="Times New Roman" w:hAnsi="Times New Roman"/>
          <w:sz w:val="28"/>
          <w:lang w:val="en-US"/>
        </w:rPr>
        <w:t>’</w:t>
      </w:r>
      <w:r w:rsidRPr="00B37195">
        <w:rPr>
          <w:rFonts w:ascii="Times New Roman" w:hAnsi="Times New Roman"/>
          <w:sz w:val="28"/>
          <w:lang w:val="en-US"/>
        </w:rPr>
        <w:t xml:space="preserve">zi tipaviy sxemalarini </w:t>
      </w:r>
      <w:proofErr w:type="gramStart"/>
      <w:r w:rsidRPr="00B37195">
        <w:rPr>
          <w:rFonts w:ascii="Times New Roman" w:hAnsi="Times New Roman"/>
          <w:sz w:val="28"/>
          <w:lang w:val="en-US"/>
        </w:rPr>
        <w:t>k</w:t>
      </w:r>
      <w:r>
        <w:rPr>
          <w:rFonts w:ascii="Times New Roman" w:hAnsi="Times New Roman"/>
          <w:sz w:val="28"/>
          <w:lang w:val="en-US"/>
        </w:rPr>
        <w:t>o‘</w:t>
      </w:r>
      <w:proofErr w:type="gramEnd"/>
      <w:r w:rsidRPr="00B37195">
        <w:rPr>
          <w:rFonts w:ascii="Times New Roman" w:hAnsi="Times New Roman"/>
          <w:sz w:val="28"/>
          <w:lang w:val="en-US"/>
        </w:rPr>
        <w:t>rib chiqamiz:</w:t>
      </w:r>
    </w:p>
    <w:p w:rsidR="00437FA8" w:rsidRPr="00FE1AA7" w:rsidRDefault="00437FA8" w:rsidP="00C41A6E">
      <w:pPr>
        <w:pStyle w:val="21"/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sz w:val="28"/>
          <w:szCs w:val="28"/>
          <w:lang w:val="en-US"/>
        </w:rPr>
        <w:t xml:space="preserve">Ikkita </w:t>
      </w:r>
      <w:r>
        <w:rPr>
          <w:rFonts w:ascii="Times New Roman" w:hAnsi="Times New Roman"/>
          <w:sz w:val="28"/>
          <w:szCs w:val="28"/>
          <w:lang w:val="en-US"/>
        </w:rPr>
        <w:t>silindr</w:t>
      </w:r>
      <w:r w:rsidRPr="00FE1AA7">
        <w:rPr>
          <w:rFonts w:ascii="Times New Roman" w:hAnsi="Times New Roman"/>
          <w:sz w:val="28"/>
          <w:szCs w:val="28"/>
          <w:lang w:val="en-US"/>
        </w:rPr>
        <w:t>ik yuzalarni paralleligini tekshirish moslamasi (</w:t>
      </w:r>
      <w:r>
        <w:rPr>
          <w:rFonts w:ascii="Times New Roman" w:hAnsi="Times New Roman"/>
          <w:sz w:val="28"/>
          <w:szCs w:val="28"/>
          <w:lang w:val="en-US"/>
        </w:rPr>
        <w:t>11</w:t>
      </w:r>
      <w:r w:rsidRPr="00FE1AA7">
        <w:rPr>
          <w:rFonts w:ascii="Times New Roman" w:hAnsi="Times New Roman"/>
          <w:sz w:val="28"/>
          <w:szCs w:val="28"/>
          <w:lang w:val="en-US"/>
        </w:rPr>
        <w:t>.</w:t>
      </w:r>
      <w:r w:rsidR="00C41A6E">
        <w:rPr>
          <w:rFonts w:ascii="Times New Roman" w:hAnsi="Times New Roman"/>
          <w:sz w:val="28"/>
          <w:szCs w:val="28"/>
          <w:lang w:val="en-US"/>
        </w:rPr>
        <w:t>4</w:t>
      </w:r>
      <w:r w:rsidRPr="00FE1AA7">
        <w:rPr>
          <w:rFonts w:ascii="Times New Roman" w:hAnsi="Times New Roman"/>
          <w:sz w:val="28"/>
          <w:szCs w:val="28"/>
          <w:lang w:val="uz-Cyrl-UZ"/>
        </w:rPr>
        <w:t>-</w:t>
      </w:r>
      <w:r w:rsidRPr="00FE1AA7">
        <w:rPr>
          <w:rFonts w:ascii="Times New Roman" w:hAnsi="Times New Roman"/>
          <w:sz w:val="28"/>
          <w:szCs w:val="28"/>
          <w:lang w:val="en-US"/>
        </w:rPr>
        <w:t>rasm). Bunda 1 indikatorni 360</w:t>
      </w:r>
      <w:r w:rsidRPr="00FE1AA7">
        <w:rPr>
          <w:rFonts w:ascii="Times New Roman" w:hAnsi="Times New Roman"/>
          <w:sz w:val="28"/>
          <w:szCs w:val="28"/>
          <w:vertAlign w:val="superscript"/>
          <w:lang w:val="en-US"/>
        </w:rPr>
        <w:t>0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 burilgandan keyingi indikator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>rsatkichi asosida parallel</w:t>
      </w:r>
      <w:r w:rsidR="00E938D6">
        <w:rPr>
          <w:rFonts w:ascii="Times New Roman" w:hAnsi="Times New Roman"/>
          <w:sz w:val="28"/>
          <w:szCs w:val="28"/>
          <w:lang w:val="en-US"/>
        </w:rPr>
        <w:t>l</w:t>
      </w:r>
      <w:r w:rsidRPr="00FE1AA7">
        <w:rPr>
          <w:rFonts w:ascii="Times New Roman" w:hAnsi="Times New Roman"/>
          <w:sz w:val="28"/>
          <w:szCs w:val="28"/>
          <w:lang w:val="en-US"/>
        </w:rPr>
        <w:t>ik aniqlanadi.</w:t>
      </w:r>
    </w:p>
    <w:p w:rsidR="00437FA8" w:rsidRPr="00FE1AA7" w:rsidRDefault="0009638A" w:rsidP="00C41A6E">
      <w:pPr>
        <w:pStyle w:val="21"/>
        <w:spacing w:line="288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848884" cy="2857500"/>
            <wp:effectExtent l="0" t="0" r="8890" b="0"/>
            <wp:docPr id="3" name="Рисунок 3" descr="https://studme.org/htm/img/39/3037/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tudme.org/htm/img/39/3037/29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811" cy="2860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FA8" w:rsidRPr="0090758B" w:rsidRDefault="00E938D6" w:rsidP="00C41A6E">
      <w:pPr>
        <w:pStyle w:val="21"/>
        <w:spacing w:line="288" w:lineRule="auto"/>
        <w:ind w:firstLine="0"/>
        <w:jc w:val="center"/>
        <w:rPr>
          <w:rFonts w:ascii="Times New Roman" w:hAnsi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11</w:t>
      </w:r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>.</w:t>
      </w:r>
      <w:r w:rsidR="00C41A6E">
        <w:rPr>
          <w:rFonts w:ascii="Times New Roman" w:hAnsi="Times New Roman"/>
          <w:b/>
          <w:i/>
          <w:sz w:val="28"/>
          <w:szCs w:val="28"/>
          <w:lang w:val="en-US"/>
        </w:rPr>
        <w:t>4</w:t>
      </w:r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 xml:space="preserve">-rasm. Ikkita silindrik yuzani </w:t>
      </w:r>
      <w:proofErr w:type="gramStart"/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>o‘</w:t>
      </w:r>
      <w:proofErr w:type="gramEnd"/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>qdoshligini tekshirish uchun indikatorli moslama</w:t>
      </w:r>
    </w:p>
    <w:p w:rsidR="00437FA8" w:rsidRPr="00FE1AA7" w:rsidRDefault="00437FA8" w:rsidP="00C41A6E">
      <w:pPr>
        <w:pStyle w:val="21"/>
        <w:spacing w:line="288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</w:p>
    <w:p w:rsidR="00437FA8" w:rsidRPr="00FE1AA7" w:rsidRDefault="00437FA8" w:rsidP="00C41A6E">
      <w:pPr>
        <w:pStyle w:val="21"/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  <w:r w:rsidRPr="00FE1AA7">
        <w:rPr>
          <w:rFonts w:ascii="Times New Roman" w:hAnsi="Times New Roman"/>
          <w:sz w:val="28"/>
          <w:szCs w:val="28"/>
          <w:lang w:val="en-US"/>
        </w:rPr>
        <w:t xml:space="preserve">Porshenni </w:t>
      </w:r>
      <w:proofErr w:type="gramStart"/>
      <w:r w:rsidRPr="00FE1AA7">
        <w:rPr>
          <w:rFonts w:ascii="Times New Roman" w:hAnsi="Times New Roman"/>
          <w:sz w:val="28"/>
          <w:szCs w:val="28"/>
          <w:lang w:val="en-US"/>
        </w:rPr>
        <w:t>k</w:t>
      </w:r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p tomonlama nazorat qilish moslamasi </w:t>
      </w:r>
      <w:r w:rsidR="00E938D6">
        <w:rPr>
          <w:rFonts w:ascii="Times New Roman" w:hAnsi="Times New Roman"/>
          <w:sz w:val="28"/>
          <w:szCs w:val="28"/>
          <w:lang w:val="en-US"/>
        </w:rPr>
        <w:t>11</w:t>
      </w:r>
      <w:r w:rsidRPr="00FE1AA7">
        <w:rPr>
          <w:rFonts w:ascii="Times New Roman" w:hAnsi="Times New Roman"/>
          <w:sz w:val="28"/>
          <w:szCs w:val="28"/>
          <w:lang w:val="en-US"/>
        </w:rPr>
        <w:t>.</w:t>
      </w:r>
      <w:r w:rsidR="00C41A6E">
        <w:rPr>
          <w:rFonts w:ascii="Times New Roman" w:hAnsi="Times New Roman"/>
          <w:sz w:val="28"/>
          <w:szCs w:val="28"/>
          <w:lang w:val="en-US"/>
        </w:rPr>
        <w:t>5</w:t>
      </w:r>
      <w:r w:rsidRPr="00FE1AA7">
        <w:rPr>
          <w:rFonts w:ascii="Times New Roman" w:hAnsi="Times New Roman"/>
          <w:sz w:val="28"/>
          <w:szCs w:val="28"/>
          <w:lang w:val="uz-Cyrl-UZ"/>
        </w:rPr>
        <w:t>-</w:t>
      </w:r>
      <w:r w:rsidRPr="00FE1AA7">
        <w:rPr>
          <w:rFonts w:ascii="Times New Roman" w:hAnsi="Times New Roman"/>
          <w:sz w:val="28"/>
          <w:szCs w:val="28"/>
          <w:lang w:val="en-US"/>
        </w:rPr>
        <w:t>rasmda keltirilgan. Bu moslamada 1, 2 va 3 -indikatorla</w:t>
      </w:r>
      <w:r w:rsidR="00E938D6" w:rsidRPr="00FE1AA7">
        <w:rPr>
          <w:rFonts w:ascii="Times New Roman" w:hAnsi="Times New Roman"/>
          <w:sz w:val="28"/>
          <w:szCs w:val="28"/>
          <w:lang w:val="en-US"/>
        </w:rPr>
        <w:t>r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 yordamida </w:t>
      </w:r>
      <w:r>
        <w:rPr>
          <w:rFonts w:ascii="Times New Roman" w:hAnsi="Times New Roman"/>
          <w:sz w:val="28"/>
          <w:szCs w:val="28"/>
          <w:lang w:val="en-US"/>
        </w:rPr>
        <w:t>barmoq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E938D6">
        <w:rPr>
          <w:rFonts w:ascii="Times New Roman" w:hAnsi="Times New Roman"/>
          <w:sz w:val="28"/>
          <w:szCs w:val="28"/>
          <w:lang w:val="en-US"/>
        </w:rPr>
        <w:t>t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eshigi masofasi, teshik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o‘</w:t>
      </w:r>
      <w:proofErr w:type="gramEnd"/>
      <w:r w:rsidRPr="00FE1AA7">
        <w:rPr>
          <w:rFonts w:ascii="Times New Roman" w:hAnsi="Times New Roman"/>
          <w:sz w:val="28"/>
          <w:szCs w:val="28"/>
          <w:lang w:val="en-US"/>
        </w:rPr>
        <w:t xml:space="preserve">qining porshen </w:t>
      </w:r>
      <w:r>
        <w:rPr>
          <w:rFonts w:ascii="Times New Roman" w:hAnsi="Times New Roman"/>
          <w:sz w:val="28"/>
          <w:szCs w:val="28"/>
          <w:lang w:val="en-US"/>
        </w:rPr>
        <w:t>o‘</w:t>
      </w:r>
      <w:r w:rsidRPr="00FE1AA7">
        <w:rPr>
          <w:rFonts w:ascii="Times New Roman" w:hAnsi="Times New Roman"/>
          <w:sz w:val="28"/>
          <w:szCs w:val="28"/>
          <w:lang w:val="en-US"/>
        </w:rPr>
        <w:t>qiga perpendikulyarligi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1AA7">
        <w:rPr>
          <w:rFonts w:ascii="Times New Roman" w:hAnsi="Times New Roman"/>
          <w:sz w:val="28"/>
          <w:szCs w:val="28"/>
          <w:lang w:val="en-US"/>
        </w:rPr>
        <w:t xml:space="preserve">va boshqalar aniqlanadi. </w:t>
      </w:r>
    </w:p>
    <w:p w:rsidR="00437FA8" w:rsidRPr="00FE1AA7" w:rsidRDefault="0009638A" w:rsidP="0009638A">
      <w:pPr>
        <w:pStyle w:val="21"/>
        <w:spacing w:line="288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902200" cy="4070350"/>
            <wp:effectExtent l="0" t="0" r="0" b="6350"/>
            <wp:docPr id="4" name="Рисунок 4" descr="https://studme.org/htm/img/39/3037/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tudme.org/htm/img/39/3037/296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0" cy="407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FA8" w:rsidRPr="0090758B" w:rsidRDefault="00E938D6" w:rsidP="00C41A6E">
      <w:pPr>
        <w:pStyle w:val="21"/>
        <w:spacing w:line="288" w:lineRule="auto"/>
        <w:rPr>
          <w:rFonts w:ascii="Times New Roman" w:hAnsi="Times New Roman"/>
          <w:b/>
          <w:i/>
          <w:sz w:val="28"/>
          <w:szCs w:val="28"/>
          <w:lang w:val="uz-Cyrl-UZ"/>
        </w:rPr>
      </w:pPr>
      <w:r>
        <w:rPr>
          <w:rFonts w:ascii="Times New Roman" w:hAnsi="Times New Roman"/>
          <w:b/>
          <w:i/>
          <w:sz w:val="28"/>
          <w:szCs w:val="28"/>
          <w:lang w:val="en-US"/>
        </w:rPr>
        <w:t>11</w:t>
      </w:r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>.</w:t>
      </w:r>
      <w:r w:rsidR="00C41A6E">
        <w:rPr>
          <w:rFonts w:ascii="Times New Roman" w:hAnsi="Times New Roman"/>
          <w:b/>
          <w:i/>
          <w:sz w:val="28"/>
          <w:szCs w:val="28"/>
          <w:lang w:val="en-US"/>
        </w:rPr>
        <w:t>5</w:t>
      </w:r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 xml:space="preserve">-rasm. Porshenni </w:t>
      </w:r>
      <w:proofErr w:type="gramStart"/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>ko‘</w:t>
      </w:r>
      <w:proofErr w:type="gramEnd"/>
      <w:r w:rsidR="00437FA8" w:rsidRPr="0090758B">
        <w:rPr>
          <w:rFonts w:ascii="Times New Roman" w:hAnsi="Times New Roman"/>
          <w:b/>
          <w:i/>
          <w:sz w:val="28"/>
          <w:szCs w:val="28"/>
          <w:lang w:val="en-US"/>
        </w:rPr>
        <w:t>p tomonlama nazorat qilish uchun moslama</w:t>
      </w:r>
    </w:p>
    <w:p w:rsidR="00437FA8" w:rsidRPr="00FE1AA7" w:rsidRDefault="00437FA8" w:rsidP="00C41A6E">
      <w:pPr>
        <w:pStyle w:val="21"/>
        <w:tabs>
          <w:tab w:val="left" w:pos="0"/>
        </w:tabs>
        <w:spacing w:line="288" w:lineRule="auto"/>
        <w:ind w:firstLine="708"/>
        <w:jc w:val="left"/>
        <w:rPr>
          <w:rFonts w:ascii="Times New Roman" w:hAnsi="Times New Roman"/>
          <w:sz w:val="28"/>
          <w:szCs w:val="28"/>
          <w:lang w:val="uz-Cyrl-UZ"/>
        </w:rPr>
      </w:pPr>
    </w:p>
    <w:p w:rsidR="00437FA8" w:rsidRPr="00FE1AA7" w:rsidRDefault="00437FA8" w:rsidP="00C41A6E">
      <w:pPr>
        <w:pStyle w:val="21"/>
        <w:tabs>
          <w:tab w:val="left" w:pos="0"/>
        </w:tabs>
        <w:spacing w:line="288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qlar orasidagi masofani tekshirish. Bu nazoratda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lcham kalibrlari yoki plitka ponalar yordamida tekshiriladi. Uzunlik L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lchami mikrometr, shtangentsirkul yoki mikrometrik shtixmass yordamida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>lchanib hisoblanadi.</w:t>
      </w:r>
    </w:p>
    <w:p w:rsidR="00437FA8" w:rsidRPr="00FE1AA7" w:rsidRDefault="00437FA8" w:rsidP="00C41A6E">
      <w:pPr>
        <w:pStyle w:val="a5"/>
        <w:spacing w:line="288" w:lineRule="auto"/>
        <w:ind w:left="0"/>
        <w:jc w:val="center"/>
        <w:rPr>
          <w:b/>
          <w:szCs w:val="28"/>
          <w:lang w:val="uz-Cyrl-UZ"/>
        </w:rPr>
      </w:pPr>
      <w:bookmarkStart w:id="11" w:name="_Toc533836468"/>
    </w:p>
    <w:p w:rsidR="00437FA8" w:rsidRPr="00FE1AA7" w:rsidRDefault="00437FA8" w:rsidP="00C41A6E">
      <w:pPr>
        <w:pStyle w:val="a5"/>
        <w:numPr>
          <w:ilvl w:val="1"/>
          <w:numId w:val="27"/>
        </w:numPr>
        <w:spacing w:line="288" w:lineRule="auto"/>
        <w:jc w:val="center"/>
        <w:rPr>
          <w:b/>
          <w:szCs w:val="28"/>
          <w:lang w:val="uz-Cyrl-UZ"/>
        </w:rPr>
      </w:pPr>
      <w:r w:rsidRPr="00FE1AA7">
        <w:rPr>
          <w:b/>
          <w:szCs w:val="28"/>
          <w:lang w:val="uz-Cyrl-UZ"/>
        </w:rPr>
        <w:t>Nazorat moslamalari elementlari</w:t>
      </w:r>
      <w:bookmarkEnd w:id="11"/>
    </w:p>
    <w:p w:rsidR="00437FA8" w:rsidRPr="00FE1AA7" w:rsidRDefault="00437FA8" w:rsidP="00C41A6E">
      <w:pPr>
        <w:spacing w:line="288" w:lineRule="auto"/>
        <w:ind w:firstLine="705"/>
        <w:rPr>
          <w:rFonts w:ascii="Times New Roman" w:hAnsi="Times New Roman"/>
          <w:sz w:val="28"/>
          <w:szCs w:val="28"/>
          <w:lang w:val="uz-Cyrl-UZ"/>
        </w:rPr>
      </w:pPr>
      <w:r w:rsidRPr="00FE1AA7">
        <w:rPr>
          <w:rFonts w:ascii="Times New Roman" w:hAnsi="Times New Roman"/>
          <w:sz w:val="28"/>
          <w:szCs w:val="28"/>
          <w:lang w:val="uz-Cyrl-UZ"/>
        </w:rPr>
        <w:t>Nazorat moslamalari elementlari das</w:t>
      </w:r>
      <w:r w:rsidR="009B2587" w:rsidRPr="009B2587">
        <w:rPr>
          <w:rFonts w:ascii="Times New Roman" w:hAnsi="Times New Roman"/>
          <w:sz w:val="28"/>
          <w:szCs w:val="28"/>
          <w:lang w:val="uz-Cyrl-UZ"/>
        </w:rPr>
        <w:t>t</w:t>
      </w:r>
      <w:r w:rsidRPr="00FE1AA7">
        <w:rPr>
          <w:rFonts w:ascii="Times New Roman" w:hAnsi="Times New Roman"/>
          <w:sz w:val="28"/>
          <w:szCs w:val="28"/>
          <w:lang w:val="uz-Cyrl-UZ"/>
        </w:rPr>
        <w:t>go</w:t>
      </w:r>
      <w:r w:rsidR="00E938D6" w:rsidRPr="00E938D6">
        <w:rPr>
          <w:rFonts w:ascii="Times New Roman" w:hAnsi="Times New Roman"/>
          <w:sz w:val="28"/>
          <w:szCs w:val="28"/>
          <w:lang w:val="uz-Cyrl-UZ"/>
        </w:rPr>
        <w:t>h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 moslamalari elementlari kabi nazorat</w:t>
      </w:r>
      <w:r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moslama elementlarini 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>bajaradigan funksional vazifalari b</w:t>
      </w:r>
      <w:r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b/>
          <w:bCs/>
          <w:i/>
          <w:iCs/>
          <w:sz w:val="28"/>
          <w:szCs w:val="28"/>
          <w:lang w:val="uz-Cyrl-UZ"/>
        </w:rPr>
        <w:t xml:space="preserve">yicha 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quyidagilarga ajratish mumkin: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rnatish; mahkamlash (qisish); kuch hosil qiluvchi yuritmalar;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lchash asbobini </w:t>
      </w:r>
      <w:r w:rsidR="00E938D6" w:rsidRPr="00E938D6">
        <w:rPr>
          <w:rFonts w:ascii="Times New Roman" w:hAnsi="Times New Roman"/>
          <w:sz w:val="28"/>
          <w:szCs w:val="28"/>
          <w:lang w:val="uz-Cyrl-UZ"/>
        </w:rPr>
        <w:t>h</w:t>
      </w:r>
      <w:r w:rsidRPr="00FE1AA7">
        <w:rPr>
          <w:rFonts w:ascii="Times New Roman" w:hAnsi="Times New Roman"/>
          <w:sz w:val="28"/>
          <w:szCs w:val="28"/>
          <w:lang w:val="uz-Cyrl-UZ"/>
        </w:rPr>
        <w:t>olatini va y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>nalishni aniqlovchi elementlar; tanalar; yordamchi mexanizm (qurilmalar) (b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luvchi, </w:t>
      </w:r>
      <w:r w:rsidR="00E938D6" w:rsidRPr="00E938D6">
        <w:rPr>
          <w:rFonts w:ascii="Times New Roman" w:hAnsi="Times New Roman"/>
          <w:sz w:val="28"/>
          <w:szCs w:val="28"/>
          <w:lang w:val="uz-Cyrl-UZ"/>
        </w:rPr>
        <w:t>h</w:t>
      </w:r>
      <w:r w:rsidRPr="00FE1AA7">
        <w:rPr>
          <w:rFonts w:ascii="Times New Roman" w:hAnsi="Times New Roman"/>
          <w:sz w:val="28"/>
          <w:szCs w:val="28"/>
          <w:lang w:val="uz-Cyrl-UZ"/>
        </w:rPr>
        <w:t>olatini aniqlovchi va boshqalar); yordamchi va mahkamlash detallari (dasta</w:t>
      </w:r>
      <w:r w:rsidR="00E938D6" w:rsidRPr="00E938D6">
        <w:rPr>
          <w:rFonts w:ascii="Times New Roman" w:hAnsi="Times New Roman"/>
          <w:sz w:val="28"/>
          <w:szCs w:val="28"/>
          <w:lang w:val="uz-Cyrl-UZ"/>
        </w:rPr>
        <w:t>k</w:t>
      </w:r>
      <w:r w:rsidRPr="00FE1AA7">
        <w:rPr>
          <w:rFonts w:ascii="Times New Roman" w:hAnsi="Times New Roman"/>
          <w:sz w:val="28"/>
          <w:szCs w:val="28"/>
          <w:lang w:val="uz-Cyrl-UZ"/>
        </w:rPr>
        <w:t>lar, shponkalar, shtiftlar va boshqalar).</w:t>
      </w:r>
    </w:p>
    <w:p w:rsidR="00437FA8" w:rsidRPr="00FE1AA7" w:rsidRDefault="00437FA8" w:rsidP="00C41A6E">
      <w:pPr>
        <w:spacing w:line="288" w:lineRule="auto"/>
        <w:ind w:firstLine="705"/>
        <w:rPr>
          <w:rFonts w:ascii="Times New Roman" w:hAnsi="Times New Roman"/>
          <w:sz w:val="28"/>
          <w:szCs w:val="28"/>
          <w:lang w:val="uz-Cyrl-UZ"/>
        </w:rPr>
      </w:pPr>
      <w:r w:rsidRPr="00FE1AA7">
        <w:rPr>
          <w:rFonts w:ascii="Times New Roman" w:hAnsi="Times New Roman"/>
          <w:sz w:val="28"/>
          <w:szCs w:val="28"/>
          <w:lang w:val="uz-Cyrl-UZ"/>
        </w:rPr>
        <w:t xml:space="preserve">Nazorat moslamalari elementlaridan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lchash asbobini </w:t>
      </w:r>
      <w:r w:rsidR="00E938D6" w:rsidRPr="00E938D6">
        <w:rPr>
          <w:rFonts w:ascii="Times New Roman" w:hAnsi="Times New Roman"/>
          <w:sz w:val="28"/>
          <w:szCs w:val="28"/>
          <w:lang w:val="uz-Cyrl-UZ"/>
        </w:rPr>
        <w:t>h</w:t>
      </w:r>
      <w:r w:rsidRPr="00FE1AA7">
        <w:rPr>
          <w:rFonts w:ascii="Times New Roman" w:hAnsi="Times New Roman"/>
          <w:sz w:val="28"/>
          <w:szCs w:val="28"/>
          <w:lang w:val="uz-Cyrl-UZ"/>
        </w:rPr>
        <w:t>olatini va y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>nalishni aniqlovchi elementlar mu</w:t>
      </w:r>
      <w:r w:rsidR="00E938D6" w:rsidRPr="00E938D6">
        <w:rPr>
          <w:rFonts w:ascii="Times New Roman" w:hAnsi="Times New Roman"/>
          <w:sz w:val="28"/>
          <w:szCs w:val="28"/>
          <w:lang w:val="uz-Cyrl-UZ"/>
        </w:rPr>
        <w:t>h</w:t>
      </w:r>
      <w:r w:rsidRPr="00FE1AA7">
        <w:rPr>
          <w:rFonts w:ascii="Times New Roman" w:hAnsi="Times New Roman"/>
          <w:sz w:val="28"/>
          <w:szCs w:val="28"/>
          <w:lang w:val="uz-Cyrl-UZ"/>
        </w:rPr>
        <w:t>im a</w:t>
      </w:r>
      <w:r w:rsidR="00E938D6" w:rsidRPr="00E938D6">
        <w:rPr>
          <w:rFonts w:ascii="Times New Roman" w:hAnsi="Times New Roman"/>
          <w:sz w:val="28"/>
          <w:szCs w:val="28"/>
          <w:lang w:val="uz-Cyrl-UZ"/>
        </w:rPr>
        <w:t>h</w:t>
      </w:r>
      <w:r w:rsidRPr="00FE1AA7">
        <w:rPr>
          <w:rFonts w:ascii="Times New Roman" w:hAnsi="Times New Roman"/>
          <w:sz w:val="28"/>
          <w:szCs w:val="28"/>
          <w:lang w:val="uz-Cyrl-UZ"/>
        </w:rPr>
        <w:t>amiyatga ega b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 xml:space="preserve">lib nazorat moslamasini </w:t>
      </w:r>
      <w:r>
        <w:rPr>
          <w:rFonts w:ascii="Times New Roman" w:hAnsi="Times New Roman"/>
          <w:sz w:val="28"/>
          <w:szCs w:val="28"/>
          <w:lang w:val="uz-Cyrl-UZ"/>
        </w:rPr>
        <w:t>o‘</w:t>
      </w:r>
      <w:r w:rsidRPr="00FE1AA7">
        <w:rPr>
          <w:rFonts w:ascii="Times New Roman" w:hAnsi="Times New Roman"/>
          <w:sz w:val="28"/>
          <w:szCs w:val="28"/>
          <w:lang w:val="uz-Cyrl-UZ"/>
        </w:rPr>
        <w:t>lchash aniqligini taminlaydi.</w:t>
      </w:r>
    </w:p>
    <w:p w:rsidR="00437FA8" w:rsidRPr="00B91D73" w:rsidRDefault="00437FA8" w:rsidP="00C41A6E">
      <w:pPr>
        <w:spacing w:line="288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2504EC">
        <w:rPr>
          <w:rFonts w:ascii="Times New Roman" w:hAnsi="Times New Roman"/>
          <w:b/>
          <w:sz w:val="28"/>
          <w:szCs w:val="28"/>
          <w:lang w:val="en-US"/>
        </w:rPr>
        <w:t>Nazorat savollari</w:t>
      </w:r>
      <w:r>
        <w:rPr>
          <w:rFonts w:ascii="Times New Roman" w:hAnsi="Times New Roman"/>
          <w:b/>
          <w:sz w:val="28"/>
          <w:szCs w:val="28"/>
          <w:lang w:val="uz-Cyrl-UZ"/>
        </w:rPr>
        <w:t>:</w:t>
      </w:r>
    </w:p>
    <w:p w:rsidR="00437FA8" w:rsidRPr="00E938D6" w:rsidRDefault="00437FA8" w:rsidP="00C41A6E">
      <w:pPr>
        <w:pStyle w:val="a5"/>
        <w:numPr>
          <w:ilvl w:val="0"/>
          <w:numId w:val="25"/>
        </w:numPr>
        <w:spacing w:line="288" w:lineRule="auto"/>
        <w:ind w:left="851" w:hanging="425"/>
        <w:rPr>
          <w:szCs w:val="28"/>
          <w:lang w:val="en-US"/>
        </w:rPr>
      </w:pPr>
      <w:r w:rsidRPr="00E938D6">
        <w:rPr>
          <w:szCs w:val="28"/>
          <w:lang w:val="en-US"/>
        </w:rPr>
        <w:t>Nazorat moslamalarining vazifalari.</w:t>
      </w:r>
    </w:p>
    <w:p w:rsidR="00437FA8" w:rsidRPr="00E938D6" w:rsidRDefault="00437FA8" w:rsidP="00C41A6E">
      <w:pPr>
        <w:pStyle w:val="a5"/>
        <w:numPr>
          <w:ilvl w:val="0"/>
          <w:numId w:val="25"/>
        </w:numPr>
        <w:spacing w:line="288" w:lineRule="auto"/>
        <w:ind w:left="851" w:hanging="425"/>
        <w:rPr>
          <w:szCs w:val="28"/>
          <w:lang w:val="en-US"/>
        </w:rPr>
      </w:pPr>
      <w:r w:rsidRPr="00E938D6">
        <w:rPr>
          <w:szCs w:val="28"/>
          <w:lang w:val="en-US"/>
        </w:rPr>
        <w:t>Nazorat moslamalari qanday elementlardan tashkil topgan?</w:t>
      </w:r>
    </w:p>
    <w:p w:rsidR="00437FA8" w:rsidRPr="00E938D6" w:rsidRDefault="00437FA8" w:rsidP="00C41A6E">
      <w:pPr>
        <w:pStyle w:val="a5"/>
        <w:numPr>
          <w:ilvl w:val="0"/>
          <w:numId w:val="25"/>
        </w:numPr>
        <w:spacing w:line="288" w:lineRule="auto"/>
        <w:ind w:left="851" w:hanging="425"/>
        <w:rPr>
          <w:szCs w:val="28"/>
          <w:lang w:val="en-US"/>
        </w:rPr>
      </w:pPr>
      <w:r w:rsidRPr="00E938D6">
        <w:rPr>
          <w:szCs w:val="28"/>
          <w:lang w:val="en-US"/>
        </w:rPr>
        <w:t xml:space="preserve">Nazorat moslamalarida qanday </w:t>
      </w:r>
      <w:proofErr w:type="gramStart"/>
      <w:r w:rsidRPr="00E938D6">
        <w:rPr>
          <w:szCs w:val="28"/>
          <w:lang w:val="en-US"/>
        </w:rPr>
        <w:t>o‘</w:t>
      </w:r>
      <w:proofErr w:type="gramEnd"/>
      <w:r w:rsidRPr="00E938D6">
        <w:rPr>
          <w:szCs w:val="28"/>
          <w:lang w:val="en-US"/>
        </w:rPr>
        <w:t>lchash vositalari, turlari ishlatiladi?</w:t>
      </w:r>
    </w:p>
    <w:p w:rsidR="00437FA8" w:rsidRPr="00E938D6" w:rsidRDefault="00437FA8" w:rsidP="00C41A6E">
      <w:pPr>
        <w:pStyle w:val="a5"/>
        <w:numPr>
          <w:ilvl w:val="0"/>
          <w:numId w:val="25"/>
        </w:numPr>
        <w:spacing w:line="288" w:lineRule="auto"/>
        <w:ind w:left="851" w:hanging="425"/>
        <w:rPr>
          <w:szCs w:val="28"/>
          <w:lang w:val="en-US"/>
        </w:rPr>
      </w:pPr>
      <w:r w:rsidRPr="00E938D6">
        <w:rPr>
          <w:szCs w:val="28"/>
          <w:lang w:val="en-US"/>
        </w:rPr>
        <w:t>Normal kalibrlar bilan nazorat qanday amalga oshiriladi?</w:t>
      </w:r>
    </w:p>
    <w:p w:rsidR="00437FA8" w:rsidRPr="00E938D6" w:rsidRDefault="00437FA8" w:rsidP="00C41A6E">
      <w:pPr>
        <w:pStyle w:val="a5"/>
        <w:numPr>
          <w:ilvl w:val="0"/>
          <w:numId w:val="25"/>
        </w:numPr>
        <w:spacing w:line="288" w:lineRule="auto"/>
        <w:ind w:left="851" w:hanging="425"/>
        <w:rPr>
          <w:szCs w:val="28"/>
          <w:lang w:val="en-US"/>
        </w:rPr>
      </w:pPr>
      <w:r w:rsidRPr="00E938D6">
        <w:rPr>
          <w:szCs w:val="28"/>
          <w:lang w:val="en-US"/>
        </w:rPr>
        <w:t xml:space="preserve">Nazorat moslamasi funktsional sxemasiga qanday talablar </w:t>
      </w:r>
      <w:proofErr w:type="gramStart"/>
      <w:r w:rsidRPr="00E938D6">
        <w:rPr>
          <w:szCs w:val="28"/>
          <w:lang w:val="en-US"/>
        </w:rPr>
        <w:t>qo‘</w:t>
      </w:r>
      <w:proofErr w:type="gramEnd"/>
      <w:r w:rsidRPr="00E938D6">
        <w:rPr>
          <w:szCs w:val="28"/>
          <w:lang w:val="en-US"/>
        </w:rPr>
        <w:t>yiladi?</w:t>
      </w:r>
    </w:p>
    <w:p w:rsidR="00437FA8" w:rsidRDefault="00437FA8" w:rsidP="00C41A6E">
      <w:pPr>
        <w:spacing w:line="288" w:lineRule="auto"/>
        <w:ind w:firstLine="708"/>
        <w:rPr>
          <w:rFonts w:ascii="Times New Roman" w:hAnsi="Times New Roman"/>
          <w:sz w:val="28"/>
          <w:szCs w:val="28"/>
          <w:lang w:val="en-US"/>
        </w:rPr>
      </w:pPr>
    </w:p>
    <w:p w:rsidR="00EE6341" w:rsidRPr="00725DA7" w:rsidRDefault="00EE6341" w:rsidP="00C41A6E">
      <w:pPr>
        <w:spacing w:line="288" w:lineRule="auto"/>
        <w:ind w:left="1134"/>
        <w:rPr>
          <w:rFonts w:ascii="Times New Roman" w:hAnsi="Times New Roman"/>
          <w:b/>
          <w:sz w:val="28"/>
          <w:szCs w:val="28"/>
          <w:lang w:val="en-US"/>
        </w:rPr>
      </w:pPr>
      <w:r w:rsidRPr="00725DA7">
        <w:rPr>
          <w:rFonts w:ascii="Times New Roman" w:hAnsi="Times New Roman"/>
          <w:b/>
          <w:sz w:val="28"/>
          <w:szCs w:val="28"/>
          <w:lang w:val="en-US"/>
        </w:rPr>
        <w:t>Foydalanilgan adabiyotlar:</w:t>
      </w:r>
    </w:p>
    <w:p w:rsidR="00EE6341" w:rsidRPr="003F1A4D" w:rsidRDefault="00EE6341" w:rsidP="00C41A6E">
      <w:pPr>
        <w:pStyle w:val="a5"/>
        <w:numPr>
          <w:ilvl w:val="0"/>
          <w:numId w:val="1"/>
        </w:numPr>
        <w:spacing w:line="288" w:lineRule="auto"/>
        <w:rPr>
          <w:szCs w:val="28"/>
          <w:lang w:val="en-US"/>
        </w:rPr>
      </w:pPr>
      <w:r w:rsidRPr="00E7406C">
        <w:rPr>
          <w:iCs/>
          <w:lang w:val="uz-Cyrl-UZ"/>
        </w:rPr>
        <w:t>Texnologik moslamalarni loyihalash va ishlab chiqarish. O‘quv qo‘llanma. E.T.Mamurov va boshqalar, “ALPHA BRAND” nashriyoti, 2024-yil</w:t>
      </w:r>
      <w:r w:rsidRPr="00725DA7">
        <w:rPr>
          <w:iCs/>
          <w:lang w:val="uz-Cyrl-UZ"/>
        </w:rPr>
        <w:t>, 140 b.</w:t>
      </w:r>
    </w:p>
    <w:p w:rsidR="007A5F08" w:rsidRDefault="00DA37EC" w:rsidP="00C41A6E">
      <w:pPr>
        <w:spacing w:line="288" w:lineRule="auto"/>
        <w:rPr>
          <w:lang w:val="en-US"/>
        </w:rPr>
      </w:pPr>
    </w:p>
    <w:p w:rsidR="00255CA1" w:rsidRPr="00255CA1" w:rsidRDefault="00255CA1" w:rsidP="00C41A6E">
      <w:pPr>
        <w:spacing w:line="288" w:lineRule="auto"/>
        <w:rPr>
          <w:lang w:val="en-US"/>
        </w:rPr>
      </w:pPr>
    </w:p>
    <w:p w:rsidR="00255CA1" w:rsidRPr="00255CA1" w:rsidRDefault="00255CA1" w:rsidP="00C41A6E">
      <w:pPr>
        <w:spacing w:line="288" w:lineRule="auto"/>
        <w:rPr>
          <w:lang w:val="en-US"/>
        </w:rPr>
      </w:pPr>
    </w:p>
    <w:p w:rsidR="00255CA1" w:rsidRPr="00255CA1" w:rsidRDefault="00255CA1" w:rsidP="00C41A6E">
      <w:pPr>
        <w:spacing w:line="288" w:lineRule="auto"/>
        <w:rPr>
          <w:lang w:val="en-US"/>
        </w:rPr>
      </w:pPr>
    </w:p>
    <w:p w:rsidR="00255CA1" w:rsidRDefault="00255CA1" w:rsidP="00C41A6E">
      <w:pPr>
        <w:spacing w:line="288" w:lineRule="auto"/>
        <w:rPr>
          <w:lang w:val="en-US"/>
        </w:rPr>
      </w:pPr>
    </w:p>
    <w:p w:rsidR="00255CA1" w:rsidRPr="00255CA1" w:rsidRDefault="00255CA1" w:rsidP="00C41A6E">
      <w:pPr>
        <w:tabs>
          <w:tab w:val="left" w:pos="1670"/>
        </w:tabs>
        <w:spacing w:line="288" w:lineRule="auto"/>
        <w:rPr>
          <w:lang w:val="en-US"/>
        </w:rPr>
      </w:pPr>
      <w:r>
        <w:rPr>
          <w:lang w:val="en-US"/>
        </w:rPr>
        <w:tab/>
      </w:r>
    </w:p>
    <w:sectPr w:rsidR="00255CA1" w:rsidRPr="00255CA1" w:rsidSect="00255CA1">
      <w:footerReference w:type="default" r:id="rId20"/>
      <w:pgSz w:w="11906" w:h="16838"/>
      <w:pgMar w:top="1134" w:right="850" w:bottom="1134" w:left="1701" w:header="567" w:footer="56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37EC" w:rsidRDefault="00DA37EC" w:rsidP="00255CA1">
      <w:r>
        <w:separator/>
      </w:r>
    </w:p>
  </w:endnote>
  <w:endnote w:type="continuationSeparator" w:id="0">
    <w:p w:rsidR="00DA37EC" w:rsidRDefault="00DA37EC" w:rsidP="00255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ANTIQUA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ANDA Baltic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4887788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</w:rPr>
    </w:sdtEndPr>
    <w:sdtContent>
      <w:p w:rsidR="00255CA1" w:rsidRPr="00255CA1" w:rsidRDefault="00255CA1" w:rsidP="00255CA1">
        <w:pPr>
          <w:pStyle w:val="ab"/>
          <w:ind w:firstLine="0"/>
          <w:jc w:val="center"/>
          <w:rPr>
            <w:rFonts w:ascii="Times New Roman" w:hAnsi="Times New Roman"/>
            <w:sz w:val="28"/>
          </w:rPr>
        </w:pPr>
        <w:r w:rsidRPr="00255CA1">
          <w:rPr>
            <w:rFonts w:ascii="Times New Roman" w:hAnsi="Times New Roman"/>
            <w:sz w:val="28"/>
          </w:rPr>
          <w:fldChar w:fldCharType="begin"/>
        </w:r>
        <w:r w:rsidRPr="00255CA1">
          <w:rPr>
            <w:rFonts w:ascii="Times New Roman" w:hAnsi="Times New Roman"/>
            <w:sz w:val="28"/>
          </w:rPr>
          <w:instrText>PAGE   \* MERGEFORMAT</w:instrText>
        </w:r>
        <w:r w:rsidRPr="00255CA1">
          <w:rPr>
            <w:rFonts w:ascii="Times New Roman" w:hAnsi="Times New Roman"/>
            <w:sz w:val="28"/>
          </w:rPr>
          <w:fldChar w:fldCharType="separate"/>
        </w:r>
        <w:r w:rsidRPr="00255CA1">
          <w:rPr>
            <w:rFonts w:ascii="Times New Roman" w:hAnsi="Times New Roman"/>
            <w:sz w:val="28"/>
          </w:rPr>
          <w:t>2</w:t>
        </w:r>
        <w:r w:rsidRPr="00255CA1">
          <w:rPr>
            <w:rFonts w:ascii="Times New Roman" w:hAnsi="Times New Roman"/>
            <w:sz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37EC" w:rsidRDefault="00DA37EC" w:rsidP="00255CA1">
      <w:r>
        <w:separator/>
      </w:r>
    </w:p>
  </w:footnote>
  <w:footnote w:type="continuationSeparator" w:id="0">
    <w:p w:rsidR="00DA37EC" w:rsidRDefault="00DA37EC" w:rsidP="00255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67F0E"/>
    <w:multiLevelType w:val="hybridMultilevel"/>
    <w:tmpl w:val="271807FE"/>
    <w:lvl w:ilvl="0" w:tplc="03D20A3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SimSu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E44363"/>
    <w:multiLevelType w:val="hybridMultilevel"/>
    <w:tmpl w:val="FCCCB33C"/>
    <w:lvl w:ilvl="0" w:tplc="01C0642E">
      <w:start w:val="1"/>
      <w:numFmt w:val="decimal"/>
      <w:lvlText w:val="%1."/>
      <w:lvlJc w:val="left"/>
      <w:pPr>
        <w:ind w:left="1428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07C78E1"/>
    <w:multiLevelType w:val="hybridMultilevel"/>
    <w:tmpl w:val="422C20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A91A9C"/>
    <w:multiLevelType w:val="hybridMultilevel"/>
    <w:tmpl w:val="8EB8A092"/>
    <w:lvl w:ilvl="0" w:tplc="13F05A9C">
      <w:start w:val="1"/>
      <w:numFmt w:val="decimal"/>
      <w:lvlText w:val="1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0875EA9"/>
    <w:multiLevelType w:val="hybridMultilevel"/>
    <w:tmpl w:val="8B06C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1746EE"/>
    <w:multiLevelType w:val="multilevel"/>
    <w:tmpl w:val="F904CF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1430"/>
        </w:tabs>
        <w:ind w:left="143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</w:lvl>
  </w:abstractNum>
  <w:abstractNum w:abstractNumId="6" w15:restartNumberingAfterBreak="0">
    <w:nsid w:val="355E1A4E"/>
    <w:multiLevelType w:val="hybridMultilevel"/>
    <w:tmpl w:val="A0D464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2D1D19"/>
    <w:multiLevelType w:val="hybridMultilevel"/>
    <w:tmpl w:val="E0D042EA"/>
    <w:lvl w:ilvl="0" w:tplc="56DCA8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2037F"/>
    <w:multiLevelType w:val="hybridMultilevel"/>
    <w:tmpl w:val="D486CBD0"/>
    <w:lvl w:ilvl="0" w:tplc="ABC639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B1436D"/>
    <w:multiLevelType w:val="hybridMultilevel"/>
    <w:tmpl w:val="88D61B52"/>
    <w:lvl w:ilvl="0" w:tplc="19263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2FA104C"/>
    <w:multiLevelType w:val="hybridMultilevel"/>
    <w:tmpl w:val="009CBAC0"/>
    <w:lvl w:ilvl="0" w:tplc="4E0C7294">
      <w:start w:val="3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3785F56"/>
    <w:multiLevelType w:val="hybridMultilevel"/>
    <w:tmpl w:val="485EBDC6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55072623"/>
    <w:multiLevelType w:val="hybridMultilevel"/>
    <w:tmpl w:val="D94A7262"/>
    <w:lvl w:ilvl="0" w:tplc="9F7E4C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SimSun" w:hAnsi="Times New Roman" w:cs="Times New Roman"/>
      </w:rPr>
    </w:lvl>
    <w:lvl w:ilvl="1" w:tplc="04190017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 w15:restartNumberingAfterBreak="0">
    <w:nsid w:val="58185F05"/>
    <w:multiLevelType w:val="multilevel"/>
    <w:tmpl w:val="19C87896"/>
    <w:lvl w:ilvl="0">
      <w:start w:val="1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1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4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4" w15:restartNumberingAfterBreak="0">
    <w:nsid w:val="5ACD4009"/>
    <w:multiLevelType w:val="hybridMultilevel"/>
    <w:tmpl w:val="E880F94C"/>
    <w:lvl w:ilvl="0" w:tplc="85745A1A">
      <w:start w:val="3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5C95045E"/>
    <w:multiLevelType w:val="hybridMultilevel"/>
    <w:tmpl w:val="684C9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C3B5B"/>
    <w:multiLevelType w:val="hybridMultilevel"/>
    <w:tmpl w:val="C772F606"/>
    <w:lvl w:ilvl="0" w:tplc="01C06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99F4834"/>
    <w:multiLevelType w:val="hybridMultilevel"/>
    <w:tmpl w:val="9C4A3648"/>
    <w:lvl w:ilvl="0" w:tplc="7510583E">
      <w:start w:val="1"/>
      <w:numFmt w:val="bullet"/>
      <w:lvlText w:val="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B975239"/>
    <w:multiLevelType w:val="hybridMultilevel"/>
    <w:tmpl w:val="A808D9A4"/>
    <w:lvl w:ilvl="0" w:tplc="A454C73A">
      <w:start w:val="1"/>
      <w:numFmt w:val="decimal"/>
      <w:lvlText w:val="12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6C9E34F4"/>
    <w:multiLevelType w:val="hybridMultilevel"/>
    <w:tmpl w:val="78C2270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AD4576"/>
    <w:multiLevelType w:val="hybridMultilevel"/>
    <w:tmpl w:val="FF3640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96A3072"/>
    <w:multiLevelType w:val="hybridMultilevel"/>
    <w:tmpl w:val="7A20A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46C13"/>
    <w:multiLevelType w:val="hybridMultilevel"/>
    <w:tmpl w:val="B69CFF9A"/>
    <w:lvl w:ilvl="0" w:tplc="79901ED4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6"/>
  </w:num>
  <w:num w:numId="3">
    <w:abstractNumId w:val="4"/>
  </w:num>
  <w:num w:numId="4">
    <w:abstractNumId w:val="15"/>
  </w:num>
  <w:num w:numId="5">
    <w:abstractNumId w:val="17"/>
  </w:num>
  <w:num w:numId="6">
    <w:abstractNumId w:val="12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10"/>
  </w:num>
  <w:num w:numId="20">
    <w:abstractNumId w:val="14"/>
  </w:num>
  <w:num w:numId="21">
    <w:abstractNumId w:val="9"/>
  </w:num>
  <w:num w:numId="22">
    <w:abstractNumId w:val="18"/>
  </w:num>
  <w:num w:numId="23">
    <w:abstractNumId w:val="3"/>
  </w:num>
  <w:num w:numId="24">
    <w:abstractNumId w:val="16"/>
  </w:num>
  <w:num w:numId="25">
    <w:abstractNumId w:val="1"/>
  </w:num>
  <w:num w:numId="26">
    <w:abstractNumId w:val="8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F23"/>
    <w:rsid w:val="0009638A"/>
    <w:rsid w:val="00104FDB"/>
    <w:rsid w:val="00120737"/>
    <w:rsid w:val="001328AD"/>
    <w:rsid w:val="00135D62"/>
    <w:rsid w:val="001559BD"/>
    <w:rsid w:val="00161CE6"/>
    <w:rsid w:val="00171FA2"/>
    <w:rsid w:val="001930DC"/>
    <w:rsid w:val="001A5DCE"/>
    <w:rsid w:val="001F0307"/>
    <w:rsid w:val="00255CA1"/>
    <w:rsid w:val="00287C7B"/>
    <w:rsid w:val="002A1AA7"/>
    <w:rsid w:val="002F2579"/>
    <w:rsid w:val="003144DD"/>
    <w:rsid w:val="00353067"/>
    <w:rsid w:val="00373102"/>
    <w:rsid w:val="003F1A4D"/>
    <w:rsid w:val="003F3DA8"/>
    <w:rsid w:val="00437FA8"/>
    <w:rsid w:val="004416D5"/>
    <w:rsid w:val="004714C1"/>
    <w:rsid w:val="00471767"/>
    <w:rsid w:val="00471A10"/>
    <w:rsid w:val="00486C4C"/>
    <w:rsid w:val="004B44CE"/>
    <w:rsid w:val="004B68FC"/>
    <w:rsid w:val="004C6A30"/>
    <w:rsid w:val="004C7172"/>
    <w:rsid w:val="004F570C"/>
    <w:rsid w:val="00516441"/>
    <w:rsid w:val="00544D05"/>
    <w:rsid w:val="005B4F7A"/>
    <w:rsid w:val="005B61C6"/>
    <w:rsid w:val="005F5109"/>
    <w:rsid w:val="00602891"/>
    <w:rsid w:val="00645968"/>
    <w:rsid w:val="006A197C"/>
    <w:rsid w:val="006E799B"/>
    <w:rsid w:val="00786FC9"/>
    <w:rsid w:val="0079570B"/>
    <w:rsid w:val="007E20CD"/>
    <w:rsid w:val="008232E1"/>
    <w:rsid w:val="00882D39"/>
    <w:rsid w:val="008B3FB1"/>
    <w:rsid w:val="008B46D6"/>
    <w:rsid w:val="008B72A3"/>
    <w:rsid w:val="008F771A"/>
    <w:rsid w:val="00902568"/>
    <w:rsid w:val="00916F23"/>
    <w:rsid w:val="0097006E"/>
    <w:rsid w:val="009A0161"/>
    <w:rsid w:val="009B2587"/>
    <w:rsid w:val="009C683D"/>
    <w:rsid w:val="00A43929"/>
    <w:rsid w:val="00A53217"/>
    <w:rsid w:val="00A727A1"/>
    <w:rsid w:val="00AA47C4"/>
    <w:rsid w:val="00AB08CD"/>
    <w:rsid w:val="00AE5CA0"/>
    <w:rsid w:val="00B261B9"/>
    <w:rsid w:val="00B30E42"/>
    <w:rsid w:val="00BC41BA"/>
    <w:rsid w:val="00C41A6E"/>
    <w:rsid w:val="00CD0D5B"/>
    <w:rsid w:val="00D4426D"/>
    <w:rsid w:val="00D67A3A"/>
    <w:rsid w:val="00D855DE"/>
    <w:rsid w:val="00D96977"/>
    <w:rsid w:val="00DA37EC"/>
    <w:rsid w:val="00DB07CB"/>
    <w:rsid w:val="00DD3BA2"/>
    <w:rsid w:val="00DF2E11"/>
    <w:rsid w:val="00E938D6"/>
    <w:rsid w:val="00EA640B"/>
    <w:rsid w:val="00ED168F"/>
    <w:rsid w:val="00EE273E"/>
    <w:rsid w:val="00EE6341"/>
    <w:rsid w:val="00F61B4A"/>
    <w:rsid w:val="00F65011"/>
    <w:rsid w:val="00F853EE"/>
    <w:rsid w:val="00FB10B0"/>
    <w:rsid w:val="00FB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012DC"/>
  <w15:chartTrackingRefBased/>
  <w15:docId w15:val="{A3DFB52D-4E1D-473B-9180-441ADF61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F23"/>
    <w:pPr>
      <w:spacing w:after="0" w:line="240" w:lineRule="auto"/>
      <w:ind w:firstLine="709"/>
      <w:jc w:val="both"/>
    </w:pPr>
    <w:rPr>
      <w:rFonts w:ascii="AANTIQUA" w:eastAsia="Times New Roman" w:hAnsi="AANTIQUA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6F23"/>
    <w:pPr>
      <w:keepNext/>
      <w:jc w:val="center"/>
      <w:outlineLvl w:val="0"/>
    </w:pPr>
  </w:style>
  <w:style w:type="paragraph" w:styleId="2">
    <w:name w:val="heading 2"/>
    <w:basedOn w:val="a"/>
    <w:next w:val="a"/>
    <w:link w:val="20"/>
    <w:qFormat/>
    <w:rsid w:val="00916F23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nhideWhenUsed/>
    <w:qFormat/>
    <w:rsid w:val="00F650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4">
    <w:name w:val="heading 4"/>
    <w:basedOn w:val="a"/>
    <w:next w:val="a"/>
    <w:link w:val="40"/>
    <w:qFormat/>
    <w:rsid w:val="002A1AA7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2A1AA7"/>
    <w:pPr>
      <w:keepNext/>
      <w:jc w:val="center"/>
      <w:outlineLvl w:val="4"/>
    </w:pPr>
    <w:rPr>
      <w:rFonts w:ascii="PANDA Baltic UZ" w:hAnsi="PANDA Baltic UZ"/>
      <w:i/>
    </w:rPr>
  </w:style>
  <w:style w:type="paragraph" w:styleId="6">
    <w:name w:val="heading 6"/>
    <w:basedOn w:val="a"/>
    <w:next w:val="a"/>
    <w:link w:val="60"/>
    <w:qFormat/>
    <w:rsid w:val="002A1AA7"/>
    <w:pPr>
      <w:keepNext/>
      <w:jc w:val="center"/>
      <w:outlineLvl w:val="5"/>
    </w:pPr>
    <w:rPr>
      <w:i/>
      <w:iCs/>
      <w:lang w:val="en-US"/>
    </w:rPr>
  </w:style>
  <w:style w:type="paragraph" w:styleId="7">
    <w:name w:val="heading 7"/>
    <w:basedOn w:val="a"/>
    <w:next w:val="a"/>
    <w:link w:val="70"/>
    <w:qFormat/>
    <w:rsid w:val="002A1AA7"/>
    <w:pPr>
      <w:keepNext/>
      <w:jc w:val="center"/>
      <w:outlineLvl w:val="6"/>
    </w:pPr>
    <w:rPr>
      <w:rFonts w:eastAsia="SimSun"/>
    </w:rPr>
  </w:style>
  <w:style w:type="paragraph" w:styleId="8">
    <w:name w:val="heading 8"/>
    <w:basedOn w:val="a"/>
    <w:next w:val="a"/>
    <w:link w:val="80"/>
    <w:qFormat/>
    <w:rsid w:val="002A1AA7"/>
    <w:pPr>
      <w:keepNext/>
      <w:jc w:val="center"/>
      <w:outlineLvl w:val="7"/>
    </w:pPr>
    <w:rPr>
      <w:rFonts w:eastAsia="SimSun"/>
      <w:sz w:val="40"/>
    </w:rPr>
  </w:style>
  <w:style w:type="paragraph" w:styleId="9">
    <w:name w:val="heading 9"/>
    <w:basedOn w:val="a"/>
    <w:next w:val="a"/>
    <w:link w:val="90"/>
    <w:qFormat/>
    <w:rsid w:val="002A1AA7"/>
    <w:pPr>
      <w:keepNext/>
      <w:jc w:val="center"/>
      <w:outlineLvl w:val="8"/>
    </w:pPr>
    <w:rPr>
      <w:rFonts w:eastAsia="SimSun"/>
      <w:b/>
      <w:bCs/>
      <w:sz w:val="7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6F23"/>
    <w:rPr>
      <w:rFonts w:ascii="AANTIQUA" w:eastAsia="Times New Roman" w:hAnsi="AANTIQUA" w:cs="Times New Roman"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16F23"/>
    <w:rPr>
      <w:rFonts w:ascii="AANTIQUA" w:eastAsia="Times New Roman" w:hAnsi="AANTIQUA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rsid w:val="004416D5"/>
    <w:rPr>
      <w:sz w:val="28"/>
    </w:rPr>
  </w:style>
  <w:style w:type="character" w:customStyle="1" w:styleId="a4">
    <w:name w:val="Основной текст Знак"/>
    <w:basedOn w:val="a0"/>
    <w:link w:val="a3"/>
    <w:rsid w:val="004416D5"/>
    <w:rPr>
      <w:rFonts w:ascii="AANTIQUA" w:eastAsia="Times New Roman" w:hAnsi="AANTIQUA" w:cs="Times New Roman"/>
      <w:sz w:val="28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EE6341"/>
    <w:pPr>
      <w:ind w:left="720" w:firstLine="0"/>
      <w:contextualSpacing/>
    </w:pPr>
    <w:rPr>
      <w:rFonts w:ascii="Times New Roman" w:hAnsi="Times New Roman"/>
      <w:sz w:val="28"/>
    </w:rPr>
  </w:style>
  <w:style w:type="character" w:customStyle="1" w:styleId="a6">
    <w:name w:val="Абзац списка Знак"/>
    <w:link w:val="a5"/>
    <w:uiPriority w:val="34"/>
    <w:locked/>
    <w:rsid w:val="00EE63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nhideWhenUsed/>
    <w:rsid w:val="00F6501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65011"/>
    <w:rPr>
      <w:rFonts w:ascii="AANTIQUA" w:eastAsia="Times New Roman" w:hAnsi="AANTIQUA" w:cs="Times New Roman"/>
      <w:sz w:val="32"/>
      <w:szCs w:val="24"/>
      <w:lang w:eastAsia="ru-RU"/>
    </w:rPr>
  </w:style>
  <w:style w:type="paragraph" w:customStyle="1" w:styleId="a7">
    <w:name w:val="Формула"/>
    <w:basedOn w:val="3"/>
    <w:rsid w:val="00F65011"/>
    <w:pPr>
      <w:keepLines w:val="0"/>
      <w:pBdr>
        <w:bar w:val="single" w:sz="4" w:color="auto"/>
      </w:pBdr>
      <w:shd w:val="clear" w:color="auto" w:fill="FFFFFF"/>
      <w:spacing w:before="0"/>
      <w:ind w:firstLine="720"/>
      <w:jc w:val="right"/>
    </w:pPr>
    <w:rPr>
      <w:rFonts w:ascii="Times New Roman" w:eastAsia="Times New Roman" w:hAnsi="Times New Roman" w:cs="Times New Roman"/>
      <w:i/>
      <w:color w:val="auto"/>
      <w:sz w:val="32"/>
    </w:rPr>
  </w:style>
  <w:style w:type="character" w:customStyle="1" w:styleId="30">
    <w:name w:val="Заголовок 3 Знак"/>
    <w:basedOn w:val="a0"/>
    <w:link w:val="3"/>
    <w:semiHidden/>
    <w:rsid w:val="00F65011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A1AA7"/>
    <w:rPr>
      <w:rFonts w:ascii="AANTIQUA" w:eastAsia="Times New Roman" w:hAnsi="AANTIQUA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A1AA7"/>
    <w:rPr>
      <w:rFonts w:ascii="PANDA Baltic UZ" w:eastAsia="Times New Roman" w:hAnsi="PANDA Baltic UZ" w:cs="Times New Roman"/>
      <w:i/>
      <w:sz w:val="32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2A1AA7"/>
    <w:rPr>
      <w:rFonts w:ascii="AANTIQUA" w:eastAsia="Times New Roman" w:hAnsi="AANTIQUA" w:cs="Times New Roman"/>
      <w:i/>
      <w:iCs/>
      <w:sz w:val="32"/>
      <w:szCs w:val="24"/>
      <w:lang w:val="en-US" w:eastAsia="ru-RU"/>
    </w:rPr>
  </w:style>
  <w:style w:type="character" w:customStyle="1" w:styleId="70">
    <w:name w:val="Заголовок 7 Знак"/>
    <w:basedOn w:val="a0"/>
    <w:link w:val="7"/>
    <w:rsid w:val="002A1AA7"/>
    <w:rPr>
      <w:rFonts w:ascii="AANTIQUA" w:eastAsia="SimSun" w:hAnsi="AANTIQUA" w:cs="Times New Roman"/>
      <w:sz w:val="32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A1AA7"/>
    <w:rPr>
      <w:rFonts w:ascii="AANTIQUA" w:eastAsia="SimSun" w:hAnsi="AANTIQUA" w:cs="Times New Roman"/>
      <w:sz w:val="40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2A1AA7"/>
    <w:rPr>
      <w:rFonts w:ascii="AANTIQUA" w:eastAsia="SimSun" w:hAnsi="AANTIQUA" w:cs="Times New Roman"/>
      <w:b/>
      <w:bCs/>
      <w:sz w:val="70"/>
      <w:szCs w:val="24"/>
      <w:lang w:eastAsia="ru-RU"/>
    </w:rPr>
  </w:style>
  <w:style w:type="character" w:styleId="a8">
    <w:name w:val="Hyperlink"/>
    <w:uiPriority w:val="99"/>
    <w:unhideWhenUsed/>
    <w:rsid w:val="002A1AA7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2A1AA7"/>
    <w:pPr>
      <w:tabs>
        <w:tab w:val="right" w:leader="hyphen" w:pos="9345"/>
      </w:tabs>
      <w:ind w:firstLine="0"/>
      <w:jc w:val="center"/>
    </w:pPr>
    <w:rPr>
      <w:rFonts w:ascii="Times New Roman" w:eastAsia="SimSun" w:hAnsi="Times New Roman"/>
      <w:b/>
      <w:i/>
      <w:noProof/>
      <w:sz w:val="36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2A1AA7"/>
    <w:pPr>
      <w:tabs>
        <w:tab w:val="right" w:leader="hyphen" w:pos="9345"/>
      </w:tabs>
      <w:ind w:left="320" w:firstLine="0"/>
      <w:jc w:val="left"/>
    </w:pPr>
    <w:rPr>
      <w:rFonts w:ascii="Times New Roman" w:eastAsia="SimSun" w:hAnsi="Times New Roman"/>
      <w:noProof/>
      <w:szCs w:val="32"/>
    </w:rPr>
  </w:style>
  <w:style w:type="character" w:customStyle="1" w:styleId="a9">
    <w:name w:val="Верхний колонтитул Знак"/>
    <w:link w:val="aa"/>
    <w:rsid w:val="002A1AA7"/>
    <w:rPr>
      <w:rFonts w:ascii="AANTIQUA" w:eastAsia="SimSun" w:hAnsi="AANTIQUA" w:cs="Times New Roman"/>
      <w:sz w:val="32"/>
      <w:szCs w:val="24"/>
      <w:lang w:eastAsia="ru-RU"/>
    </w:rPr>
  </w:style>
  <w:style w:type="paragraph" w:styleId="aa">
    <w:name w:val="header"/>
    <w:basedOn w:val="a"/>
    <w:link w:val="a9"/>
    <w:unhideWhenUsed/>
    <w:rsid w:val="002A1AA7"/>
    <w:pPr>
      <w:tabs>
        <w:tab w:val="center" w:pos="4677"/>
        <w:tab w:val="right" w:pos="9355"/>
      </w:tabs>
    </w:pPr>
    <w:rPr>
      <w:rFonts w:eastAsia="SimSun"/>
    </w:rPr>
  </w:style>
  <w:style w:type="character" w:customStyle="1" w:styleId="12">
    <w:name w:val="Верхний колонтитул Знак1"/>
    <w:basedOn w:val="a0"/>
    <w:uiPriority w:val="99"/>
    <w:semiHidden/>
    <w:rsid w:val="002A1AA7"/>
    <w:rPr>
      <w:rFonts w:ascii="AANTIQUA" w:eastAsia="Times New Roman" w:hAnsi="AANTIQUA" w:cs="Times New Roman"/>
      <w:sz w:val="32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2A1AA7"/>
    <w:pPr>
      <w:tabs>
        <w:tab w:val="center" w:pos="4677"/>
        <w:tab w:val="right" w:pos="9355"/>
      </w:tabs>
    </w:pPr>
    <w:rPr>
      <w:rFonts w:eastAsia="SimSun"/>
    </w:rPr>
  </w:style>
  <w:style w:type="character" w:customStyle="1" w:styleId="ac">
    <w:name w:val="Нижний колонтитул Знак"/>
    <w:basedOn w:val="a0"/>
    <w:link w:val="ab"/>
    <w:uiPriority w:val="99"/>
    <w:rsid w:val="002A1AA7"/>
    <w:rPr>
      <w:rFonts w:ascii="AANTIQUA" w:eastAsia="SimSun" w:hAnsi="AANTIQUA" w:cs="Times New Roman"/>
      <w:sz w:val="32"/>
      <w:szCs w:val="24"/>
      <w:lang w:eastAsia="ru-RU"/>
    </w:rPr>
  </w:style>
  <w:style w:type="paragraph" w:styleId="ad">
    <w:name w:val="caption"/>
    <w:basedOn w:val="a"/>
    <w:next w:val="a"/>
    <w:qFormat/>
    <w:rsid w:val="002A1AA7"/>
    <w:pPr>
      <w:ind w:firstLine="708"/>
    </w:pPr>
    <w:rPr>
      <w:rFonts w:eastAsia="SimSun"/>
    </w:rPr>
  </w:style>
  <w:style w:type="paragraph" w:styleId="ae">
    <w:name w:val="Title"/>
    <w:basedOn w:val="a"/>
    <w:link w:val="af"/>
    <w:qFormat/>
    <w:rsid w:val="002A1AA7"/>
    <w:pPr>
      <w:overflowPunct w:val="0"/>
      <w:autoSpaceDE w:val="0"/>
      <w:autoSpaceDN w:val="0"/>
      <w:adjustRightInd w:val="0"/>
      <w:jc w:val="center"/>
    </w:pPr>
    <w:rPr>
      <w:rFonts w:eastAsia="SimSun"/>
      <w:b/>
      <w:sz w:val="30"/>
      <w:szCs w:val="20"/>
    </w:rPr>
  </w:style>
  <w:style w:type="character" w:customStyle="1" w:styleId="af">
    <w:name w:val="Заголовок Знак"/>
    <w:basedOn w:val="a0"/>
    <w:link w:val="ae"/>
    <w:rsid w:val="002A1AA7"/>
    <w:rPr>
      <w:rFonts w:ascii="AANTIQUA" w:eastAsia="SimSun" w:hAnsi="AANTIQUA" w:cs="Times New Roman"/>
      <w:b/>
      <w:sz w:val="30"/>
      <w:szCs w:val="20"/>
      <w:lang w:eastAsia="ru-RU"/>
    </w:rPr>
  </w:style>
  <w:style w:type="paragraph" w:styleId="af0">
    <w:name w:val="Body Text Indent"/>
    <w:basedOn w:val="a"/>
    <w:link w:val="af1"/>
    <w:semiHidden/>
    <w:unhideWhenUsed/>
    <w:rsid w:val="002A1AA7"/>
    <w:pPr>
      <w:ind w:firstLine="705"/>
      <w:jc w:val="center"/>
    </w:pPr>
    <w:rPr>
      <w:rFonts w:eastAsia="SimSun"/>
      <w:b/>
      <w:bCs/>
    </w:rPr>
  </w:style>
  <w:style w:type="character" w:customStyle="1" w:styleId="af1">
    <w:name w:val="Основной текст с отступом Знак"/>
    <w:basedOn w:val="a0"/>
    <w:link w:val="af0"/>
    <w:semiHidden/>
    <w:rsid w:val="002A1AA7"/>
    <w:rPr>
      <w:rFonts w:ascii="AANTIQUA" w:eastAsia="SimSun" w:hAnsi="AANTIQUA" w:cs="Times New Roman"/>
      <w:b/>
      <w:bCs/>
      <w:sz w:val="32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2A1AA7"/>
    <w:rPr>
      <w:rFonts w:eastAsia="SimSun"/>
    </w:rPr>
  </w:style>
  <w:style w:type="character" w:customStyle="1" w:styleId="32">
    <w:name w:val="Основной текст 3 Знак"/>
    <w:basedOn w:val="a0"/>
    <w:link w:val="31"/>
    <w:semiHidden/>
    <w:rsid w:val="002A1AA7"/>
    <w:rPr>
      <w:rFonts w:ascii="AANTIQUA" w:eastAsia="SimSun" w:hAnsi="AANTIQUA" w:cs="Times New Roman"/>
      <w:sz w:val="32"/>
      <w:szCs w:val="24"/>
      <w:lang w:eastAsia="ru-RU"/>
    </w:rPr>
  </w:style>
  <w:style w:type="paragraph" w:styleId="24">
    <w:name w:val="Body Text Indent 2"/>
    <w:basedOn w:val="a"/>
    <w:link w:val="25"/>
    <w:semiHidden/>
    <w:unhideWhenUsed/>
    <w:rsid w:val="002A1AA7"/>
    <w:pPr>
      <w:ind w:left="705"/>
    </w:pPr>
    <w:rPr>
      <w:rFonts w:eastAsia="SimSun"/>
      <w:sz w:val="28"/>
    </w:rPr>
  </w:style>
  <w:style w:type="character" w:customStyle="1" w:styleId="25">
    <w:name w:val="Основной текст с отступом 2 Знак"/>
    <w:basedOn w:val="a0"/>
    <w:link w:val="24"/>
    <w:semiHidden/>
    <w:rsid w:val="002A1AA7"/>
    <w:rPr>
      <w:rFonts w:ascii="AANTIQUA" w:eastAsia="SimSun" w:hAnsi="AANTIQUA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2A1AA7"/>
    <w:pPr>
      <w:ind w:firstLine="705"/>
    </w:pPr>
    <w:rPr>
      <w:rFonts w:eastAsia="SimSun"/>
      <w:sz w:val="28"/>
    </w:rPr>
  </w:style>
  <w:style w:type="character" w:customStyle="1" w:styleId="34">
    <w:name w:val="Основной текст с отступом 3 Знак"/>
    <w:basedOn w:val="a0"/>
    <w:link w:val="33"/>
    <w:semiHidden/>
    <w:rsid w:val="002A1AA7"/>
    <w:rPr>
      <w:rFonts w:ascii="AANTIQUA" w:eastAsia="SimSun" w:hAnsi="AANTIQUA" w:cs="Times New Roman"/>
      <w:sz w:val="28"/>
      <w:szCs w:val="24"/>
      <w:lang w:eastAsia="ru-RU"/>
    </w:rPr>
  </w:style>
  <w:style w:type="character" w:customStyle="1" w:styleId="af2">
    <w:name w:val="Схема документа Знак"/>
    <w:link w:val="af3"/>
    <w:semiHidden/>
    <w:rsid w:val="002A1AA7"/>
    <w:rPr>
      <w:rFonts w:ascii="Tahoma" w:eastAsia="SimSun" w:hAnsi="Tahoma" w:cs="Tahoma"/>
      <w:sz w:val="32"/>
      <w:szCs w:val="24"/>
      <w:shd w:val="clear" w:color="auto" w:fill="000080"/>
      <w:lang w:eastAsia="ru-RU"/>
    </w:rPr>
  </w:style>
  <w:style w:type="paragraph" w:styleId="af3">
    <w:name w:val="Document Map"/>
    <w:basedOn w:val="a"/>
    <w:link w:val="af2"/>
    <w:semiHidden/>
    <w:unhideWhenUsed/>
    <w:rsid w:val="002A1AA7"/>
    <w:pPr>
      <w:shd w:val="clear" w:color="auto" w:fill="000080"/>
    </w:pPr>
    <w:rPr>
      <w:rFonts w:ascii="Tahoma" w:eastAsia="SimSun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2A1AA7"/>
    <w:rPr>
      <w:rFonts w:ascii="Segoe UI" w:eastAsia="Times New Roman" w:hAnsi="Segoe UI" w:cs="Segoe UI"/>
      <w:sz w:val="16"/>
      <w:szCs w:val="1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2A1AA7"/>
    <w:rPr>
      <w:rFonts w:ascii="Tahoma" w:eastAsia="SimSu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2A1AA7"/>
    <w:rPr>
      <w:rFonts w:ascii="Tahoma" w:eastAsia="SimSun" w:hAnsi="Tahoma" w:cs="Tahoma"/>
      <w:sz w:val="16"/>
      <w:szCs w:val="16"/>
      <w:lang w:eastAsia="ru-RU"/>
    </w:rPr>
  </w:style>
  <w:style w:type="character" w:customStyle="1" w:styleId="14">
    <w:name w:val="СТИЛЬ1 Знак"/>
    <w:link w:val="15"/>
    <w:locked/>
    <w:rsid w:val="002A1AA7"/>
    <w:rPr>
      <w:bCs/>
      <w:color w:val="4F81BD"/>
      <w:sz w:val="28"/>
      <w:szCs w:val="24"/>
    </w:rPr>
  </w:style>
  <w:style w:type="paragraph" w:customStyle="1" w:styleId="15">
    <w:name w:val="СТИЛЬ1"/>
    <w:basedOn w:val="3"/>
    <w:link w:val="14"/>
    <w:qFormat/>
    <w:rsid w:val="002A1AA7"/>
    <w:pPr>
      <w:spacing w:before="200"/>
      <w:ind w:firstLine="0"/>
      <w:jc w:val="center"/>
    </w:pPr>
    <w:rPr>
      <w:rFonts w:asciiTheme="minorHAnsi" w:eastAsiaTheme="minorHAnsi" w:hAnsiTheme="minorHAnsi" w:cstheme="minorBidi"/>
      <w:bCs/>
      <w:color w:val="4F81BD"/>
      <w:sz w:val="28"/>
      <w:lang w:eastAsia="en-US"/>
    </w:rPr>
  </w:style>
  <w:style w:type="character" w:customStyle="1" w:styleId="26">
    <w:name w:val="Стиль2 Знак"/>
    <w:link w:val="27"/>
    <w:locked/>
    <w:rsid w:val="002A1AA7"/>
    <w:rPr>
      <w:b/>
      <w:bCs/>
      <w:sz w:val="28"/>
      <w:szCs w:val="28"/>
    </w:rPr>
  </w:style>
  <w:style w:type="paragraph" w:customStyle="1" w:styleId="27">
    <w:name w:val="Стиль2"/>
    <w:basedOn w:val="4"/>
    <w:link w:val="26"/>
    <w:qFormat/>
    <w:rsid w:val="002A1AA7"/>
    <w:pPr>
      <w:spacing w:before="240" w:after="60"/>
      <w:ind w:firstLine="0"/>
      <w:jc w:val="center"/>
    </w:pPr>
    <w:rPr>
      <w:rFonts w:asciiTheme="minorHAnsi" w:eastAsiaTheme="minorHAnsi" w:hAnsiTheme="minorHAnsi" w:cstheme="minorBidi"/>
      <w:b/>
      <w:bCs/>
      <w:szCs w:val="28"/>
      <w:lang w:eastAsia="en-US"/>
    </w:rPr>
  </w:style>
  <w:style w:type="paragraph" w:customStyle="1" w:styleId="16">
    <w:name w:val="Обычный1"/>
    <w:rsid w:val="002A1AA7"/>
    <w:pPr>
      <w:widowControl w:val="0"/>
      <w:snapToGrid w:val="0"/>
      <w:spacing w:after="0" w:line="276" w:lineRule="auto"/>
      <w:ind w:left="80" w:firstLine="5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toc 3"/>
    <w:basedOn w:val="a"/>
    <w:next w:val="a"/>
    <w:autoRedefine/>
    <w:uiPriority w:val="39"/>
    <w:unhideWhenUsed/>
    <w:rsid w:val="002A1AA7"/>
    <w:pPr>
      <w:spacing w:after="100"/>
      <w:ind w:left="640"/>
    </w:pPr>
    <w:rPr>
      <w:rFonts w:eastAsia="SimSun"/>
    </w:rPr>
  </w:style>
  <w:style w:type="character" w:customStyle="1" w:styleId="28">
    <w:name w:val="Основной текст (2)_"/>
    <w:basedOn w:val="a0"/>
    <w:link w:val="29"/>
    <w:rsid w:val="002A1AA7"/>
    <w:rPr>
      <w:rFonts w:ascii="Garamond" w:eastAsia="Garamond" w:hAnsi="Garamond" w:cs="Garamond"/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2A1AA7"/>
    <w:pPr>
      <w:widowControl w:val="0"/>
      <w:shd w:val="clear" w:color="auto" w:fill="FFFFFF"/>
      <w:spacing w:after="240" w:line="331" w:lineRule="exact"/>
      <w:ind w:hanging="1640"/>
      <w:jc w:val="center"/>
    </w:pPr>
    <w:rPr>
      <w:rFonts w:ascii="Garamond" w:eastAsia="Garamond" w:hAnsi="Garamond" w:cs="Garamond"/>
      <w:sz w:val="21"/>
      <w:szCs w:val="21"/>
      <w:lang w:eastAsia="en-US"/>
    </w:rPr>
  </w:style>
  <w:style w:type="table" w:styleId="af6">
    <w:name w:val="Table Grid"/>
    <w:basedOn w:val="a1"/>
    <w:uiPriority w:val="59"/>
    <w:rsid w:val="002A1AA7"/>
    <w:pPr>
      <w:spacing w:after="0" w:line="240" w:lineRule="auto"/>
    </w:pPr>
    <w:rPr>
      <w:rFonts w:ascii="Calibri" w:eastAsia="Malgun Gothic" w:hAnsi="Calibri" w:cs="Times New Roman"/>
      <w:sz w:val="20"/>
      <w:szCs w:val="20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Placeholder Text"/>
    <w:basedOn w:val="a0"/>
    <w:uiPriority w:val="99"/>
    <w:semiHidden/>
    <w:rsid w:val="002A1AA7"/>
    <w:rPr>
      <w:color w:val="808080"/>
    </w:rPr>
  </w:style>
  <w:style w:type="paragraph" w:styleId="af8">
    <w:name w:val="Normal (Web)"/>
    <w:basedOn w:val="a"/>
    <w:uiPriority w:val="99"/>
    <w:semiHidden/>
    <w:unhideWhenUsed/>
    <w:rsid w:val="00EE273E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1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3.wdp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2.png"/><Relationship Id="rId19" Type="http://schemas.microsoft.com/office/2007/relationships/hdphoto" Target="media/hdphoto6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4ADC6-8924-495C-971D-80DD904BF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10</Pages>
  <Words>2284</Words>
  <Characters>13019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Muhammadazim Rustamov</dc:creator>
  <cp:keywords/>
  <dc:description/>
  <cp:lastModifiedBy>Muhammadazim Rustamov</cp:lastModifiedBy>
  <cp:revision>18</cp:revision>
  <dcterms:created xsi:type="dcterms:W3CDTF">2025-11-06T03:30:00Z</dcterms:created>
  <dcterms:modified xsi:type="dcterms:W3CDTF">2025-11-10T05:06:00Z</dcterms:modified>
</cp:coreProperties>
</file>