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865" w:rsidRPr="006B0865" w:rsidRDefault="006B0865" w:rsidP="006B0865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6B0865">
        <w:rPr>
          <w:rFonts w:ascii="Arial" w:hAnsi="Arial" w:cs="Arial"/>
          <w:b/>
          <w:sz w:val="28"/>
          <w:szCs w:val="28"/>
          <w:lang w:val="tg-Cyrl-TJ"/>
        </w:rPr>
        <w:t>Номи фан: Баҳодиҳии иқтисодии сармоягузорӣ</w:t>
      </w:r>
    </w:p>
    <w:p w:rsidR="006B0865" w:rsidRPr="006B0865" w:rsidRDefault="006B0865" w:rsidP="006B0865">
      <w:pPr>
        <w:spacing w:line="360" w:lineRule="auto"/>
        <w:jc w:val="center"/>
        <w:rPr>
          <w:rFonts w:ascii="Arial" w:hAnsi="Arial" w:cs="Arial"/>
          <w:i/>
          <w:sz w:val="28"/>
          <w:szCs w:val="28"/>
          <w:lang w:val="tg-Cyrl-TJ"/>
        </w:rPr>
      </w:pPr>
      <w:r w:rsidRPr="006B0865">
        <w:rPr>
          <w:rFonts w:ascii="Arial" w:hAnsi="Arial" w:cs="Arial"/>
          <w:i/>
          <w:sz w:val="28"/>
          <w:szCs w:val="28"/>
          <w:lang w:val="en-US"/>
        </w:rPr>
        <w:t>(Economic Evaluation of Investments)</w:t>
      </w:r>
    </w:p>
    <w:p w:rsidR="006B0865" w:rsidRPr="006B0865" w:rsidRDefault="006B0865" w:rsidP="006B0865">
      <w:pPr>
        <w:spacing w:line="360" w:lineRule="auto"/>
        <w:ind w:firstLine="720"/>
        <w:jc w:val="center"/>
        <w:rPr>
          <w:rFonts w:ascii="Arial" w:hAnsi="Arial" w:cs="Arial"/>
          <w:b/>
          <w:sz w:val="28"/>
          <w:szCs w:val="28"/>
          <w:lang w:val="tg-Cyrl-TJ"/>
        </w:rPr>
      </w:pPr>
    </w:p>
    <w:p w:rsidR="006B0865" w:rsidRPr="006B0865" w:rsidRDefault="006B0865" w:rsidP="006B0865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tg-Cyrl-TJ"/>
        </w:rPr>
      </w:pPr>
      <w:r w:rsidRPr="006B0865">
        <w:rPr>
          <w:rFonts w:ascii="Arial" w:hAnsi="Arial" w:cs="Arial"/>
          <w:b/>
          <w:sz w:val="28"/>
          <w:szCs w:val="28"/>
          <w:lang w:val="tg-Cyrl-TJ"/>
        </w:rPr>
        <w:t>МАВЗӮИ 7. Лоиҳаи сармоягузорӣ: марҳилаҳои таҳия ва татбиқи он</w:t>
      </w:r>
    </w:p>
    <w:p w:rsidR="006B0865" w:rsidRPr="006B0865" w:rsidRDefault="006B0865" w:rsidP="006B0865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6B0865">
        <w:rPr>
          <w:rFonts w:ascii="Arial" w:hAnsi="Arial" w:cs="Arial"/>
          <w:sz w:val="28"/>
          <w:szCs w:val="28"/>
          <w:lang w:val="tg-Cyrl-TJ"/>
        </w:rPr>
        <w:t>Нақшаи лексия</w:t>
      </w:r>
      <w:r w:rsidRPr="006B0865">
        <w:rPr>
          <w:rFonts w:ascii="Arial" w:hAnsi="Arial" w:cs="Arial"/>
          <w:sz w:val="28"/>
          <w:szCs w:val="28"/>
        </w:rPr>
        <w:t>:</w:t>
      </w:r>
    </w:p>
    <w:p w:rsidR="006B0865" w:rsidRPr="006B0865" w:rsidRDefault="006B0865" w:rsidP="006B0865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B0865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6B0865">
        <w:rPr>
          <w:rFonts w:ascii="Arial" w:hAnsi="Arial" w:cs="Arial"/>
          <w:sz w:val="28"/>
          <w:szCs w:val="28"/>
        </w:rPr>
        <w:t>Марҳилаи</w:t>
      </w:r>
      <w:proofErr w:type="spellEnd"/>
      <w:r w:rsidRPr="006B0865">
        <w:rPr>
          <w:rFonts w:ascii="Arial" w:hAnsi="Arial" w:cs="Arial"/>
          <w:sz w:val="28"/>
          <w:szCs w:val="28"/>
        </w:rPr>
        <w:t xml:space="preserve"> пеш аз </w:t>
      </w:r>
      <w:proofErr w:type="spellStart"/>
      <w:r w:rsidRPr="006B0865">
        <w:rPr>
          <w:rFonts w:ascii="Arial" w:hAnsi="Arial" w:cs="Arial"/>
          <w:sz w:val="28"/>
          <w:szCs w:val="28"/>
        </w:rPr>
        <w:t>сармоягузорӣ</w:t>
      </w:r>
      <w:proofErr w:type="spellEnd"/>
    </w:p>
    <w:p w:rsidR="006B0865" w:rsidRPr="006B0865" w:rsidRDefault="006B0865" w:rsidP="006B0865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B0865">
        <w:rPr>
          <w:rFonts w:ascii="Arial" w:hAnsi="Arial" w:cs="Arial"/>
          <w:sz w:val="28"/>
          <w:szCs w:val="28"/>
        </w:rPr>
        <w:t xml:space="preserve">2. </w:t>
      </w:r>
      <w:proofErr w:type="spellStart"/>
      <w:r w:rsidRPr="006B0865">
        <w:rPr>
          <w:rFonts w:ascii="Arial" w:hAnsi="Arial" w:cs="Arial"/>
          <w:sz w:val="28"/>
          <w:szCs w:val="28"/>
        </w:rPr>
        <w:t>Марҳилаи</w:t>
      </w:r>
      <w:proofErr w:type="spellEnd"/>
      <w:r w:rsidRPr="006B086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sz w:val="28"/>
          <w:szCs w:val="28"/>
        </w:rPr>
        <w:t>сармоягузорӣ</w:t>
      </w:r>
      <w:proofErr w:type="spellEnd"/>
    </w:p>
    <w:p w:rsidR="006B0865" w:rsidRPr="006B0865" w:rsidRDefault="006B0865" w:rsidP="006B0865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B0865">
        <w:rPr>
          <w:rFonts w:ascii="Arial" w:hAnsi="Arial" w:cs="Arial"/>
          <w:sz w:val="28"/>
          <w:szCs w:val="28"/>
        </w:rPr>
        <w:t xml:space="preserve">3. </w:t>
      </w:r>
      <w:proofErr w:type="spellStart"/>
      <w:r w:rsidRPr="006B0865">
        <w:rPr>
          <w:rFonts w:ascii="Arial" w:hAnsi="Arial" w:cs="Arial"/>
          <w:sz w:val="28"/>
          <w:szCs w:val="28"/>
        </w:rPr>
        <w:t>Марҳилаи</w:t>
      </w:r>
      <w:proofErr w:type="spellEnd"/>
      <w:r w:rsidRPr="006B086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sz w:val="28"/>
          <w:szCs w:val="28"/>
        </w:rPr>
        <w:t>бакорандозӣ</w:t>
      </w:r>
      <w:proofErr w:type="spellEnd"/>
      <w:r w:rsidRPr="006B0865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6B0865">
        <w:rPr>
          <w:rFonts w:ascii="Arial" w:hAnsi="Arial" w:cs="Arial"/>
          <w:sz w:val="28"/>
          <w:szCs w:val="28"/>
        </w:rPr>
        <w:t>амалкунӣ</w:t>
      </w:r>
      <w:proofErr w:type="spellEnd"/>
      <w:r w:rsidRPr="006B0865">
        <w:rPr>
          <w:rFonts w:ascii="Arial" w:hAnsi="Arial" w:cs="Arial"/>
          <w:sz w:val="28"/>
          <w:szCs w:val="28"/>
        </w:rPr>
        <w:t>)</w:t>
      </w:r>
    </w:p>
    <w:p w:rsidR="00E27E3B" w:rsidRPr="006B0865" w:rsidRDefault="00E27E3B" w:rsidP="006B0865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F1115"/>
          <w:sz w:val="28"/>
          <w:szCs w:val="28"/>
          <w:lang w:val="tg-Cyrl-TJ"/>
        </w:rPr>
      </w:pP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t>Саволҳои худсанҷӣ</w:t>
      </w:r>
    </w:p>
    <w:p w:rsidR="006B0865" w:rsidRPr="006B0865" w:rsidRDefault="006B0865" w:rsidP="006B0865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b/>
          <w:color w:val="0F1115"/>
          <w:sz w:val="28"/>
          <w:szCs w:val="28"/>
        </w:rPr>
      </w:pP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Давраи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ҳаёти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лоиҳаи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сармоягузорӣ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чист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ва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он аз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чанд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марҳила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иборат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аст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?</w:t>
      </w:r>
    </w:p>
    <w:p w:rsidR="006B0865" w:rsidRPr="006B0865" w:rsidRDefault="006B0865" w:rsidP="006B0865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b/>
          <w:color w:val="0F1115"/>
          <w:sz w:val="28"/>
          <w:szCs w:val="28"/>
        </w:rPr>
      </w:pP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Тафовут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байни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мақсади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асосии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  <w:lang w:val="tg-Cyrl-TJ"/>
        </w:rPr>
        <w:t>м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арҳилаи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gram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пеш аз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сармоягузорӣ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ва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  <w:lang w:val="tg-Cyrl-TJ"/>
        </w:rPr>
        <w:t>м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арҳилаи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сармоягузорӣ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чист</w:t>
      </w:r>
      <w:proofErr w:type="gram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?</w:t>
      </w:r>
    </w:p>
    <w:p w:rsidR="006B0865" w:rsidRPr="006B0865" w:rsidRDefault="006B0865" w:rsidP="006B0865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b/>
          <w:color w:val="0F1115"/>
          <w:sz w:val="28"/>
          <w:szCs w:val="28"/>
        </w:rPr>
      </w:pP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Чанд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намуди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фаъолияти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таҳлилиро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дар </w:t>
      </w:r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  <w:lang w:val="tg-Cyrl-TJ"/>
        </w:rPr>
        <w:t>м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арҳилаи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пеш аз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сармоягузорӣ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номбар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кунед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.</w:t>
      </w:r>
    </w:p>
    <w:p w:rsidR="006B0865" w:rsidRPr="006B0865" w:rsidRDefault="006B0865" w:rsidP="006B0865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b/>
          <w:color w:val="0F1115"/>
          <w:sz w:val="28"/>
          <w:szCs w:val="28"/>
        </w:rPr>
      </w:pP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Кадом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хавфҳо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дар </w:t>
      </w:r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  <w:lang w:val="tg-Cyrl-TJ"/>
        </w:rPr>
        <w:t>м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арҳилаи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сармоягузорӣ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бартарӣ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доранд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?</w:t>
      </w:r>
    </w:p>
    <w:p w:rsidR="006B0865" w:rsidRPr="006B0865" w:rsidRDefault="006B0865" w:rsidP="006B0865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b/>
          <w:color w:val="0F1115"/>
          <w:sz w:val="28"/>
          <w:szCs w:val="28"/>
        </w:rPr>
      </w:pPr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Дар </w:t>
      </w:r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  <w:lang w:val="tg-Cyrl-TJ"/>
        </w:rPr>
        <w:t>м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арҳилаи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амалкунӣ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(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бакорандозӣ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)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кадом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вазифаҳои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идоракунӣ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иҷро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мешаванд</w:t>
      </w:r>
      <w:proofErr w:type="spellEnd"/>
      <w:r w:rsidRPr="006B0865">
        <w:rPr>
          <w:rStyle w:val="a3"/>
          <w:rFonts w:ascii="Arial" w:hAnsi="Arial" w:cs="Arial"/>
          <w:b w:val="0"/>
          <w:color w:val="0F1115"/>
          <w:sz w:val="28"/>
          <w:szCs w:val="28"/>
        </w:rPr>
        <w:t>?</w:t>
      </w:r>
    </w:p>
    <w:p w:rsidR="00E27E3B" w:rsidRPr="006B0865" w:rsidRDefault="00E27E3B" w:rsidP="006B0865">
      <w:pPr>
        <w:shd w:val="clear" w:color="auto" w:fill="FFFFFF"/>
        <w:spacing w:line="360" w:lineRule="auto"/>
        <w:jc w:val="center"/>
        <w:outlineLvl w:val="2"/>
        <w:rPr>
          <w:rFonts w:ascii="Arial" w:hAnsi="Arial" w:cs="Arial"/>
          <w:b/>
          <w:bCs/>
          <w:color w:val="0F1115"/>
          <w:sz w:val="28"/>
          <w:szCs w:val="28"/>
          <w:lang w:val="tg-Cyrl-TJ"/>
        </w:rPr>
      </w:pPr>
      <w:r w:rsidRPr="006B0865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Тест</w:t>
      </w:r>
    </w:p>
    <w:p w:rsidR="006B0865" w:rsidRPr="006B0865" w:rsidRDefault="006B0865" w:rsidP="006B0865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  <w:lang w:val="tg-Cyrl-TJ"/>
        </w:rPr>
      </w:pPr>
      <w:r w:rsidRPr="006B0865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Давраи байни пайдоиши идеяи лоиҳа ва қабули қарори ниҳоӣ оид ба татбиқи он ҳангоми таҳияи лоиҳаи сармоягузорӣ чӣ ном дорад?</w:t>
      </w: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br/>
        <w:t>а) Марҳилаи сармоягузорӣ</w:t>
      </w: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br/>
        <w:t>б) Марҳилаи амалкунӣ</w:t>
      </w: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br/>
        <w:t>в) Марҳилаи пеш аз сармоягузорӣ</w:t>
      </w: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br/>
        <w:t>г) Марҳилаи барҳамдиҳӣ</w:t>
      </w:r>
    </w:p>
    <w:p w:rsidR="006B0865" w:rsidRPr="006B0865" w:rsidRDefault="006B0865" w:rsidP="006B0865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6B0865">
        <w:rPr>
          <w:rFonts w:ascii="Arial" w:hAnsi="Arial" w:cs="Arial"/>
          <w:color w:val="0F1115"/>
          <w:sz w:val="28"/>
          <w:szCs w:val="28"/>
        </w:rPr>
        <w:t xml:space="preserve"> в)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Марҳилаи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пеш аз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</w:p>
    <w:p w:rsidR="006B0865" w:rsidRPr="006B0865" w:rsidRDefault="006B0865" w:rsidP="006B0865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</w:rPr>
      </w:pP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Кадоме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аз 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фаъолиятҳои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зерин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gram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ба</w:t>
      </w:r>
      <w:proofErr w:type="gram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r w:rsidRPr="006B0865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м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арҳилаи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дохил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мешавад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6B0865">
        <w:rPr>
          <w:rFonts w:ascii="Arial" w:hAnsi="Arial" w:cs="Arial"/>
          <w:color w:val="0F1115"/>
          <w:sz w:val="28"/>
          <w:szCs w:val="28"/>
        </w:rPr>
        <w:br/>
        <w:t xml:space="preserve">а)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Таҳияи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ҳуҷҷатҳои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лоиҳавӣ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br/>
      </w:r>
      <w:r w:rsidRPr="006B0865">
        <w:rPr>
          <w:rFonts w:ascii="Arial" w:hAnsi="Arial" w:cs="Arial"/>
          <w:color w:val="0F1115"/>
          <w:sz w:val="28"/>
          <w:szCs w:val="28"/>
        </w:rPr>
        <w:lastRenderedPageBreak/>
        <w:t xml:space="preserve">б)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Сохтмони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иншоот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br/>
        <w:t xml:space="preserve">в)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Тадқиқоти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маркетингӣ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br/>
        <w:t xml:space="preserve">г) Монтажи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таҷҳизоти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технологӣ</w:t>
      </w:r>
      <w:proofErr w:type="spellEnd"/>
    </w:p>
    <w:p w:rsidR="006B0865" w:rsidRPr="006B0865" w:rsidRDefault="006B0865" w:rsidP="006B0865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6B0865">
        <w:rPr>
          <w:rFonts w:ascii="Arial" w:hAnsi="Arial" w:cs="Arial"/>
          <w:color w:val="0F1115"/>
          <w:sz w:val="28"/>
          <w:szCs w:val="28"/>
        </w:rPr>
        <w:t xml:space="preserve"> в)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Тадқиқоти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маркетингӣ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</w:p>
    <w:p w:rsidR="006B0865" w:rsidRPr="006B0865" w:rsidRDefault="006B0865" w:rsidP="006B0865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t xml:space="preserve">3. </w:t>
      </w:r>
      <w:r w:rsidRPr="006B0865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Дар кадом марҳилаи ҳаёти лоиҳа ташаккули сармояи корхона (хариди фондҳои асосӣ ва маблағи муомилот) сурат мегирад?</w:t>
      </w: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br/>
        <w:t>а) Марҳилаи пеш аз сармоягузорӣ</w:t>
      </w: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br/>
        <w:t>б) Марҳилаи бакорандозӣ</w:t>
      </w: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br/>
        <w:t>в) Марҳилаи сармоягузорӣ</w:t>
      </w: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br/>
        <w:t>г) Марҳилаи таҳия</w:t>
      </w:r>
    </w:p>
    <w:p w:rsidR="006B0865" w:rsidRPr="006B0865" w:rsidRDefault="006B0865" w:rsidP="006B0865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r w:rsidRPr="006B0865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Ҷавоби дуруст:</w:t>
      </w:r>
      <w:r w:rsidRPr="006B0865">
        <w:rPr>
          <w:rFonts w:ascii="Arial" w:hAnsi="Arial" w:cs="Arial"/>
          <w:color w:val="0F1115"/>
          <w:sz w:val="28"/>
          <w:szCs w:val="28"/>
          <w:lang w:val="tg-Cyrl-TJ"/>
        </w:rPr>
        <w:t> в) Марҳилаи сармоягузорӣ</w:t>
      </w:r>
    </w:p>
    <w:p w:rsidR="006B0865" w:rsidRPr="00597EAE" w:rsidRDefault="00597EAE" w:rsidP="00597EAE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r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 xml:space="preserve">4. </w:t>
      </w:r>
      <w:r w:rsidR="006B0865" w:rsidRPr="006B0865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Фаъолияти "Назорати ҷараёни молиявӣ" дар ҷадвали функсияҳои идоракунӣ ба кадом марҳил</w:t>
      </w:r>
      <w:r w:rsidR="006B0865" w:rsidRPr="00597EAE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а вобаста аст?</w:t>
      </w:r>
      <w:r w:rsidR="006B0865" w:rsidRPr="00597EAE">
        <w:rPr>
          <w:rFonts w:ascii="Arial" w:hAnsi="Arial" w:cs="Arial"/>
          <w:color w:val="0F1115"/>
          <w:sz w:val="28"/>
          <w:szCs w:val="28"/>
          <w:lang w:val="tg-Cyrl-TJ"/>
        </w:rPr>
        <w:br/>
        <w:t>а) Марҳилаи пеш аз сармоягузорӣ</w:t>
      </w:r>
      <w:r w:rsidR="006B0865" w:rsidRPr="00597EAE">
        <w:rPr>
          <w:rFonts w:ascii="Arial" w:hAnsi="Arial" w:cs="Arial"/>
          <w:color w:val="0F1115"/>
          <w:sz w:val="28"/>
          <w:szCs w:val="28"/>
          <w:lang w:val="tg-Cyrl-TJ"/>
        </w:rPr>
        <w:br/>
        <w:t>б) Марҳилаи сармоягузорӣ</w:t>
      </w:r>
      <w:r w:rsidR="006B0865" w:rsidRPr="00597EAE">
        <w:rPr>
          <w:rFonts w:ascii="Arial" w:hAnsi="Arial" w:cs="Arial"/>
          <w:color w:val="0F1115"/>
          <w:sz w:val="28"/>
          <w:szCs w:val="28"/>
          <w:lang w:val="tg-Cyrl-TJ"/>
        </w:rPr>
        <w:br/>
        <w:t>в) Марҳилаи амалкунӣ</w:t>
      </w:r>
      <w:r w:rsidR="006B0865" w:rsidRPr="00597EAE">
        <w:rPr>
          <w:rFonts w:ascii="Arial" w:hAnsi="Arial" w:cs="Arial"/>
          <w:color w:val="0F1115"/>
          <w:sz w:val="28"/>
          <w:szCs w:val="28"/>
          <w:lang w:val="tg-Cyrl-TJ"/>
        </w:rPr>
        <w:br/>
        <w:t>г) Ҳамаи марҳилаҳо</w:t>
      </w:r>
    </w:p>
    <w:p w:rsidR="006B0865" w:rsidRPr="006B0865" w:rsidRDefault="006B0865" w:rsidP="006B0865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6B0865">
        <w:rPr>
          <w:rFonts w:ascii="Arial" w:hAnsi="Arial" w:cs="Arial"/>
          <w:color w:val="0F1115"/>
          <w:sz w:val="28"/>
          <w:szCs w:val="28"/>
        </w:rPr>
        <w:t xml:space="preserve"> б)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Марҳилаи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</w:p>
    <w:p w:rsidR="006B0865" w:rsidRPr="006B0865" w:rsidRDefault="00597EAE" w:rsidP="00597EAE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r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 xml:space="preserve">5. </w:t>
      </w:r>
      <w:bookmarkStart w:id="0" w:name="_GoBack"/>
      <w:bookmarkEnd w:id="0"/>
      <w:proofErr w:type="spellStart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>Кадоме</w:t>
      </w:r>
      <w:proofErr w:type="spellEnd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аз </w:t>
      </w:r>
      <w:proofErr w:type="spellStart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>хавфҳои</w:t>
      </w:r>
      <w:proofErr w:type="spellEnd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>зерин</w:t>
      </w:r>
      <w:proofErr w:type="spellEnd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>хусусияти</w:t>
      </w:r>
      <w:proofErr w:type="spellEnd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r w:rsidR="006B0865" w:rsidRPr="006B0865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м</w:t>
      </w:r>
      <w:proofErr w:type="spellStart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>арҳилаи</w:t>
      </w:r>
      <w:proofErr w:type="spellEnd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>амалкунӣ</w:t>
      </w:r>
      <w:proofErr w:type="spellEnd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(</w:t>
      </w:r>
      <w:proofErr w:type="spellStart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>бакорандозӣ</w:t>
      </w:r>
      <w:proofErr w:type="spellEnd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) </w:t>
      </w:r>
      <w:proofErr w:type="spellStart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>мебошад</w:t>
      </w:r>
      <w:proofErr w:type="spellEnd"/>
      <w:r w:rsidR="006B0865" w:rsidRPr="006B0865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="006B0865" w:rsidRPr="006B0865">
        <w:rPr>
          <w:rFonts w:ascii="Arial" w:hAnsi="Arial" w:cs="Arial"/>
          <w:color w:val="0F1115"/>
          <w:sz w:val="28"/>
          <w:szCs w:val="28"/>
        </w:rPr>
        <w:br/>
        <w:t xml:space="preserve">а)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Хатогиҳо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дар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таҳияи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нақшаи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бизнес</w:t>
      </w:r>
      <w:r w:rsidR="006B0865" w:rsidRPr="006B0865">
        <w:rPr>
          <w:rFonts w:ascii="Arial" w:hAnsi="Arial" w:cs="Arial"/>
          <w:color w:val="0F1115"/>
          <w:sz w:val="28"/>
          <w:szCs w:val="28"/>
        </w:rPr>
        <w:br/>
        <w:t xml:space="preserve">б)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Хавфҳои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вобаста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gramStart"/>
      <w:r w:rsidR="006B0865" w:rsidRPr="006B0865">
        <w:rPr>
          <w:rFonts w:ascii="Arial" w:hAnsi="Arial" w:cs="Arial"/>
          <w:color w:val="0F1115"/>
          <w:sz w:val="28"/>
          <w:szCs w:val="28"/>
        </w:rPr>
        <w:t>ба</w:t>
      </w:r>
      <w:proofErr w:type="gram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сохтмон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br/>
        <w:t xml:space="preserve">в)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Хатари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истеҳсолӣ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ва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садамаҳо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br/>
        <w:t xml:space="preserve">г)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Хатониҳо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дар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таҳлили</w:t>
      </w:r>
      <w:proofErr w:type="spellEnd"/>
      <w:r w:rsidR="006B0865"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="006B0865" w:rsidRPr="006B0865">
        <w:rPr>
          <w:rFonts w:ascii="Arial" w:hAnsi="Arial" w:cs="Arial"/>
          <w:color w:val="0F1115"/>
          <w:sz w:val="28"/>
          <w:szCs w:val="28"/>
        </w:rPr>
        <w:t>бозор</w:t>
      </w:r>
      <w:proofErr w:type="spellEnd"/>
    </w:p>
    <w:p w:rsidR="006B0865" w:rsidRPr="006B0865" w:rsidRDefault="006B0865" w:rsidP="006B0865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6B0865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6B0865">
        <w:rPr>
          <w:rFonts w:ascii="Arial" w:hAnsi="Arial" w:cs="Arial"/>
          <w:color w:val="0F1115"/>
          <w:sz w:val="28"/>
          <w:szCs w:val="28"/>
        </w:rPr>
        <w:t xml:space="preserve"> в)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Хатари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истеҳсолӣ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6B0865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6B0865">
        <w:rPr>
          <w:rFonts w:ascii="Arial" w:hAnsi="Arial" w:cs="Arial"/>
          <w:color w:val="0F1115"/>
          <w:sz w:val="28"/>
          <w:szCs w:val="28"/>
        </w:rPr>
        <w:t>садамаҳо</w:t>
      </w:r>
      <w:proofErr w:type="spellEnd"/>
    </w:p>
    <w:p w:rsidR="00107559" w:rsidRPr="006B0865" w:rsidRDefault="00107559" w:rsidP="006B0865">
      <w:pPr>
        <w:spacing w:line="360" w:lineRule="auto"/>
        <w:rPr>
          <w:rFonts w:ascii="Arial" w:hAnsi="Arial" w:cs="Arial"/>
          <w:sz w:val="28"/>
          <w:szCs w:val="28"/>
        </w:rPr>
      </w:pPr>
    </w:p>
    <w:p w:rsidR="00E27E3B" w:rsidRPr="006B0865" w:rsidRDefault="00E27E3B" w:rsidP="006B0865">
      <w:pPr>
        <w:spacing w:line="360" w:lineRule="auto"/>
        <w:rPr>
          <w:rFonts w:ascii="Arial" w:hAnsi="Arial" w:cs="Arial"/>
          <w:sz w:val="28"/>
          <w:szCs w:val="28"/>
          <w:lang w:val="tg-Cyrl-TJ"/>
        </w:rPr>
      </w:pPr>
    </w:p>
    <w:sectPr w:rsidR="00E27E3B" w:rsidRPr="006B0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915A6"/>
    <w:multiLevelType w:val="multilevel"/>
    <w:tmpl w:val="6CF0C4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6A62A3"/>
    <w:multiLevelType w:val="multilevel"/>
    <w:tmpl w:val="B63C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D320EB"/>
    <w:multiLevelType w:val="multilevel"/>
    <w:tmpl w:val="17FA2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89"/>
    <w:rsid w:val="00107559"/>
    <w:rsid w:val="00260003"/>
    <w:rsid w:val="00322FDC"/>
    <w:rsid w:val="00597EAE"/>
    <w:rsid w:val="006B0865"/>
    <w:rsid w:val="006D4474"/>
    <w:rsid w:val="007A0D1A"/>
    <w:rsid w:val="00A51EEB"/>
    <w:rsid w:val="00A60504"/>
    <w:rsid w:val="00AC3FDF"/>
    <w:rsid w:val="00BC1E8F"/>
    <w:rsid w:val="00BD6557"/>
    <w:rsid w:val="00E27E3B"/>
    <w:rsid w:val="00F0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4</cp:revision>
  <dcterms:created xsi:type="dcterms:W3CDTF">2025-10-06T17:12:00Z</dcterms:created>
  <dcterms:modified xsi:type="dcterms:W3CDTF">2025-10-28T17:10:00Z</dcterms:modified>
</cp:coreProperties>
</file>