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5DE52" w14:textId="77777777" w:rsidR="003543F1" w:rsidRPr="00D507F3" w:rsidRDefault="003543F1" w:rsidP="003543F1">
      <w:pPr>
        <w:spacing w:after="0" w:line="360" w:lineRule="auto"/>
        <w:jc w:val="center"/>
        <w:rPr>
          <w:rFonts w:ascii="Times New Roman" w:hAnsi="Times New Roman" w:cs="Times New Roman"/>
          <w:b/>
          <w:sz w:val="40"/>
          <w:szCs w:val="40"/>
          <w:lang w:val="en-US"/>
        </w:rPr>
      </w:pPr>
      <w:r w:rsidRPr="00D507F3">
        <w:rPr>
          <w:rFonts w:ascii="Times New Roman" w:hAnsi="Times New Roman" w:cs="Times New Roman"/>
          <w:b/>
          <w:sz w:val="40"/>
          <w:szCs w:val="40"/>
          <w:lang w:val="uz-Cyrl-UZ"/>
        </w:rPr>
        <w:t xml:space="preserve">Course name: </w:t>
      </w:r>
      <w:r w:rsidRPr="00D507F3">
        <w:rPr>
          <w:rFonts w:ascii="Times New Roman" w:hAnsi="Times New Roman" w:cs="Times New Roman"/>
          <w:b/>
          <w:sz w:val="40"/>
          <w:szCs w:val="40"/>
          <w:lang w:val="en-US"/>
        </w:rPr>
        <w:t>Introduction to Political Science</w:t>
      </w:r>
    </w:p>
    <w:p w14:paraId="223EB613" w14:textId="77777777" w:rsidR="003543F1" w:rsidRPr="00B67884" w:rsidRDefault="003543F1" w:rsidP="003543F1">
      <w:pPr>
        <w:spacing w:after="0" w:line="360" w:lineRule="auto"/>
        <w:jc w:val="center"/>
        <w:rPr>
          <w:rFonts w:ascii="Times New Roman" w:hAnsi="Times New Roman" w:cs="Times New Roman"/>
          <w:b/>
          <w:sz w:val="40"/>
          <w:szCs w:val="40"/>
          <w:lang w:val="tg-Cyrl-TJ"/>
        </w:rPr>
      </w:pPr>
    </w:p>
    <w:p w14:paraId="5ADBB8EA" w14:textId="77777777" w:rsidR="003543F1" w:rsidRPr="00B67884" w:rsidRDefault="003543F1" w:rsidP="003543F1">
      <w:pPr>
        <w:spacing w:after="0" w:line="360" w:lineRule="auto"/>
        <w:jc w:val="center"/>
        <w:rPr>
          <w:rFonts w:ascii="Times New Roman" w:hAnsi="Times New Roman" w:cs="Times New Roman"/>
          <w:b/>
          <w:sz w:val="40"/>
          <w:szCs w:val="40"/>
          <w:lang w:val="tg-Cyrl-TJ"/>
        </w:rPr>
      </w:pPr>
    </w:p>
    <w:p w14:paraId="3A51C3D2" w14:textId="77777777" w:rsidR="003543F1" w:rsidRPr="00B67884" w:rsidRDefault="003543F1" w:rsidP="003543F1">
      <w:pPr>
        <w:spacing w:after="0" w:line="360" w:lineRule="auto"/>
        <w:jc w:val="center"/>
        <w:rPr>
          <w:rFonts w:ascii="Times New Roman" w:hAnsi="Times New Roman" w:cs="Times New Roman"/>
          <w:b/>
          <w:sz w:val="40"/>
          <w:szCs w:val="40"/>
          <w:lang w:val="en-US"/>
        </w:rPr>
      </w:pPr>
    </w:p>
    <w:p w14:paraId="6DD22ED2" w14:textId="77777777" w:rsidR="003543F1" w:rsidRPr="00B67884" w:rsidRDefault="003543F1" w:rsidP="003543F1">
      <w:pPr>
        <w:spacing w:after="0" w:line="360" w:lineRule="auto"/>
        <w:rPr>
          <w:rFonts w:ascii="Times New Roman" w:hAnsi="Times New Roman" w:cs="Times New Roman"/>
          <w:b/>
          <w:sz w:val="40"/>
          <w:szCs w:val="40"/>
          <w:lang w:val="en-US"/>
        </w:rPr>
      </w:pPr>
    </w:p>
    <w:p w14:paraId="335B1ED5" w14:textId="19095913" w:rsidR="003543F1" w:rsidRPr="00D507F3" w:rsidRDefault="003543F1" w:rsidP="003543F1">
      <w:pPr>
        <w:spacing w:after="0" w:line="360" w:lineRule="auto"/>
        <w:jc w:val="center"/>
        <w:rPr>
          <w:rFonts w:ascii="Times New Roman" w:hAnsi="Times New Roman" w:cs="Times New Roman"/>
          <w:b/>
          <w:sz w:val="36"/>
          <w:szCs w:val="36"/>
          <w:lang w:val="en-US"/>
        </w:rPr>
      </w:pPr>
      <w:r w:rsidRPr="00D507F3">
        <w:rPr>
          <w:rFonts w:ascii="Times New Roman" w:hAnsi="Times New Roman" w:cs="Times New Roman"/>
          <w:b/>
          <w:sz w:val="36"/>
          <w:szCs w:val="36"/>
          <w:lang w:val="uz-Cyrl-UZ"/>
        </w:rPr>
        <w:t xml:space="preserve">Week </w:t>
      </w:r>
      <w:r w:rsidR="005B6375">
        <w:rPr>
          <w:rFonts w:ascii="Times New Roman" w:hAnsi="Times New Roman" w:cs="Times New Roman"/>
          <w:b/>
          <w:sz w:val="36"/>
          <w:szCs w:val="36"/>
          <w:lang w:val="en-US"/>
        </w:rPr>
        <w:t>3</w:t>
      </w:r>
      <w:r w:rsidRPr="00D507F3">
        <w:rPr>
          <w:rFonts w:ascii="Times New Roman" w:hAnsi="Times New Roman" w:cs="Times New Roman"/>
          <w:b/>
          <w:sz w:val="36"/>
          <w:szCs w:val="36"/>
          <w:lang w:val="uz-Cyrl-UZ"/>
        </w:rPr>
        <w:t>:</w:t>
      </w:r>
      <w:r w:rsidRPr="00D507F3">
        <w:rPr>
          <w:rFonts w:ascii="Times New Roman" w:hAnsi="Times New Roman" w:cs="Times New Roman"/>
          <w:b/>
          <w:sz w:val="36"/>
          <w:szCs w:val="36"/>
          <w:lang w:val="en-US"/>
        </w:rPr>
        <w:t xml:space="preserve"> </w:t>
      </w:r>
      <w:r w:rsidR="005B6375" w:rsidRPr="005B6375">
        <w:rPr>
          <w:rFonts w:ascii="Times New Roman" w:hAnsi="Times New Roman" w:cs="Times New Roman"/>
          <w:b/>
          <w:sz w:val="36"/>
          <w:szCs w:val="36"/>
          <w:lang w:val="uz-Cyrl-UZ"/>
        </w:rPr>
        <w:t xml:space="preserve">Pre-Islamic and Medieval Persian-Tajik Political </w:t>
      </w:r>
      <w:r w:rsidR="002F4B53">
        <w:rPr>
          <w:rFonts w:ascii="Times New Roman" w:hAnsi="Times New Roman" w:cs="Times New Roman"/>
          <w:b/>
          <w:sz w:val="36"/>
          <w:szCs w:val="36"/>
          <w:lang w:val="en-US"/>
        </w:rPr>
        <w:t>t</w:t>
      </w:r>
      <w:r w:rsidR="005B6375" w:rsidRPr="005B6375">
        <w:rPr>
          <w:rFonts w:ascii="Times New Roman" w:hAnsi="Times New Roman" w:cs="Times New Roman"/>
          <w:b/>
          <w:sz w:val="36"/>
          <w:szCs w:val="36"/>
          <w:lang w:val="uz-Cyrl-UZ"/>
        </w:rPr>
        <w:t>hought</w:t>
      </w:r>
    </w:p>
    <w:p w14:paraId="49BAA4A0" w14:textId="77777777" w:rsidR="003543F1" w:rsidRPr="00B67884" w:rsidRDefault="003543F1" w:rsidP="003543F1">
      <w:pPr>
        <w:spacing w:after="0" w:line="360" w:lineRule="auto"/>
        <w:jc w:val="center"/>
        <w:rPr>
          <w:rFonts w:ascii="Times New Roman" w:hAnsi="Times New Roman" w:cs="Times New Roman"/>
          <w:b/>
          <w:sz w:val="40"/>
          <w:szCs w:val="40"/>
          <w:lang w:val="en-US"/>
        </w:rPr>
      </w:pPr>
    </w:p>
    <w:p w14:paraId="184A6066"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7860ED76"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3982C1DA"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685396F1"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69D29814"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4F21331F" w14:textId="77777777" w:rsidR="003543F1" w:rsidRPr="00B55C12" w:rsidRDefault="003543F1" w:rsidP="003543F1">
      <w:pPr>
        <w:spacing w:line="276" w:lineRule="auto"/>
        <w:rPr>
          <w:rFonts w:ascii="Times New Roman" w:hAnsi="Times New Roman" w:cs="Times New Roman"/>
          <w:b/>
          <w:sz w:val="32"/>
          <w:szCs w:val="32"/>
          <w:lang w:val="en-US"/>
        </w:rPr>
      </w:pPr>
    </w:p>
    <w:p w14:paraId="47B30FC4" w14:textId="77777777" w:rsidR="003543F1" w:rsidRPr="00B55C12" w:rsidRDefault="003543F1" w:rsidP="003543F1">
      <w:pPr>
        <w:spacing w:line="276" w:lineRule="auto"/>
        <w:rPr>
          <w:rFonts w:ascii="Times New Roman" w:hAnsi="Times New Roman" w:cs="Times New Roman"/>
          <w:b/>
          <w:sz w:val="32"/>
          <w:szCs w:val="32"/>
          <w:lang w:val="tg-Cyrl-TJ"/>
        </w:rPr>
      </w:pPr>
    </w:p>
    <w:p w14:paraId="3B70B46F" w14:textId="77777777" w:rsidR="003543F1" w:rsidRPr="00B55C12" w:rsidRDefault="003543F1" w:rsidP="003543F1">
      <w:pPr>
        <w:spacing w:line="276" w:lineRule="auto"/>
        <w:rPr>
          <w:rFonts w:ascii="Times New Roman" w:hAnsi="Times New Roman" w:cs="Times New Roman"/>
          <w:b/>
          <w:sz w:val="32"/>
          <w:szCs w:val="32"/>
          <w:lang w:val="tg-Cyrl-TJ"/>
        </w:rPr>
      </w:pPr>
    </w:p>
    <w:p w14:paraId="6DC6E52E" w14:textId="77777777" w:rsidR="003543F1" w:rsidRPr="00B55C12" w:rsidRDefault="003543F1" w:rsidP="003543F1">
      <w:pPr>
        <w:spacing w:line="276" w:lineRule="auto"/>
        <w:rPr>
          <w:rFonts w:ascii="Times New Roman" w:hAnsi="Times New Roman" w:cs="Times New Roman"/>
          <w:b/>
          <w:sz w:val="32"/>
          <w:szCs w:val="32"/>
          <w:lang w:val="tg-Cyrl-TJ"/>
        </w:rPr>
      </w:pPr>
    </w:p>
    <w:p w14:paraId="02531445" w14:textId="77777777" w:rsidR="003543F1" w:rsidRDefault="003543F1" w:rsidP="003543F1">
      <w:pPr>
        <w:spacing w:line="276" w:lineRule="auto"/>
        <w:rPr>
          <w:rFonts w:ascii="Times New Roman" w:hAnsi="Times New Roman" w:cs="Times New Roman"/>
          <w:b/>
          <w:sz w:val="32"/>
          <w:szCs w:val="32"/>
          <w:lang w:val="tg-Cyrl-TJ"/>
        </w:rPr>
      </w:pPr>
    </w:p>
    <w:p w14:paraId="483D4699" w14:textId="77777777" w:rsidR="003543F1" w:rsidRDefault="003543F1" w:rsidP="003543F1">
      <w:pPr>
        <w:spacing w:line="276" w:lineRule="auto"/>
        <w:rPr>
          <w:rFonts w:ascii="Times New Roman" w:hAnsi="Times New Roman" w:cs="Times New Roman"/>
          <w:b/>
          <w:sz w:val="32"/>
          <w:szCs w:val="32"/>
          <w:lang w:val="tg-Cyrl-TJ"/>
        </w:rPr>
      </w:pPr>
    </w:p>
    <w:p w14:paraId="71CA49E0" w14:textId="77777777" w:rsidR="003543F1" w:rsidRDefault="003543F1" w:rsidP="003543F1">
      <w:pPr>
        <w:spacing w:line="276" w:lineRule="auto"/>
        <w:rPr>
          <w:rFonts w:ascii="Times New Roman" w:hAnsi="Times New Roman" w:cs="Times New Roman"/>
          <w:b/>
          <w:sz w:val="32"/>
          <w:szCs w:val="32"/>
          <w:lang w:val="tg-Cyrl-TJ"/>
        </w:rPr>
      </w:pPr>
    </w:p>
    <w:p w14:paraId="7881159A" w14:textId="77777777" w:rsidR="003543F1" w:rsidRDefault="003543F1" w:rsidP="003543F1">
      <w:pPr>
        <w:spacing w:line="276" w:lineRule="auto"/>
        <w:rPr>
          <w:rFonts w:ascii="Times New Roman" w:hAnsi="Times New Roman" w:cs="Times New Roman"/>
          <w:b/>
          <w:sz w:val="32"/>
          <w:szCs w:val="32"/>
          <w:lang w:val="tg-Cyrl-TJ"/>
        </w:rPr>
      </w:pPr>
    </w:p>
    <w:p w14:paraId="0B269F46" w14:textId="77777777" w:rsidR="003543F1" w:rsidRDefault="003543F1" w:rsidP="003543F1">
      <w:pPr>
        <w:spacing w:line="276" w:lineRule="auto"/>
        <w:rPr>
          <w:rFonts w:ascii="Times New Roman" w:hAnsi="Times New Roman" w:cs="Times New Roman"/>
          <w:b/>
          <w:sz w:val="32"/>
          <w:szCs w:val="32"/>
          <w:lang w:val="tg-Cyrl-TJ"/>
        </w:rPr>
      </w:pPr>
    </w:p>
    <w:p w14:paraId="6FA48147" w14:textId="77777777" w:rsidR="009C12B5" w:rsidRDefault="009C12B5" w:rsidP="003543F1">
      <w:pPr>
        <w:spacing w:line="360" w:lineRule="auto"/>
        <w:rPr>
          <w:rFonts w:ascii="Times New Roman" w:hAnsi="Times New Roman" w:cs="Times New Roman"/>
          <w:b/>
          <w:sz w:val="32"/>
          <w:szCs w:val="32"/>
          <w:lang w:val="tg-Cyrl-TJ"/>
        </w:rPr>
      </w:pPr>
    </w:p>
    <w:p w14:paraId="4801ED82" w14:textId="77777777" w:rsidR="003543F1" w:rsidRPr="006E0990" w:rsidRDefault="003543F1" w:rsidP="003543F1">
      <w:pPr>
        <w:spacing w:line="360" w:lineRule="auto"/>
        <w:jc w:val="center"/>
        <w:rPr>
          <w:rFonts w:ascii="Times New Roman" w:hAnsi="Times New Roman" w:cs="Times New Roman"/>
          <w:b/>
          <w:sz w:val="28"/>
          <w:szCs w:val="28"/>
          <w:lang w:val="tg-Cyrl-TJ"/>
        </w:rPr>
      </w:pPr>
      <w:r w:rsidRPr="006E0990">
        <w:rPr>
          <w:rFonts w:ascii="Times New Roman" w:hAnsi="Times New Roman" w:cs="Times New Roman"/>
          <w:b/>
          <w:sz w:val="28"/>
          <w:szCs w:val="28"/>
          <w:lang w:val="tg-Cyrl-TJ"/>
        </w:rPr>
        <w:lastRenderedPageBreak/>
        <w:t>Номи фан: Муқаддимаи фанни сиёсатшиносӣ</w:t>
      </w:r>
    </w:p>
    <w:p w14:paraId="0D016407" w14:textId="77777777" w:rsidR="003543F1" w:rsidRPr="006E0990" w:rsidRDefault="003543F1" w:rsidP="003543F1">
      <w:pPr>
        <w:spacing w:line="240" w:lineRule="auto"/>
        <w:jc w:val="center"/>
        <w:rPr>
          <w:rFonts w:ascii="Times New Roman" w:hAnsi="Times New Roman" w:cs="Times New Roman"/>
          <w:b/>
          <w:sz w:val="28"/>
          <w:szCs w:val="28"/>
          <w:lang w:val="tg-Cyrl-TJ"/>
        </w:rPr>
      </w:pPr>
      <w:r w:rsidRPr="006E0990">
        <w:rPr>
          <w:rFonts w:ascii="Times New Roman" w:hAnsi="Times New Roman" w:cs="Times New Roman"/>
          <w:sz w:val="28"/>
          <w:szCs w:val="28"/>
          <w:lang w:val="tg-Cyrl-TJ"/>
        </w:rPr>
        <w:t>(Introduction to Political Science)</w:t>
      </w:r>
    </w:p>
    <w:p w14:paraId="0967252E" w14:textId="77777777" w:rsidR="003543F1" w:rsidRPr="006E0990" w:rsidRDefault="003543F1" w:rsidP="003543F1">
      <w:pPr>
        <w:tabs>
          <w:tab w:val="left" w:pos="3686"/>
        </w:tabs>
        <w:spacing w:line="240" w:lineRule="auto"/>
        <w:ind w:left="644" w:right="-5"/>
        <w:jc w:val="center"/>
        <w:rPr>
          <w:rFonts w:ascii="Times New Roman" w:hAnsi="Times New Roman" w:cs="Times New Roman"/>
          <w:b/>
          <w:bCs/>
          <w:sz w:val="28"/>
          <w:szCs w:val="28"/>
          <w:lang w:val="tg-Cyrl-TJ"/>
        </w:rPr>
      </w:pPr>
    </w:p>
    <w:p w14:paraId="550A17DF" w14:textId="692481DF" w:rsidR="003543F1" w:rsidRPr="0045060E" w:rsidRDefault="003543F1" w:rsidP="008B6F0D">
      <w:pPr>
        <w:tabs>
          <w:tab w:val="left" w:pos="3686"/>
        </w:tabs>
        <w:spacing w:after="0" w:line="276" w:lineRule="auto"/>
        <w:ind w:left="644" w:right="-5"/>
        <w:jc w:val="center"/>
        <w:rPr>
          <w:rFonts w:ascii="Times New Roman" w:hAnsi="Times New Roman" w:cs="Times New Roman"/>
          <w:b/>
          <w:bCs/>
          <w:sz w:val="28"/>
          <w:szCs w:val="28"/>
          <w:lang w:val="tg-Cyrl-TJ"/>
        </w:rPr>
      </w:pPr>
      <w:r w:rsidRPr="00E0766F">
        <w:rPr>
          <w:rFonts w:ascii="Times New Roman" w:hAnsi="Times New Roman" w:cs="Times New Roman"/>
          <w:b/>
          <w:bCs/>
          <w:sz w:val="28"/>
          <w:szCs w:val="28"/>
          <w:lang w:val="tg-Cyrl-TJ"/>
        </w:rPr>
        <w:t xml:space="preserve">МАВЗӮИ </w:t>
      </w:r>
      <w:r w:rsidR="005B6375" w:rsidRPr="00E0766F">
        <w:rPr>
          <w:rFonts w:ascii="Times New Roman" w:hAnsi="Times New Roman" w:cs="Times New Roman"/>
          <w:b/>
          <w:bCs/>
          <w:sz w:val="28"/>
          <w:szCs w:val="28"/>
        </w:rPr>
        <w:t>3</w:t>
      </w:r>
      <w:r w:rsidRPr="008B6F0D">
        <w:rPr>
          <w:rFonts w:ascii="Times New Roman" w:hAnsi="Times New Roman" w:cs="Times New Roman"/>
          <w:b/>
          <w:bCs/>
          <w:sz w:val="24"/>
          <w:szCs w:val="24"/>
          <w:lang w:val="tg-Cyrl-TJ"/>
        </w:rPr>
        <w:t xml:space="preserve">: </w:t>
      </w:r>
      <w:r w:rsidR="008C1918" w:rsidRPr="0045060E">
        <w:rPr>
          <w:rFonts w:ascii="Times New Roman" w:hAnsi="Times New Roman" w:cs="Times New Roman"/>
          <w:sz w:val="28"/>
          <w:szCs w:val="28"/>
          <w:lang w:val="tg-Cyrl-TJ"/>
        </w:rPr>
        <w:t>Афкори сиёсии то исломӣ ва асримиёнагии форсу тоҷик</w:t>
      </w:r>
    </w:p>
    <w:p w14:paraId="7F42AEC2" w14:textId="77777777" w:rsidR="003543F1" w:rsidRPr="008B6F0D" w:rsidRDefault="003543F1" w:rsidP="008B6F0D">
      <w:pPr>
        <w:tabs>
          <w:tab w:val="left" w:pos="3686"/>
        </w:tabs>
        <w:spacing w:after="0" w:line="276" w:lineRule="auto"/>
        <w:ind w:left="644" w:right="-5"/>
        <w:rPr>
          <w:rFonts w:ascii="Times New Roman" w:hAnsi="Times New Roman" w:cs="Times New Roman"/>
          <w:b/>
          <w:bCs/>
          <w:sz w:val="24"/>
          <w:szCs w:val="24"/>
          <w:lang w:val="tg-Cyrl-TJ"/>
        </w:rPr>
      </w:pPr>
    </w:p>
    <w:p w14:paraId="27704922" w14:textId="19E25700" w:rsidR="00E0766F" w:rsidRPr="008B6F0D" w:rsidRDefault="003543F1" w:rsidP="008B6F0D">
      <w:pPr>
        <w:spacing w:after="0" w:line="276" w:lineRule="auto"/>
        <w:jc w:val="center"/>
        <w:rPr>
          <w:rFonts w:ascii="Times New Roman" w:hAnsi="Times New Roman" w:cs="Times New Roman"/>
          <w:b/>
          <w:sz w:val="24"/>
          <w:szCs w:val="24"/>
          <w:lang w:val="tg-Cyrl-TJ"/>
        </w:rPr>
      </w:pPr>
      <w:r w:rsidRPr="008B6F0D">
        <w:rPr>
          <w:rFonts w:ascii="Times New Roman" w:hAnsi="Times New Roman" w:cs="Times New Roman"/>
          <w:b/>
          <w:sz w:val="24"/>
          <w:szCs w:val="24"/>
          <w:lang w:val="tg-Cyrl-TJ"/>
        </w:rPr>
        <w:t>Нақшаи лексия:</w:t>
      </w:r>
    </w:p>
    <w:p w14:paraId="08B5E776" w14:textId="77777777" w:rsidR="00E0766F" w:rsidRPr="008B6F0D" w:rsidRDefault="00455435" w:rsidP="008B6F0D">
      <w:pPr>
        <w:pStyle w:val="af1"/>
        <w:numPr>
          <w:ilvl w:val="1"/>
          <w:numId w:val="17"/>
        </w:numPr>
        <w:spacing w:after="0" w:line="276" w:lineRule="auto"/>
        <w:rPr>
          <w:rFonts w:ascii="Times New Roman" w:hAnsi="Times New Roman" w:cs="Times New Roman"/>
          <w:b/>
          <w:sz w:val="24"/>
          <w:szCs w:val="24"/>
          <w:lang w:val="tg-Cyrl-TJ"/>
        </w:rPr>
      </w:pPr>
      <w:r w:rsidRPr="008B6F0D">
        <w:rPr>
          <w:rFonts w:ascii="Times New Roman" w:hAnsi="Times New Roman" w:cs="Times New Roman"/>
          <w:b/>
          <w:sz w:val="24"/>
          <w:szCs w:val="24"/>
        </w:rPr>
        <w:t>Афкори сиёсӣ – иҷтимоии то исломии форсу тоҷик.</w:t>
      </w:r>
    </w:p>
    <w:p w14:paraId="02A1F28A" w14:textId="77777777" w:rsidR="00E0766F" w:rsidRPr="008B6F0D" w:rsidRDefault="00455435" w:rsidP="008B6F0D">
      <w:pPr>
        <w:pStyle w:val="af1"/>
        <w:numPr>
          <w:ilvl w:val="1"/>
          <w:numId w:val="17"/>
        </w:numPr>
        <w:spacing w:after="0" w:line="276" w:lineRule="auto"/>
        <w:rPr>
          <w:rFonts w:ascii="Times New Roman" w:hAnsi="Times New Roman" w:cs="Times New Roman"/>
          <w:b/>
          <w:sz w:val="24"/>
          <w:szCs w:val="24"/>
          <w:lang w:val="tg-Cyrl-TJ"/>
        </w:rPr>
      </w:pPr>
      <w:r w:rsidRPr="008B6F0D">
        <w:rPr>
          <w:rFonts w:ascii="Times New Roman" w:hAnsi="Times New Roman" w:cs="Times New Roman"/>
          <w:b/>
          <w:sz w:val="24"/>
          <w:szCs w:val="24"/>
          <w:lang w:val="tg-Cyrl-TJ"/>
        </w:rPr>
        <w:t>Афкори сиёсии асримиёнагии халқи форсу тоҷик.</w:t>
      </w:r>
    </w:p>
    <w:p w14:paraId="1765200C" w14:textId="790CFF10" w:rsidR="00455435" w:rsidRPr="008B6F0D" w:rsidRDefault="00455435" w:rsidP="008B6F0D">
      <w:pPr>
        <w:pStyle w:val="af1"/>
        <w:numPr>
          <w:ilvl w:val="1"/>
          <w:numId w:val="17"/>
        </w:numPr>
        <w:spacing w:after="0" w:line="276" w:lineRule="auto"/>
        <w:rPr>
          <w:rFonts w:ascii="Times New Roman" w:hAnsi="Times New Roman" w:cs="Times New Roman"/>
          <w:b/>
          <w:sz w:val="24"/>
          <w:szCs w:val="24"/>
          <w:lang w:val="tg-Cyrl-TJ"/>
        </w:rPr>
      </w:pPr>
      <w:r w:rsidRPr="008B6F0D">
        <w:rPr>
          <w:rFonts w:ascii="Times New Roman" w:hAnsi="Times New Roman" w:cs="Times New Roman"/>
          <w:b/>
          <w:sz w:val="24"/>
          <w:szCs w:val="24"/>
          <w:lang w:val="tg-Cyrl-TJ"/>
        </w:rPr>
        <w:t>Таълимоти сиёсӣ – иҷтимоии  Аҳмади Дониш.</w:t>
      </w:r>
    </w:p>
    <w:p w14:paraId="1D8B3771" w14:textId="77777777" w:rsidR="00455435" w:rsidRPr="008B6F0D" w:rsidRDefault="00455435" w:rsidP="008B6F0D">
      <w:pPr>
        <w:spacing w:after="0" w:line="276" w:lineRule="auto"/>
        <w:jc w:val="both"/>
        <w:rPr>
          <w:rFonts w:ascii="Times New Roman" w:hAnsi="Times New Roman" w:cs="Times New Roman"/>
          <w:sz w:val="24"/>
          <w:szCs w:val="24"/>
          <w:lang w:val="tg-Cyrl-TJ"/>
        </w:rPr>
      </w:pPr>
    </w:p>
    <w:p w14:paraId="00DAB4AF" w14:textId="72E4E5DE" w:rsidR="00455435" w:rsidRPr="008B6F0D" w:rsidRDefault="00455435" w:rsidP="001D1524">
      <w:pPr>
        <w:pStyle w:val="a3"/>
        <w:tabs>
          <w:tab w:val="left" w:pos="0"/>
        </w:tabs>
        <w:spacing w:line="276" w:lineRule="auto"/>
        <w:ind w:firstLine="567"/>
        <w:rPr>
          <w:rFonts w:ascii="Times New Roman" w:hAnsi="Times New Roman"/>
          <w:b w:val="0"/>
          <w:lang w:val="tg-Cyrl-TJ"/>
        </w:rPr>
      </w:pPr>
      <w:r w:rsidRPr="008B6F0D">
        <w:rPr>
          <w:rFonts w:ascii="Times New Roman" w:hAnsi="Times New Roman"/>
          <w:lang w:val="tg-Cyrl-TJ"/>
        </w:rPr>
        <w:t xml:space="preserve">  </w:t>
      </w:r>
      <w:r w:rsidRPr="008B6F0D">
        <w:rPr>
          <w:rFonts w:ascii="Times New Roman" w:hAnsi="Times New Roman"/>
          <w:b w:val="0"/>
          <w:lang w:val="tg-Cyrl-TJ"/>
        </w:rPr>
        <w:t>Афкори сиёсӣ</w:t>
      </w:r>
      <w:r w:rsidR="001D1524" w:rsidRPr="001D1524">
        <w:rPr>
          <w:rFonts w:ascii="Times New Roman" w:hAnsi="Times New Roman"/>
          <w:b w:val="0"/>
          <w:lang w:val="tg-Cyrl-TJ"/>
        </w:rPr>
        <w:t xml:space="preserve"> </w:t>
      </w:r>
      <w:r w:rsidRPr="008B6F0D">
        <w:rPr>
          <w:rFonts w:ascii="Times New Roman" w:hAnsi="Times New Roman"/>
          <w:b w:val="0"/>
          <w:lang w:val="tg-Cyrl-TJ"/>
        </w:rPr>
        <w:t xml:space="preserve">- </w:t>
      </w:r>
      <w:r w:rsidR="00E0766F" w:rsidRPr="008B6F0D">
        <w:rPr>
          <w:rFonts w:ascii="Times New Roman" w:hAnsi="Times New Roman"/>
          <w:b w:val="0"/>
          <w:lang w:val="tg-Cyrl-TJ"/>
        </w:rPr>
        <w:t>иҷтимоии халқи форсу</w:t>
      </w:r>
      <w:r w:rsidRPr="008B6F0D">
        <w:rPr>
          <w:rFonts w:ascii="Times New Roman" w:hAnsi="Times New Roman"/>
          <w:b w:val="0"/>
          <w:lang w:val="tg-Cyrl-TJ"/>
        </w:rPr>
        <w:t xml:space="preserve"> тоҷик таърихи тӯлонӣ дорад. Он аз қадимулаём ба таври шифоҳӣ, бадеӣ ва нигоштаҳои фалсафӣ-ахлоқӣ акс ёфта, </w:t>
      </w:r>
      <w:r w:rsidR="00E0766F" w:rsidRPr="008B6F0D">
        <w:rPr>
          <w:rFonts w:ascii="Times New Roman" w:hAnsi="Times New Roman"/>
          <w:b w:val="0"/>
          <w:lang w:val="tg-Cyrl-TJ"/>
        </w:rPr>
        <w:t>тули беш аз</w:t>
      </w:r>
      <w:r w:rsidRPr="008B6F0D">
        <w:rPr>
          <w:rFonts w:ascii="Times New Roman" w:hAnsi="Times New Roman"/>
          <w:b w:val="0"/>
          <w:lang w:val="tg-Cyrl-TJ"/>
        </w:rPr>
        <w:t xml:space="preserve"> </w:t>
      </w:r>
      <w:r w:rsidR="00E0766F" w:rsidRPr="008B6F0D">
        <w:rPr>
          <w:rFonts w:ascii="Times New Roman" w:hAnsi="Times New Roman"/>
          <w:b w:val="0"/>
          <w:lang w:val="tg-Cyrl-TJ"/>
        </w:rPr>
        <w:t>5 ҳазор</w:t>
      </w:r>
      <w:r w:rsidRPr="008B6F0D">
        <w:rPr>
          <w:rFonts w:ascii="Times New Roman" w:hAnsi="Times New Roman"/>
          <w:b w:val="0"/>
          <w:lang w:val="tg-Cyrl-TJ"/>
        </w:rPr>
        <w:t xml:space="preserve"> </w:t>
      </w:r>
      <w:r w:rsidR="00E0766F" w:rsidRPr="008B6F0D">
        <w:rPr>
          <w:rFonts w:ascii="Times New Roman" w:hAnsi="Times New Roman"/>
          <w:b w:val="0"/>
          <w:lang w:val="tg-Cyrl-TJ"/>
        </w:rPr>
        <w:t>сол ташаккул ёфта, ғанӣ гаштааст</w:t>
      </w:r>
      <w:r w:rsidRPr="008B6F0D">
        <w:rPr>
          <w:rFonts w:ascii="Times New Roman" w:hAnsi="Times New Roman"/>
          <w:b w:val="0"/>
          <w:lang w:val="tg-Cyrl-TJ"/>
        </w:rPr>
        <w:t>. Гувоҳаш мисли «Худойномак», «</w:t>
      </w:r>
      <w:r w:rsidR="00E0766F" w:rsidRPr="008B6F0D">
        <w:rPr>
          <w:rFonts w:ascii="Times New Roman" w:hAnsi="Times New Roman"/>
          <w:b w:val="0"/>
          <w:lang w:val="tg-Cyrl-TJ"/>
        </w:rPr>
        <w:t>Корнамоии Ардашери Бобакон</w:t>
      </w:r>
      <w:r w:rsidRPr="008B6F0D">
        <w:rPr>
          <w:rFonts w:ascii="Times New Roman" w:hAnsi="Times New Roman"/>
          <w:b w:val="0"/>
          <w:lang w:val="tg-Cyrl-TJ"/>
        </w:rPr>
        <w:t>», «Ҳафт хони Рустам», «Ёдгори Зарирон» барин сарчашмаҳо мебошанд.</w:t>
      </w:r>
    </w:p>
    <w:p w14:paraId="61524DC0" w14:textId="32F69092"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lang w:val="tg-Cyrl-TJ"/>
        </w:rPr>
        <w:t>Бузургтарин сарчашмаи хаттии мардуми ориёиасл «Авесто» (7-6 п</w:t>
      </w:r>
      <w:r w:rsidR="00E0766F" w:rsidRPr="008B6F0D">
        <w:rPr>
          <w:rFonts w:ascii="Times New Roman" w:hAnsi="Times New Roman" w:cs="Times New Roman"/>
          <w:sz w:val="24"/>
          <w:szCs w:val="24"/>
          <w:lang w:val="tg-Cyrl-TJ"/>
        </w:rPr>
        <w:t>.</w:t>
      </w:r>
      <w:r w:rsidRPr="008B6F0D">
        <w:rPr>
          <w:rFonts w:ascii="Times New Roman" w:hAnsi="Times New Roman" w:cs="Times New Roman"/>
          <w:sz w:val="24"/>
          <w:szCs w:val="24"/>
          <w:lang w:val="tg-Cyrl-TJ"/>
        </w:rPr>
        <w:t>а</w:t>
      </w:r>
      <w:r w:rsidR="00E0766F" w:rsidRPr="008B6F0D">
        <w:rPr>
          <w:rFonts w:ascii="Times New Roman" w:hAnsi="Times New Roman" w:cs="Times New Roman"/>
          <w:sz w:val="24"/>
          <w:szCs w:val="24"/>
          <w:lang w:val="tg-Cyrl-TJ"/>
        </w:rPr>
        <w:t>.</w:t>
      </w:r>
      <w:r w:rsidRPr="008B6F0D">
        <w:rPr>
          <w:rFonts w:ascii="Times New Roman" w:hAnsi="Times New Roman" w:cs="Times New Roman"/>
          <w:sz w:val="24"/>
          <w:szCs w:val="24"/>
          <w:lang w:val="tg-Cyrl-TJ"/>
        </w:rPr>
        <w:t>м</w:t>
      </w:r>
      <w:r w:rsidR="00E0766F" w:rsidRPr="008B6F0D">
        <w:rPr>
          <w:rFonts w:ascii="Times New Roman" w:hAnsi="Times New Roman" w:cs="Times New Roman"/>
          <w:sz w:val="24"/>
          <w:szCs w:val="24"/>
          <w:lang w:val="tg-Cyrl-TJ"/>
        </w:rPr>
        <w:t>.</w:t>
      </w:r>
      <w:r w:rsidRPr="008B6F0D">
        <w:rPr>
          <w:rFonts w:ascii="Times New Roman" w:hAnsi="Times New Roman" w:cs="Times New Roman"/>
          <w:sz w:val="24"/>
          <w:szCs w:val="24"/>
          <w:lang w:val="tg-Cyrl-TJ"/>
        </w:rPr>
        <w:t xml:space="preserve">) ба шумор меравад, ки дар он афкори фалсафӣ-сиёсӣ ва ахлоқии Шарқи бостон, табақабандии иҷтимоии он ифода ёфтааст. Ба хусус талабҳои ахлоқии таълимоти Зардушт: «Пиндори нек, гуфтори нек ва кирдори нек» мардумро </w:t>
      </w:r>
      <w:r w:rsidR="00E0766F" w:rsidRPr="008B6F0D">
        <w:rPr>
          <w:rFonts w:ascii="Times New Roman" w:hAnsi="Times New Roman" w:cs="Times New Roman"/>
          <w:sz w:val="24"/>
          <w:szCs w:val="24"/>
          <w:lang w:val="tg-Cyrl-TJ"/>
        </w:rPr>
        <w:t>дар руҳияи</w:t>
      </w:r>
      <w:r w:rsidRPr="008B6F0D">
        <w:rPr>
          <w:rFonts w:ascii="Times New Roman" w:hAnsi="Times New Roman" w:cs="Times New Roman"/>
          <w:sz w:val="24"/>
          <w:szCs w:val="24"/>
          <w:lang w:val="tg-Cyrl-TJ"/>
        </w:rPr>
        <w:t xml:space="preserve"> оштинопазирӣ ба ҳама он тафаккур ва гуфтору рафторҳое, ки ба ҷомеа зарар мерасонанд, тарбия намуда, рисолати инсониро дар некӣ ва накӯкорӣ мебинад. Дар таълимоти Зардушт махлуқи асосӣ Аҳурамаздо - инсон буда, ба вай намояндагии худро додааст. </w:t>
      </w:r>
      <w:r w:rsidRPr="008B6F0D">
        <w:rPr>
          <w:rFonts w:ascii="Times New Roman" w:hAnsi="Times New Roman" w:cs="Times New Roman"/>
          <w:sz w:val="24"/>
          <w:szCs w:val="24"/>
        </w:rPr>
        <w:t xml:space="preserve">Дар ин таълимот инсон комилан озод </w:t>
      </w:r>
      <w:r w:rsidR="00E0766F" w:rsidRPr="008B6F0D">
        <w:rPr>
          <w:rFonts w:ascii="Times New Roman" w:hAnsi="Times New Roman" w:cs="Times New Roman"/>
          <w:sz w:val="24"/>
          <w:szCs w:val="24"/>
        </w:rPr>
        <w:t>буда, ба</w:t>
      </w:r>
      <w:r w:rsidRPr="008B6F0D">
        <w:rPr>
          <w:rFonts w:ascii="Times New Roman" w:hAnsi="Times New Roman" w:cs="Times New Roman"/>
          <w:sz w:val="24"/>
          <w:szCs w:val="24"/>
        </w:rPr>
        <w:t xml:space="preserve"> касе тобеъ нест. Чун вай озод аст, вазифаи маърифат намудани олам ва онро ба манфиати хеш истифода бурдан аст. Вай бояд ҳамеша донишашро афзуда, олами моддию маънавиро дониста бигирад. </w:t>
      </w:r>
    </w:p>
    <w:p w14:paraId="2D7DB716" w14:textId="3ABE5F85" w:rsidR="00455435" w:rsidRPr="008B6F0D" w:rsidRDefault="00455435" w:rsidP="008B6F0D">
      <w:pPr>
        <w:tabs>
          <w:tab w:val="left" w:pos="720"/>
        </w:tabs>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 xml:space="preserve">         Дар таълимоти вай байни некӣ ва бадӣ муборизаи абадӣ буда, Аҳурамаздо ҷонибдори некӣ ва Аҳриман ҷонибдори бадист.</w:t>
      </w:r>
    </w:p>
    <w:p w14:paraId="4AE5A15B" w14:textId="1CD15D66"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Зардушт орзу мекард, ки ҳокими халқро идоракунанда бояд дорои сифатҳои Аҳурамаздо бошад. Вай ҷонибдори яккаҳокимияте буд, ки дар он ҳама баробар буда, истисмори одам вуҷуд надошта бошад. Маҳз яккаҳокимиятиро шакли беҳтарини идоракунӣ дониста, таъкид кардааст, ки «ин ҳокими пурқувват, донишманд, адолатхоҳ ва тоза бошад»</w:t>
      </w:r>
      <w:r w:rsidRPr="008B6F0D">
        <w:rPr>
          <w:rStyle w:val="af4"/>
          <w:rFonts w:ascii="Times New Roman" w:hAnsi="Times New Roman" w:cs="Times New Roman"/>
          <w:sz w:val="24"/>
          <w:szCs w:val="24"/>
        </w:rPr>
        <w:footnoteReference w:customMarkFollows="1" w:id="1"/>
        <w:t>1</w:t>
      </w:r>
      <w:r w:rsidRPr="008B6F0D">
        <w:rPr>
          <w:rFonts w:ascii="Times New Roman" w:hAnsi="Times New Roman" w:cs="Times New Roman"/>
          <w:sz w:val="24"/>
          <w:szCs w:val="24"/>
        </w:rPr>
        <w:t xml:space="preserve">. Аз нигоҳи Зардушт ҳокими нек, касест, ки оиди ҳаёти </w:t>
      </w:r>
      <w:r w:rsidR="00080D07" w:rsidRPr="008B6F0D">
        <w:rPr>
          <w:rFonts w:ascii="Times New Roman" w:hAnsi="Times New Roman" w:cs="Times New Roman"/>
          <w:sz w:val="24"/>
          <w:szCs w:val="24"/>
        </w:rPr>
        <w:t>камбағалон ҳамеша</w:t>
      </w:r>
      <w:r w:rsidRPr="008B6F0D">
        <w:rPr>
          <w:rFonts w:ascii="Times New Roman" w:hAnsi="Times New Roman" w:cs="Times New Roman"/>
          <w:sz w:val="24"/>
          <w:szCs w:val="24"/>
        </w:rPr>
        <w:t xml:space="preserve"> фикр мекунад. </w:t>
      </w:r>
    </w:p>
    <w:p w14:paraId="666BFC25" w14:textId="28A15C2E" w:rsidR="00455435" w:rsidRPr="008B6F0D" w:rsidRDefault="00455435" w:rsidP="007A03C9">
      <w:pPr>
        <w:tabs>
          <w:tab w:val="left" w:pos="0"/>
        </w:tabs>
        <w:spacing w:after="0" w:line="276" w:lineRule="auto"/>
        <w:ind w:firstLine="567"/>
        <w:jc w:val="both"/>
        <w:rPr>
          <w:rFonts w:ascii="Times New Roman" w:hAnsi="Times New Roman" w:cs="Times New Roman"/>
          <w:sz w:val="24"/>
          <w:szCs w:val="24"/>
        </w:rPr>
      </w:pPr>
      <w:r w:rsidRPr="008B6F0D">
        <w:rPr>
          <w:rFonts w:ascii="Times New Roman" w:hAnsi="Times New Roman" w:cs="Times New Roman"/>
          <w:sz w:val="24"/>
          <w:szCs w:val="24"/>
        </w:rPr>
        <w:t xml:space="preserve">   Тибқи таълимоти Зардушт инсон дар рафти мубориза ба муқобили ҳама гуна зӯрӣ, таҳдид ва дигар амалҳои бад, на танҳо ғолиб мебарояд, балки пояи адлу инсофро боз устувортар месозад. Оиларо асоси ҷомеа дониста, онро натанҳо идомабахши ҳаёт, балки ривоҷдиҳандаи ҳаёти иқтисодӣ медонад. Аз назари Зардушт ҷомеаро бояд подшоҳи </w:t>
      </w:r>
      <w:r w:rsidR="00080D07" w:rsidRPr="008B6F0D">
        <w:rPr>
          <w:rFonts w:ascii="Times New Roman" w:hAnsi="Times New Roman" w:cs="Times New Roman"/>
          <w:sz w:val="24"/>
          <w:szCs w:val="24"/>
        </w:rPr>
        <w:t>одил сарварӣ</w:t>
      </w:r>
      <w:r w:rsidRPr="008B6F0D">
        <w:rPr>
          <w:rFonts w:ascii="Times New Roman" w:hAnsi="Times New Roman" w:cs="Times New Roman"/>
          <w:sz w:val="24"/>
          <w:szCs w:val="24"/>
        </w:rPr>
        <w:t xml:space="preserve"> намояд. Вай дар «Ясно» </w:t>
      </w:r>
      <w:r w:rsidR="00080D07" w:rsidRPr="008B6F0D">
        <w:rPr>
          <w:rFonts w:ascii="Times New Roman" w:hAnsi="Times New Roman" w:cs="Times New Roman"/>
          <w:sz w:val="24"/>
          <w:szCs w:val="24"/>
        </w:rPr>
        <w:t>навиштааст: «</w:t>
      </w:r>
      <w:r w:rsidRPr="008B6F0D">
        <w:rPr>
          <w:rFonts w:ascii="Times New Roman" w:hAnsi="Times New Roman" w:cs="Times New Roman"/>
          <w:sz w:val="24"/>
          <w:szCs w:val="24"/>
        </w:rPr>
        <w:t xml:space="preserve">Ҳокимони золим ҳатто бо пора кори нек намекунанд. Онҳо қотилони бегуноҳонанд. </w:t>
      </w:r>
      <w:r w:rsidR="00080D07" w:rsidRPr="008B6F0D">
        <w:rPr>
          <w:rFonts w:ascii="Times New Roman" w:hAnsi="Times New Roman" w:cs="Times New Roman"/>
          <w:sz w:val="24"/>
          <w:szCs w:val="24"/>
        </w:rPr>
        <w:t>Онҳое ки</w:t>
      </w:r>
      <w:r w:rsidRPr="008B6F0D">
        <w:rPr>
          <w:rFonts w:ascii="Times New Roman" w:hAnsi="Times New Roman" w:cs="Times New Roman"/>
          <w:sz w:val="24"/>
          <w:szCs w:val="24"/>
        </w:rPr>
        <w:t xml:space="preserve"> чунин ҳокимонро интихоб мекунанд, лоиқи ҷазои дӯзаханд».</w:t>
      </w:r>
      <w:r w:rsidRPr="008B6F0D">
        <w:rPr>
          <w:rFonts w:ascii="Times New Roman" w:hAnsi="Times New Roman" w:cs="Times New Roman"/>
          <w:sz w:val="24"/>
          <w:szCs w:val="24"/>
          <w:vertAlign w:val="superscript"/>
        </w:rPr>
        <w:t>2</w:t>
      </w:r>
      <w:r w:rsidRPr="008B6F0D">
        <w:rPr>
          <w:rFonts w:ascii="Times New Roman" w:hAnsi="Times New Roman" w:cs="Times New Roman"/>
          <w:sz w:val="24"/>
          <w:szCs w:val="24"/>
        </w:rPr>
        <w:t xml:space="preserve"> (Ҳушанг М. Ҷаҳонбинии Эрон. Дафтари аввал. Табрез, 1381). </w:t>
      </w:r>
    </w:p>
    <w:p w14:paraId="54F4F92E" w14:textId="2498DD73" w:rsidR="00455435" w:rsidRPr="008B6F0D" w:rsidRDefault="00455435" w:rsidP="007A03C9">
      <w:pPr>
        <w:tabs>
          <w:tab w:val="left" w:pos="720"/>
        </w:tabs>
        <w:spacing w:after="0" w:line="276" w:lineRule="auto"/>
        <w:ind w:firstLine="567"/>
        <w:jc w:val="both"/>
        <w:rPr>
          <w:rFonts w:ascii="Times New Roman" w:hAnsi="Times New Roman" w:cs="Times New Roman"/>
          <w:sz w:val="24"/>
          <w:szCs w:val="24"/>
        </w:rPr>
      </w:pPr>
      <w:r w:rsidRPr="008B6F0D">
        <w:rPr>
          <w:rFonts w:ascii="Times New Roman" w:hAnsi="Times New Roman" w:cs="Times New Roman"/>
          <w:sz w:val="24"/>
          <w:szCs w:val="24"/>
        </w:rPr>
        <w:t xml:space="preserve">Дар таълимоти Зардуштия инсон дорои қувваи намирандаи маънавӣ буда, тартибу низом дар олами моддӣ яке аз омилҳои муҳими ҳамоҳанг рушд ёфтани табиат ва ҷамъият </w:t>
      </w:r>
      <w:r w:rsidRPr="008B6F0D">
        <w:rPr>
          <w:rFonts w:ascii="Times New Roman" w:hAnsi="Times New Roman" w:cs="Times New Roman"/>
          <w:sz w:val="24"/>
          <w:szCs w:val="24"/>
        </w:rPr>
        <w:lastRenderedPageBreak/>
        <w:t xml:space="preserve">аст. Ҳадафи охирини ҳаёти ҳар фард кӯшиши барои беҳбудии худ ва дигарон аст. Дар таълимоти Зардуштия одам комилан озод аст. </w:t>
      </w:r>
    </w:p>
    <w:p w14:paraId="5508332D" w14:textId="2A2A0117" w:rsidR="00455435" w:rsidRPr="008B6F0D" w:rsidRDefault="00423A8A" w:rsidP="008B6F0D">
      <w:pPr>
        <w:tabs>
          <w:tab w:val="left" w:pos="72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455435" w:rsidRPr="008B6F0D">
        <w:rPr>
          <w:rFonts w:ascii="Times New Roman" w:hAnsi="Times New Roman" w:cs="Times New Roman"/>
          <w:sz w:val="24"/>
          <w:szCs w:val="24"/>
        </w:rPr>
        <w:t xml:space="preserve">Аз назари Зардушт инсон бояд озод бошад. Даъват </w:t>
      </w:r>
      <w:r w:rsidR="00080D07" w:rsidRPr="008B6F0D">
        <w:rPr>
          <w:rFonts w:ascii="Times New Roman" w:hAnsi="Times New Roman" w:cs="Times New Roman"/>
          <w:sz w:val="24"/>
          <w:szCs w:val="24"/>
        </w:rPr>
        <w:t>мекард, ки</w:t>
      </w:r>
      <w:r w:rsidR="00455435" w:rsidRPr="008B6F0D">
        <w:rPr>
          <w:rFonts w:ascii="Times New Roman" w:hAnsi="Times New Roman" w:cs="Times New Roman"/>
          <w:sz w:val="24"/>
          <w:szCs w:val="24"/>
        </w:rPr>
        <w:t xml:space="preserve"> «Эй мардум аз хоби ғафлат бедор шавед ва насими дилпазири инсониятро эҳсос кунед ва оҳанги дилнавози озодиро бишнавед, то ба сифати комилият даст ёбед. Ту эй фарзанди одам, озод офарида шудаӣ, то дар интихоби роҳи худ низ озод бошӣ. Инсони озод ва доно зиндааст, </w:t>
      </w:r>
      <w:r w:rsidR="00080D07" w:rsidRPr="008B6F0D">
        <w:rPr>
          <w:rFonts w:ascii="Times New Roman" w:hAnsi="Times New Roman" w:cs="Times New Roman"/>
          <w:sz w:val="24"/>
          <w:szCs w:val="24"/>
        </w:rPr>
        <w:t>инсонест, ки</w:t>
      </w:r>
      <w:r w:rsidR="00455435" w:rsidRPr="008B6F0D">
        <w:rPr>
          <w:rFonts w:ascii="Times New Roman" w:hAnsi="Times New Roman" w:cs="Times New Roman"/>
          <w:sz w:val="24"/>
          <w:szCs w:val="24"/>
        </w:rPr>
        <w:t xml:space="preserve"> гуфтори амиқ, таҳлил ва асири занҷирҳои ҷаҳлу фиреб ва зиштиву дуруғ</w:t>
      </w:r>
      <w:r w:rsidR="00071D3E">
        <w:rPr>
          <w:rFonts w:ascii="Times New Roman" w:hAnsi="Times New Roman" w:cs="Times New Roman"/>
          <w:sz w:val="24"/>
          <w:szCs w:val="24"/>
          <w:lang w:val="tg-Cyrl-TJ"/>
        </w:rPr>
        <w:t xml:space="preserve"> </w:t>
      </w:r>
      <w:r w:rsidR="00455435" w:rsidRPr="008B6F0D">
        <w:rPr>
          <w:rFonts w:ascii="Times New Roman" w:hAnsi="Times New Roman" w:cs="Times New Roman"/>
          <w:sz w:val="24"/>
          <w:szCs w:val="24"/>
        </w:rPr>
        <w:t>набошад, аз ҳаёти воқеӣ</w:t>
      </w:r>
      <w:r w:rsidR="00071D3E">
        <w:rPr>
          <w:rFonts w:ascii="Times New Roman" w:hAnsi="Times New Roman" w:cs="Times New Roman"/>
          <w:sz w:val="24"/>
          <w:szCs w:val="24"/>
          <w:lang w:val="tg-Cyrl-TJ"/>
        </w:rPr>
        <w:t xml:space="preserve"> </w:t>
      </w:r>
      <w:r w:rsidR="00455435" w:rsidRPr="008B6F0D">
        <w:rPr>
          <w:rFonts w:ascii="Times New Roman" w:hAnsi="Times New Roman" w:cs="Times New Roman"/>
          <w:sz w:val="24"/>
          <w:szCs w:val="24"/>
        </w:rPr>
        <w:t xml:space="preserve">фориғбол бошад. Мувофиқи ақидаҳои Зардуштия одамон бо ҳамдигар муҳаббат </w:t>
      </w:r>
      <w:r w:rsidR="00080D07" w:rsidRPr="008B6F0D">
        <w:rPr>
          <w:rFonts w:ascii="Times New Roman" w:hAnsi="Times New Roman" w:cs="Times New Roman"/>
          <w:sz w:val="24"/>
          <w:szCs w:val="24"/>
        </w:rPr>
        <w:t>дошта, ҷомеаашонро</w:t>
      </w:r>
      <w:r w:rsidR="00455435" w:rsidRPr="008B6F0D">
        <w:rPr>
          <w:rFonts w:ascii="Times New Roman" w:hAnsi="Times New Roman" w:cs="Times New Roman"/>
          <w:sz w:val="24"/>
          <w:szCs w:val="24"/>
        </w:rPr>
        <w:t xml:space="preserve"> обод </w:t>
      </w:r>
      <w:r w:rsidR="00080D07" w:rsidRPr="008B6F0D">
        <w:rPr>
          <w:rFonts w:ascii="Times New Roman" w:hAnsi="Times New Roman" w:cs="Times New Roman"/>
          <w:sz w:val="24"/>
          <w:szCs w:val="24"/>
        </w:rPr>
        <w:t>намуда, зулму</w:t>
      </w:r>
      <w:r w:rsidR="00071D3E">
        <w:rPr>
          <w:rFonts w:ascii="Times New Roman" w:hAnsi="Times New Roman" w:cs="Times New Roman"/>
          <w:sz w:val="24"/>
          <w:szCs w:val="24"/>
          <w:lang w:val="tg-Cyrl-TJ"/>
        </w:rPr>
        <w:t xml:space="preserve"> </w:t>
      </w:r>
      <w:r w:rsidR="00080D07" w:rsidRPr="008B6F0D">
        <w:rPr>
          <w:rFonts w:ascii="Times New Roman" w:hAnsi="Times New Roman" w:cs="Times New Roman"/>
          <w:sz w:val="24"/>
          <w:szCs w:val="24"/>
        </w:rPr>
        <w:t>ҷаҳолатро</w:t>
      </w:r>
      <w:r w:rsidR="00455435" w:rsidRPr="008B6F0D">
        <w:rPr>
          <w:rFonts w:ascii="Times New Roman" w:hAnsi="Times New Roman" w:cs="Times New Roman"/>
          <w:sz w:val="24"/>
          <w:szCs w:val="24"/>
        </w:rPr>
        <w:t xml:space="preserve"> аз худ дур намоянд. </w:t>
      </w:r>
    </w:p>
    <w:p w14:paraId="36A01A8B" w14:textId="6F76CB4C"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 xml:space="preserve">Дар табақабандии иҷтимоӣ ҷамъиятро ба рӯҳониён, ҷанговарон, пешоварону кишоварзон ҷудо карда, нақши ҳарбиёнро дар </w:t>
      </w:r>
      <w:r w:rsidR="00080D07" w:rsidRPr="008B6F0D">
        <w:rPr>
          <w:rFonts w:ascii="Times New Roman" w:hAnsi="Times New Roman" w:cs="Times New Roman"/>
          <w:sz w:val="24"/>
          <w:szCs w:val="24"/>
        </w:rPr>
        <w:t>ҷамъият муҳимтар</w:t>
      </w:r>
      <w:r w:rsidRPr="008B6F0D">
        <w:rPr>
          <w:rFonts w:ascii="Times New Roman" w:hAnsi="Times New Roman" w:cs="Times New Roman"/>
          <w:sz w:val="24"/>
          <w:szCs w:val="24"/>
        </w:rPr>
        <w:t xml:space="preserve"> донистааст.  Ин андеша ба он хотир аст, ки ҷанговарон ҳам кишварро аз ҳуҷуми бегонагон эмин нигоҳ медоранд ва ҳам сарзамини дигаронро фатҳ месозанд.</w:t>
      </w:r>
    </w:p>
    <w:p w14:paraId="37270E21" w14:textId="79794278"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Дар ташаккули афкори динӣ-фалсафӣ ва ахлоқӣ-сиёсии форсу тоҷик монавия нақши барҷаста дорад.</w:t>
      </w:r>
    </w:p>
    <w:p w14:paraId="7055D456" w14:textId="1F8CEE3C"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 xml:space="preserve">Ин таълимот бо номи Монӣ (216-278 милодӣ), донишманди </w:t>
      </w:r>
      <w:r w:rsidR="00080D07" w:rsidRPr="008B6F0D">
        <w:rPr>
          <w:rFonts w:ascii="Times New Roman" w:hAnsi="Times New Roman" w:cs="Times New Roman"/>
          <w:sz w:val="24"/>
          <w:szCs w:val="24"/>
        </w:rPr>
        <w:t>барҷастаи замони худ, донандаи ҳама забонҳои зиндаи</w:t>
      </w:r>
      <w:r w:rsidRPr="008B6F0D">
        <w:rPr>
          <w:rFonts w:ascii="Times New Roman" w:hAnsi="Times New Roman" w:cs="Times New Roman"/>
          <w:sz w:val="24"/>
          <w:szCs w:val="24"/>
        </w:rPr>
        <w:t xml:space="preserve"> </w:t>
      </w:r>
      <w:r w:rsidR="00080D07" w:rsidRPr="008B6F0D">
        <w:rPr>
          <w:rFonts w:ascii="Times New Roman" w:hAnsi="Times New Roman" w:cs="Times New Roman"/>
          <w:sz w:val="24"/>
          <w:szCs w:val="24"/>
        </w:rPr>
        <w:t>замонаш ва рассоми барҷаста вобастааст</w:t>
      </w:r>
      <w:r w:rsidRPr="008B6F0D">
        <w:rPr>
          <w:rFonts w:ascii="Times New Roman" w:hAnsi="Times New Roman" w:cs="Times New Roman"/>
          <w:sz w:val="24"/>
          <w:szCs w:val="24"/>
        </w:rPr>
        <w:t xml:space="preserve">. </w:t>
      </w:r>
    </w:p>
    <w:p w14:paraId="27BFEAF8" w14:textId="053594F0"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 xml:space="preserve"> </w:t>
      </w:r>
      <w:r w:rsidR="00080D07" w:rsidRPr="008B6F0D">
        <w:rPr>
          <w:rFonts w:ascii="Times New Roman" w:hAnsi="Times New Roman" w:cs="Times New Roman"/>
          <w:sz w:val="24"/>
          <w:szCs w:val="24"/>
        </w:rPr>
        <w:t>Та</w:t>
      </w:r>
      <w:r w:rsidR="00591A44">
        <w:rPr>
          <w:rFonts w:ascii="Times New Roman" w:hAnsi="Times New Roman" w:cs="Times New Roman"/>
          <w:sz w:val="24"/>
          <w:szCs w:val="24"/>
          <w:lang w:val="tg-Cyrl-TJ"/>
        </w:rPr>
        <w:t>ъ</w:t>
      </w:r>
      <w:r w:rsidR="00080D07" w:rsidRPr="008B6F0D">
        <w:rPr>
          <w:rFonts w:ascii="Times New Roman" w:hAnsi="Times New Roman" w:cs="Times New Roman"/>
          <w:sz w:val="24"/>
          <w:szCs w:val="24"/>
        </w:rPr>
        <w:t>лимоти Монӣ</w:t>
      </w:r>
      <w:r w:rsidRPr="008B6F0D">
        <w:rPr>
          <w:rFonts w:ascii="Times New Roman" w:hAnsi="Times New Roman" w:cs="Times New Roman"/>
          <w:sz w:val="24"/>
          <w:szCs w:val="24"/>
        </w:rPr>
        <w:t xml:space="preserve"> аз Бобул </w:t>
      </w:r>
      <w:r w:rsidR="00080D07" w:rsidRPr="008B6F0D">
        <w:rPr>
          <w:rFonts w:ascii="Times New Roman" w:hAnsi="Times New Roman" w:cs="Times New Roman"/>
          <w:sz w:val="24"/>
          <w:szCs w:val="24"/>
        </w:rPr>
        <w:t xml:space="preserve">то ба Чин паҳн </w:t>
      </w:r>
      <w:r w:rsidR="005F4639" w:rsidRPr="008B6F0D">
        <w:rPr>
          <w:rFonts w:ascii="Times New Roman" w:hAnsi="Times New Roman" w:cs="Times New Roman"/>
          <w:sz w:val="24"/>
          <w:szCs w:val="24"/>
        </w:rPr>
        <w:t xml:space="preserve">шуда, дар ташаккули </w:t>
      </w:r>
      <w:proofErr w:type="gramStart"/>
      <w:r w:rsidR="005F4639" w:rsidRPr="008B6F0D">
        <w:rPr>
          <w:rFonts w:ascii="Times New Roman" w:hAnsi="Times New Roman" w:cs="Times New Roman"/>
          <w:sz w:val="24"/>
          <w:szCs w:val="24"/>
        </w:rPr>
        <w:t>ақидаи</w:t>
      </w:r>
      <w:r w:rsidRPr="008B6F0D">
        <w:rPr>
          <w:rFonts w:ascii="Times New Roman" w:hAnsi="Times New Roman" w:cs="Times New Roman"/>
          <w:sz w:val="24"/>
          <w:szCs w:val="24"/>
        </w:rPr>
        <w:t xml:space="preserve">  фалсафии</w:t>
      </w:r>
      <w:proofErr w:type="gramEnd"/>
      <w:r w:rsidRPr="008B6F0D">
        <w:rPr>
          <w:rFonts w:ascii="Times New Roman" w:hAnsi="Times New Roman" w:cs="Times New Roman"/>
          <w:sz w:val="24"/>
          <w:szCs w:val="24"/>
        </w:rPr>
        <w:t xml:space="preserve">  дини  насронӣ, ки   намояндаи  барҷастааш Августин  аст,  саҳми  амиқ  гузаштааст.  </w:t>
      </w:r>
    </w:p>
    <w:p w14:paraId="08A5EC29" w14:textId="0AA57443"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 xml:space="preserve">        Аз назари монавия рӯзадорӣ ва бекорӣ амали нек буда, онҳо воситаи заъфи тананд (тан бошад дар таълимоти монавия офаридаи Аҳриман аст.) Моновия неъматҳои моддӣ ва сарватро, ки манбаи ғавғо, ҳавас ва васвасаанд, ҷонибдор нест.</w:t>
      </w:r>
      <w:r w:rsidR="008C0435">
        <w:rPr>
          <w:rFonts w:ascii="Times New Roman" w:hAnsi="Times New Roman" w:cs="Times New Roman"/>
          <w:sz w:val="24"/>
          <w:szCs w:val="24"/>
          <w:lang w:val="tg-Cyrl-TJ"/>
        </w:rPr>
        <w:t xml:space="preserve"> </w:t>
      </w:r>
      <w:r w:rsidRPr="008B6F0D">
        <w:rPr>
          <w:rFonts w:ascii="Times New Roman" w:hAnsi="Times New Roman" w:cs="Times New Roman"/>
          <w:sz w:val="24"/>
          <w:szCs w:val="24"/>
        </w:rPr>
        <w:t xml:space="preserve">Вай бар он ақида аст, ки инсон тавассути </w:t>
      </w:r>
      <w:proofErr w:type="gramStart"/>
      <w:r w:rsidRPr="008B6F0D">
        <w:rPr>
          <w:rFonts w:ascii="Times New Roman" w:hAnsi="Times New Roman" w:cs="Times New Roman"/>
          <w:sz w:val="24"/>
          <w:szCs w:val="24"/>
        </w:rPr>
        <w:t>дониш  ба</w:t>
      </w:r>
      <w:proofErr w:type="gramEnd"/>
      <w:r w:rsidRPr="008B6F0D">
        <w:rPr>
          <w:rFonts w:ascii="Times New Roman" w:hAnsi="Times New Roman" w:cs="Times New Roman"/>
          <w:sz w:val="24"/>
          <w:szCs w:val="24"/>
        </w:rPr>
        <w:t xml:space="preserve"> саодат мерасад. Ба андешаи вай аз бадӣ ба воситаи зуҳд ва </w:t>
      </w:r>
      <w:proofErr w:type="gramStart"/>
      <w:r w:rsidRPr="008B6F0D">
        <w:rPr>
          <w:rFonts w:ascii="Times New Roman" w:hAnsi="Times New Roman" w:cs="Times New Roman"/>
          <w:sz w:val="24"/>
          <w:szCs w:val="24"/>
        </w:rPr>
        <w:t>тозагӣ  халос</w:t>
      </w:r>
      <w:proofErr w:type="gramEnd"/>
      <w:r w:rsidRPr="008B6F0D">
        <w:rPr>
          <w:rFonts w:ascii="Times New Roman" w:hAnsi="Times New Roman" w:cs="Times New Roman"/>
          <w:sz w:val="24"/>
          <w:szCs w:val="24"/>
        </w:rPr>
        <w:t xml:space="preserve"> шудан мумкин аст ва барои ба ин дараҷа расидан танҳо дониш сабаб мешавад. Монӣ муқобили дуздӣ, ғоратгарӣ ва моликияти хусусӣ буд. Гӯшанишинӣ ва бекориро кори хайр медонад. Монӣ инсонҳоро ба мубориза барои озодӣ аз зулмат даъват намуда, таълим </w:t>
      </w:r>
      <w:proofErr w:type="gramStart"/>
      <w:r w:rsidRPr="008B6F0D">
        <w:rPr>
          <w:rFonts w:ascii="Times New Roman" w:hAnsi="Times New Roman" w:cs="Times New Roman"/>
          <w:sz w:val="24"/>
          <w:szCs w:val="24"/>
        </w:rPr>
        <w:t>медиҳад,ки</w:t>
      </w:r>
      <w:proofErr w:type="gramEnd"/>
      <w:r w:rsidRPr="008B6F0D">
        <w:rPr>
          <w:rFonts w:ascii="Times New Roman" w:hAnsi="Times New Roman" w:cs="Times New Roman"/>
          <w:sz w:val="24"/>
          <w:szCs w:val="24"/>
        </w:rPr>
        <w:t xml:space="preserve"> инсон бояд озод бошад, то соҳиби саодати абадӣ гардад.</w:t>
      </w:r>
    </w:p>
    <w:p w14:paraId="60619FFC" w14:textId="660BCD74" w:rsidR="00455435" w:rsidRPr="007A03C9" w:rsidRDefault="00455435" w:rsidP="008B6F0D">
      <w:pPr>
        <w:pStyle w:val="a3"/>
        <w:tabs>
          <w:tab w:val="left" w:pos="720"/>
        </w:tabs>
        <w:spacing w:line="276" w:lineRule="auto"/>
        <w:rPr>
          <w:rFonts w:ascii="Times New Roman" w:hAnsi="Times New Roman"/>
          <w:b w:val="0"/>
        </w:rPr>
      </w:pPr>
      <w:r w:rsidRPr="007A03C9">
        <w:rPr>
          <w:rFonts w:ascii="Times New Roman" w:hAnsi="Times New Roman"/>
          <w:b w:val="0"/>
        </w:rPr>
        <w:t xml:space="preserve">Маздакия (4-5 мелодӣ)- </w:t>
      </w:r>
      <w:proofErr w:type="gramStart"/>
      <w:r w:rsidRPr="007A03C9">
        <w:rPr>
          <w:rFonts w:ascii="Times New Roman" w:hAnsi="Times New Roman"/>
          <w:b w:val="0"/>
        </w:rPr>
        <w:t>таълимоти  динӣ</w:t>
      </w:r>
      <w:proofErr w:type="gramEnd"/>
      <w:r w:rsidRPr="007A03C9">
        <w:rPr>
          <w:rFonts w:ascii="Times New Roman" w:hAnsi="Times New Roman"/>
          <w:b w:val="0"/>
        </w:rPr>
        <w:t>-фалсафӣ ва иҷтимоист. Маздак    соли 460 милодӣ дар Нишопур ба дунё омада, соли 529 аз ҷониби ХусравиАнӯшервон бо ҳамроҳии 12 ҳазор пайравонаш ба қатл</w:t>
      </w:r>
      <w:r w:rsidR="009A0B08" w:rsidRPr="007A03C9">
        <w:rPr>
          <w:rFonts w:ascii="Times New Roman" w:hAnsi="Times New Roman"/>
          <w:b w:val="0"/>
        </w:rPr>
        <w:t xml:space="preserve"> </w:t>
      </w:r>
      <w:r w:rsidRPr="007A03C9">
        <w:rPr>
          <w:rFonts w:ascii="Times New Roman" w:hAnsi="Times New Roman"/>
          <w:b w:val="0"/>
        </w:rPr>
        <w:t>расонида шудааст.</w:t>
      </w:r>
    </w:p>
    <w:p w14:paraId="5F7F4B84" w14:textId="40CCFDAA"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Аз рӯи ақидаи Маздак ҳамаи одамон бандагони Худоянд ва чун бандагони Худо баробарҳуқуқанд, барои ҳамин ҳам ҳама чиз дар байнашон бояд баробар тақсим карда шавад. Тарғиби баробарии иҷтимоию ҳуқуқии Маздак дар пешрафти афкори озодандешии форсу тоҷик марҳилаи хеле муҳим буда, фарогири чунин ҳадафҳост:</w:t>
      </w:r>
    </w:p>
    <w:p w14:paraId="3180E8E3" w14:textId="1841F5D6" w:rsidR="00455435" w:rsidRPr="008B6F0D" w:rsidRDefault="00455435" w:rsidP="008B6F0D">
      <w:pPr>
        <w:numPr>
          <w:ilvl w:val="0"/>
          <w:numId w:val="18"/>
        </w:numPr>
        <w:tabs>
          <w:tab w:val="clear" w:pos="1350"/>
        </w:tabs>
        <w:spacing w:after="0" w:line="276" w:lineRule="auto"/>
        <w:ind w:left="540" w:firstLine="0"/>
        <w:jc w:val="both"/>
        <w:rPr>
          <w:rFonts w:ascii="Times New Roman" w:hAnsi="Times New Roman" w:cs="Times New Roman"/>
          <w:sz w:val="24"/>
          <w:szCs w:val="24"/>
        </w:rPr>
      </w:pPr>
      <w:r w:rsidRPr="008B6F0D">
        <w:rPr>
          <w:rFonts w:ascii="Times New Roman" w:hAnsi="Times New Roman" w:cs="Times New Roman"/>
          <w:sz w:val="24"/>
          <w:szCs w:val="24"/>
        </w:rPr>
        <w:t>ҳаракати маздакия аз рӯи қувваҳои ҳаракатдиҳанда ҳадаф ва хусусияташ ҳаракати иҷтимоист, ки ба муқобили беадолатии иҷтимоӣ нигаронида шудааст;</w:t>
      </w:r>
    </w:p>
    <w:p w14:paraId="39730F74" w14:textId="5B9B00B1" w:rsidR="00455435" w:rsidRPr="008B6F0D" w:rsidRDefault="00455435" w:rsidP="008B6F0D">
      <w:pPr>
        <w:numPr>
          <w:ilvl w:val="0"/>
          <w:numId w:val="18"/>
        </w:numPr>
        <w:tabs>
          <w:tab w:val="clear" w:pos="1350"/>
          <w:tab w:val="num" w:pos="-3420"/>
        </w:tabs>
        <w:spacing w:after="0" w:line="276" w:lineRule="auto"/>
        <w:ind w:left="540" w:firstLine="0"/>
        <w:jc w:val="both"/>
        <w:rPr>
          <w:rFonts w:ascii="Times New Roman" w:hAnsi="Times New Roman" w:cs="Times New Roman"/>
          <w:sz w:val="24"/>
          <w:szCs w:val="24"/>
        </w:rPr>
      </w:pPr>
      <w:r w:rsidRPr="008B6F0D">
        <w:rPr>
          <w:rFonts w:ascii="Times New Roman" w:hAnsi="Times New Roman" w:cs="Times New Roman"/>
          <w:sz w:val="24"/>
          <w:szCs w:val="24"/>
        </w:rPr>
        <w:t xml:space="preserve"> вай ифодагари манфиатҳои деҳқонони заҳматкашу косибон ва </w:t>
      </w:r>
      <w:r w:rsidR="0045060E" w:rsidRPr="008B6F0D">
        <w:rPr>
          <w:rFonts w:ascii="Times New Roman" w:hAnsi="Times New Roman" w:cs="Times New Roman"/>
          <w:sz w:val="24"/>
          <w:szCs w:val="24"/>
        </w:rPr>
        <w:t>аҳолии миёнаҳол</w:t>
      </w:r>
      <w:r w:rsidRPr="008B6F0D">
        <w:rPr>
          <w:rFonts w:ascii="Times New Roman" w:hAnsi="Times New Roman" w:cs="Times New Roman"/>
          <w:sz w:val="24"/>
          <w:szCs w:val="24"/>
        </w:rPr>
        <w:t xml:space="preserve"> аст.</w:t>
      </w:r>
    </w:p>
    <w:p w14:paraId="0E249775" w14:textId="11BF2BBB" w:rsidR="00455435" w:rsidRPr="008B6F0D" w:rsidRDefault="00455435" w:rsidP="008B6F0D">
      <w:pPr>
        <w:spacing w:after="0" w:line="276" w:lineRule="auto"/>
        <w:ind w:left="540"/>
        <w:jc w:val="both"/>
        <w:rPr>
          <w:rFonts w:ascii="Times New Roman" w:hAnsi="Times New Roman" w:cs="Times New Roman"/>
          <w:sz w:val="24"/>
          <w:szCs w:val="24"/>
        </w:rPr>
      </w:pPr>
      <w:r w:rsidRPr="008B6F0D">
        <w:rPr>
          <w:rFonts w:ascii="Times New Roman" w:hAnsi="Times New Roman" w:cs="Times New Roman"/>
          <w:sz w:val="24"/>
          <w:szCs w:val="24"/>
        </w:rPr>
        <w:t>Андешаҳои сиёсию иҷтимоии Маздакро профессор, Г. Зокиров чунин ҷудо кардааст:</w:t>
      </w:r>
    </w:p>
    <w:p w14:paraId="2CD30D77" w14:textId="2AC28AFE" w:rsidR="00455435" w:rsidRPr="008B6F0D" w:rsidRDefault="00455435" w:rsidP="008B6F0D">
      <w:pPr>
        <w:spacing w:after="0" w:line="276" w:lineRule="auto"/>
        <w:ind w:left="540"/>
        <w:jc w:val="both"/>
        <w:rPr>
          <w:rFonts w:ascii="Times New Roman" w:hAnsi="Times New Roman" w:cs="Times New Roman"/>
          <w:sz w:val="24"/>
          <w:szCs w:val="24"/>
        </w:rPr>
      </w:pPr>
      <w:r w:rsidRPr="008B6F0D">
        <w:rPr>
          <w:rFonts w:ascii="Times New Roman" w:hAnsi="Times New Roman" w:cs="Times New Roman"/>
          <w:sz w:val="24"/>
          <w:szCs w:val="24"/>
        </w:rPr>
        <w:t>-чун одамон баробар офарида шудаанд, тақсими молу сарват дар ҷомеа низ дар ҳамин асос сурат гирад;</w:t>
      </w:r>
    </w:p>
    <w:p w14:paraId="37B85D48" w14:textId="773533A6" w:rsidR="00455435" w:rsidRPr="008B6F0D" w:rsidRDefault="00455435" w:rsidP="008B6F0D">
      <w:pPr>
        <w:spacing w:after="0" w:line="276" w:lineRule="auto"/>
        <w:ind w:left="540"/>
        <w:jc w:val="both"/>
        <w:rPr>
          <w:rFonts w:ascii="Times New Roman" w:hAnsi="Times New Roman" w:cs="Times New Roman"/>
          <w:sz w:val="24"/>
          <w:szCs w:val="24"/>
        </w:rPr>
      </w:pPr>
      <w:r w:rsidRPr="008B6F0D">
        <w:rPr>
          <w:rFonts w:ascii="Times New Roman" w:hAnsi="Times New Roman" w:cs="Times New Roman"/>
          <w:sz w:val="24"/>
          <w:szCs w:val="24"/>
        </w:rPr>
        <w:t>-барои таъмини баробарии истифодаи сарватҳои моддӣ моликият бояд умумӣ бошад.</w:t>
      </w:r>
    </w:p>
    <w:p w14:paraId="36DF5ED6" w14:textId="73F31830" w:rsidR="00455435" w:rsidRPr="008B6F0D" w:rsidRDefault="00455435" w:rsidP="008B6F0D">
      <w:pPr>
        <w:spacing w:after="0" w:line="276" w:lineRule="auto"/>
        <w:ind w:left="540"/>
        <w:jc w:val="both"/>
        <w:rPr>
          <w:rFonts w:ascii="Times New Roman" w:hAnsi="Times New Roman" w:cs="Times New Roman"/>
          <w:sz w:val="24"/>
          <w:szCs w:val="24"/>
        </w:rPr>
      </w:pPr>
      <w:r w:rsidRPr="008B6F0D">
        <w:rPr>
          <w:rFonts w:ascii="Times New Roman" w:hAnsi="Times New Roman" w:cs="Times New Roman"/>
          <w:sz w:val="24"/>
          <w:szCs w:val="24"/>
        </w:rPr>
        <w:t xml:space="preserve">-барои барқарории адолати иҷтимоӣ, ки асосан ба маънои баробарии моддӣ ё истифодаи баробарии «ишқ ва </w:t>
      </w:r>
      <w:r w:rsidR="0045060E" w:rsidRPr="008B6F0D">
        <w:rPr>
          <w:rFonts w:ascii="Times New Roman" w:hAnsi="Times New Roman" w:cs="Times New Roman"/>
          <w:sz w:val="24"/>
          <w:szCs w:val="24"/>
        </w:rPr>
        <w:t>сарват»</w:t>
      </w:r>
      <w:r w:rsidRPr="008B6F0D">
        <w:rPr>
          <w:rFonts w:ascii="Times New Roman" w:hAnsi="Times New Roman" w:cs="Times New Roman"/>
          <w:sz w:val="24"/>
          <w:szCs w:val="24"/>
        </w:rPr>
        <w:t xml:space="preserve"> фаҳмида мешавад, истифодаи зуроварӣ</w:t>
      </w:r>
      <w:r w:rsidR="00A76A0E" w:rsidRPr="00A76A0E">
        <w:rPr>
          <w:rFonts w:ascii="Times New Roman" w:hAnsi="Times New Roman" w:cs="Times New Roman"/>
          <w:sz w:val="24"/>
          <w:szCs w:val="24"/>
        </w:rPr>
        <w:t xml:space="preserve"> </w:t>
      </w:r>
      <w:r w:rsidRPr="008B6F0D">
        <w:rPr>
          <w:rFonts w:ascii="Times New Roman" w:hAnsi="Times New Roman" w:cs="Times New Roman"/>
          <w:sz w:val="24"/>
          <w:szCs w:val="24"/>
        </w:rPr>
        <w:t xml:space="preserve">ҷоиз дониста мешавад. Аз ин ҷо бо тафовут аз таълимоти монавия шуриш ва мусодираи амволи сарватмандонро раво медонист. </w:t>
      </w:r>
    </w:p>
    <w:p w14:paraId="3245FCC1" w14:textId="2E166272" w:rsidR="00455435" w:rsidRPr="007A03C9" w:rsidRDefault="00455435" w:rsidP="008B6F0D">
      <w:pPr>
        <w:pStyle w:val="a3"/>
        <w:spacing w:line="276" w:lineRule="auto"/>
        <w:rPr>
          <w:rFonts w:ascii="Times New Roman" w:hAnsi="Times New Roman"/>
          <w:b w:val="0"/>
        </w:rPr>
      </w:pPr>
      <w:r w:rsidRPr="007A03C9">
        <w:rPr>
          <w:rFonts w:ascii="Times New Roman" w:hAnsi="Times New Roman"/>
          <w:b w:val="0"/>
        </w:rPr>
        <w:lastRenderedPageBreak/>
        <w:t xml:space="preserve">Дар ташаккули афкори фалсафию иҷтимоӣ-сиёсии мардуми форсу тоҷик саҳми </w:t>
      </w:r>
      <w:r w:rsidR="0045060E" w:rsidRPr="007A03C9">
        <w:rPr>
          <w:rFonts w:ascii="Times New Roman" w:hAnsi="Times New Roman"/>
          <w:b w:val="0"/>
        </w:rPr>
        <w:t>мутафаккирони асримиёнагӣ</w:t>
      </w:r>
      <w:r w:rsidRPr="007A03C9">
        <w:rPr>
          <w:rFonts w:ascii="Times New Roman" w:hAnsi="Times New Roman"/>
          <w:b w:val="0"/>
        </w:rPr>
        <w:t>: Абӯбакри Розӣ (865-925), Абӯнасри Форобӣ (873-950</w:t>
      </w:r>
      <w:proofErr w:type="gramStart"/>
      <w:r w:rsidRPr="007A03C9">
        <w:rPr>
          <w:rFonts w:ascii="Times New Roman" w:hAnsi="Times New Roman"/>
          <w:b w:val="0"/>
        </w:rPr>
        <w:t>),  Абӯалӣ</w:t>
      </w:r>
      <w:proofErr w:type="gramEnd"/>
      <w:r w:rsidRPr="007A03C9">
        <w:rPr>
          <w:rFonts w:ascii="Times New Roman" w:hAnsi="Times New Roman"/>
          <w:b w:val="0"/>
        </w:rPr>
        <w:t xml:space="preserve"> ибни Сино (980-1037), Муҳаммад Ғаззолӣ (1058-1111), Мир Саид Алии Ҳамадонӣ (1314-1394), Ҳусайн Воизи Кошифӣ (1420-1505), Аҳмади Дониш (1827-1897) хеле бузург аст.    </w:t>
      </w:r>
    </w:p>
    <w:p w14:paraId="41FE36C1" w14:textId="47ED8403" w:rsidR="00455435" w:rsidRPr="008B6F0D" w:rsidRDefault="00455435" w:rsidP="008B6F0D">
      <w:pPr>
        <w:pStyle w:val="a7"/>
        <w:spacing w:line="276" w:lineRule="auto"/>
        <w:ind w:firstLine="0"/>
        <w:rPr>
          <w:rFonts w:cs="Times New Roman"/>
          <w:sz w:val="24"/>
        </w:rPr>
      </w:pPr>
      <w:r w:rsidRPr="008B6F0D">
        <w:rPr>
          <w:rFonts w:cs="Times New Roman"/>
          <w:sz w:val="24"/>
        </w:rPr>
        <w:t xml:space="preserve">   Масалан,</w:t>
      </w:r>
      <w:r w:rsidRPr="008B6F0D">
        <w:rPr>
          <w:rFonts w:cs="Times New Roman"/>
          <w:color w:val="000000"/>
          <w:sz w:val="24"/>
        </w:rPr>
        <w:t xml:space="preserve"> доир ба риояи </w:t>
      </w:r>
      <w:r w:rsidR="0045060E" w:rsidRPr="008B6F0D">
        <w:rPr>
          <w:rFonts w:cs="Times New Roman"/>
          <w:color w:val="000000"/>
          <w:sz w:val="24"/>
        </w:rPr>
        <w:t>қонун дар</w:t>
      </w:r>
      <w:r w:rsidRPr="008B6F0D">
        <w:rPr>
          <w:rFonts w:cs="Times New Roman"/>
          <w:color w:val="000000"/>
          <w:sz w:val="24"/>
        </w:rPr>
        <w:t xml:space="preserve"> аҳди Сосониён ҳам эътибори ҷиддӣ дода, то андозае, ки имконпазир буд, ҳама қонунҳои қабулшударо эҳтиром намудаю онҳоро бечунучаро риоя мекарданд. Ба хотир биёред чунин ҳикояи </w:t>
      </w:r>
      <w:r w:rsidRPr="008B6F0D">
        <w:rPr>
          <w:rFonts w:cs="Times New Roman"/>
          <w:sz w:val="24"/>
        </w:rPr>
        <w:t xml:space="preserve">«Тоҷири араб ва писари подшоҳ Анӯшервон» - ро. </w:t>
      </w:r>
    </w:p>
    <w:p w14:paraId="50875E42" w14:textId="37188953" w:rsidR="00455435" w:rsidRPr="008B6F0D" w:rsidRDefault="00455435" w:rsidP="008B6F0D">
      <w:pPr>
        <w:pStyle w:val="a7"/>
        <w:spacing w:line="276" w:lineRule="auto"/>
        <w:rPr>
          <w:rFonts w:cs="Times New Roman"/>
          <w:sz w:val="24"/>
        </w:rPr>
      </w:pPr>
      <w:r w:rsidRPr="008B6F0D">
        <w:rPr>
          <w:rFonts w:cs="Times New Roman"/>
          <w:sz w:val="24"/>
        </w:rPr>
        <w:t xml:space="preserve">«Рӯзе тоҷири араб ба назди шоҳ Анӯшервон рафта шикояти он мекунад, ки дар қаламрави шоҳ моли ӯро ба ғорат бурдаанд. Шоҳ хеле хиҷил мешавад ва арзиши моли ба тороҷ рафтаро мепурсад. Баъди посух ба вай аз хазина ҳамон андоза зари сурх медиҳад ва </w:t>
      </w:r>
      <w:r w:rsidR="0045060E" w:rsidRPr="008B6F0D">
        <w:rPr>
          <w:rFonts w:cs="Times New Roman"/>
          <w:sz w:val="24"/>
        </w:rPr>
        <w:t>мегуселонад»</w:t>
      </w:r>
      <w:r w:rsidRPr="008B6F0D">
        <w:rPr>
          <w:rFonts w:cs="Times New Roman"/>
          <w:sz w:val="24"/>
        </w:rPr>
        <w:t>.</w:t>
      </w:r>
    </w:p>
    <w:p w14:paraId="7437E323" w14:textId="663A2FBB"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t xml:space="preserve">Баъди чанд вақт тоҷир боз аз нав ба назди шоҳ медарояд. Шоҳ мепурсад. - Боз барои чӣ омадӣ? Тоҷир </w:t>
      </w:r>
      <w:r w:rsidR="0045060E" w:rsidRPr="008B6F0D">
        <w:rPr>
          <w:rFonts w:cs="Times New Roman"/>
          <w:color w:val="000000"/>
          <w:sz w:val="24"/>
        </w:rPr>
        <w:t>мегӯяд. -</w:t>
      </w:r>
      <w:r w:rsidRPr="008B6F0D">
        <w:rPr>
          <w:rFonts w:cs="Times New Roman"/>
          <w:color w:val="000000"/>
          <w:sz w:val="24"/>
        </w:rPr>
        <w:t xml:space="preserve"> Омадам то бигӯям, ки дар ғорат писари шоҳ ҳам ҳузур дошт. - Шоҳ аз тоҷир 40 – рӯз муҳлат пурсида хоҳиш менамояд, баъди 40- рӯз боз биояд. Дар ин муддат шоҳ дар дуздӣ иштирок намудани писарашро исбот менамояд. </w:t>
      </w:r>
    </w:p>
    <w:p w14:paraId="1F11BBC4" w14:textId="3A2D63B6"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t>Чун баъди 40- рӯз тоҷир ба дари шоҳ омад, Анӯшервон ба наздаш дар лаълие дасти буридаи писараш ва аз пасаш худи писарро мебарорад.</w:t>
      </w:r>
      <w:r w:rsidRPr="008B6F0D">
        <w:rPr>
          <w:rFonts w:cs="Times New Roman"/>
          <w:color w:val="000000"/>
          <w:sz w:val="24"/>
          <w:vertAlign w:val="superscript"/>
        </w:rPr>
        <w:t>1</w:t>
      </w:r>
      <w:r w:rsidRPr="008B6F0D">
        <w:rPr>
          <w:rFonts w:cs="Times New Roman"/>
          <w:color w:val="000000"/>
          <w:sz w:val="24"/>
        </w:rPr>
        <w:t xml:space="preserve"> Вай ба ин рафтораш нишон медиҳад, ки дар назди қонун ҳама баробар ҷавобгаранд.</w:t>
      </w:r>
    </w:p>
    <w:p w14:paraId="065D0009" w14:textId="5764DAB9"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t xml:space="preserve">Афкори сиёсии халқи тоҷику форс пойдории адлу инсофро сабаби устувории давлат медонанд. Дар ин хусус Низомулмулк дар асараш «Сиёсатнома» чунин мисол меорад: «Омили шаҳри Хамс ба Умари Абдулазиз навиштааст, ки баҳри шаҳри Хамс аз адл девор бояд кард. Роҳҳо аз зулм ҳамвору пок кун, ки ҳоҷат намонад ба гилу </w:t>
      </w:r>
      <w:r w:rsidR="0045060E" w:rsidRPr="008B6F0D">
        <w:rPr>
          <w:rFonts w:cs="Times New Roman"/>
          <w:color w:val="000000"/>
          <w:sz w:val="24"/>
        </w:rPr>
        <w:t>хишт ва</w:t>
      </w:r>
      <w:r w:rsidRPr="008B6F0D">
        <w:rPr>
          <w:rFonts w:cs="Times New Roman"/>
          <w:color w:val="000000"/>
          <w:sz w:val="24"/>
        </w:rPr>
        <w:t xml:space="preserve"> сангу гаҷ»</w:t>
      </w:r>
      <w:r w:rsidRPr="008B6F0D">
        <w:rPr>
          <w:rFonts w:cs="Times New Roman"/>
          <w:color w:val="000000"/>
          <w:sz w:val="24"/>
          <w:vertAlign w:val="superscript"/>
        </w:rPr>
        <w:t>2</w:t>
      </w:r>
      <w:r w:rsidRPr="008B6F0D">
        <w:rPr>
          <w:rFonts w:cs="Times New Roman"/>
          <w:color w:val="000000"/>
          <w:sz w:val="24"/>
        </w:rPr>
        <w:t>.</w:t>
      </w:r>
    </w:p>
    <w:p w14:paraId="38D704BB" w14:textId="43419728" w:rsidR="00455435" w:rsidRPr="008B6F0D" w:rsidRDefault="00455435" w:rsidP="008B6F0D">
      <w:pPr>
        <w:pStyle w:val="21"/>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 xml:space="preserve">Андешаҳои Закариёи Розӣ (865-925) дар ду рисола </w:t>
      </w:r>
      <w:r w:rsidR="0045060E" w:rsidRPr="008B6F0D">
        <w:rPr>
          <w:rFonts w:ascii="Times New Roman" w:hAnsi="Times New Roman" w:cs="Times New Roman"/>
          <w:sz w:val="24"/>
          <w:szCs w:val="24"/>
        </w:rPr>
        <w:t>- «</w:t>
      </w:r>
      <w:r w:rsidRPr="008B6F0D">
        <w:rPr>
          <w:rFonts w:ascii="Times New Roman" w:hAnsi="Times New Roman" w:cs="Times New Roman"/>
          <w:sz w:val="24"/>
          <w:szCs w:val="24"/>
        </w:rPr>
        <w:t xml:space="preserve">Тарзи ҳаёти фалсафавӣ» ва «Тибби руҳонӣ» ва хусусан «Тибби руҳонӣ» </w:t>
      </w:r>
      <w:r w:rsidR="0045060E" w:rsidRPr="008B6F0D">
        <w:rPr>
          <w:rFonts w:ascii="Times New Roman" w:hAnsi="Times New Roman" w:cs="Times New Roman"/>
          <w:sz w:val="24"/>
          <w:szCs w:val="24"/>
        </w:rPr>
        <w:t>андешаҳои ахлоқию</w:t>
      </w:r>
      <w:r w:rsidRPr="008B6F0D">
        <w:rPr>
          <w:rFonts w:ascii="Times New Roman" w:hAnsi="Times New Roman" w:cs="Times New Roman"/>
          <w:sz w:val="24"/>
          <w:szCs w:val="24"/>
        </w:rPr>
        <w:t xml:space="preserve"> сиёсӣ асри миёнаро дар бар гирифта, диққати муҳақиқони </w:t>
      </w:r>
      <w:r w:rsidR="0045060E" w:rsidRPr="008B6F0D">
        <w:rPr>
          <w:rFonts w:ascii="Times New Roman" w:hAnsi="Times New Roman" w:cs="Times New Roman"/>
          <w:sz w:val="24"/>
          <w:szCs w:val="24"/>
        </w:rPr>
        <w:t>Шарқу Ғарбро</w:t>
      </w:r>
      <w:r w:rsidRPr="008B6F0D">
        <w:rPr>
          <w:rFonts w:ascii="Times New Roman" w:hAnsi="Times New Roman" w:cs="Times New Roman"/>
          <w:sz w:val="24"/>
          <w:szCs w:val="24"/>
        </w:rPr>
        <w:t xml:space="preserve"> ба худ ҷалб намудааст.</w:t>
      </w:r>
    </w:p>
    <w:p w14:paraId="2BDD3AE6" w14:textId="695E2915" w:rsidR="00455435" w:rsidRPr="008B6F0D" w:rsidRDefault="00455435" w:rsidP="008B6F0D">
      <w:pPr>
        <w:pStyle w:val="21"/>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 xml:space="preserve"> Дар байни ин масоил масъалаҳои инсон ва такмили бунёди ахлоқии он, қайдият ва азият, </w:t>
      </w:r>
      <w:r w:rsidR="0045060E" w:rsidRPr="008B6F0D">
        <w:rPr>
          <w:rFonts w:ascii="Times New Roman" w:hAnsi="Times New Roman" w:cs="Times New Roman"/>
          <w:sz w:val="24"/>
          <w:szCs w:val="24"/>
        </w:rPr>
        <w:t>қувваи рӯҳии</w:t>
      </w:r>
      <w:r w:rsidRPr="008B6F0D">
        <w:rPr>
          <w:rFonts w:ascii="Times New Roman" w:hAnsi="Times New Roman" w:cs="Times New Roman"/>
          <w:sz w:val="24"/>
          <w:szCs w:val="24"/>
        </w:rPr>
        <w:t xml:space="preserve"> инсон, моҳияти ақлу адаб </w:t>
      </w:r>
      <w:r w:rsidR="0045060E" w:rsidRPr="008B6F0D">
        <w:rPr>
          <w:rFonts w:ascii="Times New Roman" w:hAnsi="Times New Roman" w:cs="Times New Roman"/>
          <w:sz w:val="24"/>
          <w:szCs w:val="24"/>
        </w:rPr>
        <w:t>дар ташаккули</w:t>
      </w:r>
      <w:r w:rsidRPr="008B6F0D">
        <w:rPr>
          <w:rFonts w:ascii="Times New Roman" w:hAnsi="Times New Roman" w:cs="Times New Roman"/>
          <w:sz w:val="24"/>
          <w:szCs w:val="24"/>
        </w:rPr>
        <w:t xml:space="preserve"> ахлоқӣ, сифатҳои бади ахлоқӣ, чун ғазаб, худпарастӣ, ҳасуд, тарси марг, дурӯғ, </w:t>
      </w:r>
      <w:r w:rsidR="0045060E" w:rsidRPr="008B6F0D">
        <w:rPr>
          <w:rFonts w:ascii="Times New Roman" w:hAnsi="Times New Roman" w:cs="Times New Roman"/>
          <w:sz w:val="24"/>
          <w:szCs w:val="24"/>
        </w:rPr>
        <w:t>ҳарисӣ, андуҳ</w:t>
      </w:r>
      <w:r w:rsidRPr="008B6F0D">
        <w:rPr>
          <w:rFonts w:ascii="Times New Roman" w:hAnsi="Times New Roman" w:cs="Times New Roman"/>
          <w:sz w:val="24"/>
          <w:szCs w:val="24"/>
        </w:rPr>
        <w:t xml:space="preserve">, пурхӯрӣ ва ҷустуҷӯи роҳҳои аз ин камбудиҳо раҳо ёфтан, доир ба моҳияти инсон, ёрии байниҳамдигарии одамон ҳамчун шарти ҳамҷисмии </w:t>
      </w:r>
      <w:r w:rsidR="0045060E" w:rsidRPr="008B6F0D">
        <w:rPr>
          <w:rFonts w:ascii="Times New Roman" w:hAnsi="Times New Roman" w:cs="Times New Roman"/>
          <w:sz w:val="24"/>
          <w:szCs w:val="24"/>
        </w:rPr>
        <w:t>онҳо дар</w:t>
      </w:r>
      <w:r w:rsidRPr="008B6F0D">
        <w:rPr>
          <w:rFonts w:ascii="Times New Roman" w:hAnsi="Times New Roman" w:cs="Times New Roman"/>
          <w:sz w:val="24"/>
          <w:szCs w:val="24"/>
        </w:rPr>
        <w:t xml:space="preserve"> ҷомеъа ва инкишофи ахлоқи инсонӣ мақоми хоса дорад.</w:t>
      </w:r>
    </w:p>
    <w:p w14:paraId="61294F89" w14:textId="0B1866E5" w:rsidR="00455435" w:rsidRPr="008B6F0D" w:rsidRDefault="00455435" w:rsidP="008B6F0D">
      <w:pPr>
        <w:pStyle w:val="21"/>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 xml:space="preserve">             Шарти дигари қайдияти ин дар ҳама чиз одилона рафтор намудан, дида тавонистани қоидаҳои амал ва ба хирад тобеъ намудани шавқу ҳавас аст. Вай </w:t>
      </w:r>
      <w:r w:rsidR="0045060E" w:rsidRPr="008B6F0D">
        <w:rPr>
          <w:rFonts w:ascii="Times New Roman" w:hAnsi="Times New Roman" w:cs="Times New Roman"/>
          <w:sz w:val="24"/>
          <w:szCs w:val="24"/>
        </w:rPr>
        <w:t>дар ҳама</w:t>
      </w:r>
      <w:r w:rsidRPr="008B6F0D">
        <w:rPr>
          <w:rFonts w:ascii="Times New Roman" w:hAnsi="Times New Roman" w:cs="Times New Roman"/>
          <w:sz w:val="24"/>
          <w:szCs w:val="24"/>
        </w:rPr>
        <w:t xml:space="preserve"> амал нигоҳ доштани андозаро шарти асосӣ медонад. Вай таъқид месозад, ки гузаронидани ҳаёти хушу солим, аз азият дур будан, адолатпарастӣ ва ахлоқи ҳамида доштан, ба одамон зарур будан, ба онҳо софдилона хизмат намудан, шарти асосии инсони комил аст. Вай дар инсон вуҷуд доштани донишу хирад ва ҳаёти солими ахлоқиро беҳтарин хислати инсон дониста боварӣ дорад, ки </w:t>
      </w:r>
      <w:r w:rsidR="0045060E" w:rsidRPr="008B6F0D">
        <w:rPr>
          <w:rFonts w:ascii="Times New Roman" w:hAnsi="Times New Roman" w:cs="Times New Roman"/>
          <w:sz w:val="24"/>
          <w:szCs w:val="24"/>
        </w:rPr>
        <w:t>ҷомеаи дорои</w:t>
      </w:r>
      <w:r w:rsidRPr="008B6F0D">
        <w:rPr>
          <w:rFonts w:ascii="Times New Roman" w:hAnsi="Times New Roman" w:cs="Times New Roman"/>
          <w:sz w:val="24"/>
          <w:szCs w:val="24"/>
        </w:rPr>
        <w:t xml:space="preserve"> чунин шаҳрвандон, беҳтарин ҷомеа маҳсуб мешавад. Вай таъқид месозад, ки инсон натанҳо муҳити атроф, балки худашро, ҷаҳони ботиниашро дониста мегирад. Абубакри Розӣ се ҳадафро пешниҳод менамояд: </w:t>
      </w:r>
    </w:p>
    <w:p w14:paraId="08DD2DA3" w14:textId="15F9E04B" w:rsidR="00455435" w:rsidRPr="008B6F0D" w:rsidRDefault="00455435" w:rsidP="008B6F0D">
      <w:pPr>
        <w:pStyle w:val="21"/>
        <w:numPr>
          <w:ilvl w:val="0"/>
          <w:numId w:val="19"/>
        </w:numPr>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Ба хотири одамон ва ҷамъияти инсонӣ ислоҳ ва такмили бунёди ахлоқӣ;</w:t>
      </w:r>
    </w:p>
    <w:p w14:paraId="282C8B27" w14:textId="5C4E32C5" w:rsidR="00455435" w:rsidRPr="008B6F0D" w:rsidRDefault="00455435" w:rsidP="008B6F0D">
      <w:pPr>
        <w:pStyle w:val="21"/>
        <w:numPr>
          <w:ilvl w:val="0"/>
          <w:numId w:val="19"/>
        </w:numPr>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Таъмини солимияти ҷисмонию рӯҳонии инсон ба хотири пешрафти маънавию ахлоқии ҷомеа;</w:t>
      </w:r>
    </w:p>
    <w:p w14:paraId="4FE30ED7" w14:textId="6E4FADF8" w:rsidR="00455435" w:rsidRPr="008B6F0D" w:rsidRDefault="00455435" w:rsidP="008B6F0D">
      <w:pPr>
        <w:pStyle w:val="21"/>
        <w:numPr>
          <w:ilvl w:val="0"/>
          <w:numId w:val="19"/>
        </w:numPr>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lastRenderedPageBreak/>
        <w:t>Шароити ташаккули ахлоқиро ҳаёти хуши ҷамъиятӣ муҳайё месозад. Вай дар он ақида аст, ки шароити носолими иҷтимоӣ-</w:t>
      </w:r>
      <w:r w:rsidR="0045060E" w:rsidRPr="008B6F0D">
        <w:rPr>
          <w:rFonts w:ascii="Times New Roman" w:hAnsi="Times New Roman" w:cs="Times New Roman"/>
          <w:sz w:val="24"/>
          <w:szCs w:val="24"/>
        </w:rPr>
        <w:t>ахлоқӣ ҷисми</w:t>
      </w:r>
      <w:r w:rsidRPr="008B6F0D">
        <w:rPr>
          <w:rFonts w:ascii="Times New Roman" w:hAnsi="Times New Roman" w:cs="Times New Roman"/>
          <w:sz w:val="24"/>
          <w:szCs w:val="24"/>
        </w:rPr>
        <w:t xml:space="preserve"> инсонро вайрон месозад.</w:t>
      </w:r>
    </w:p>
    <w:p w14:paraId="54BD265F" w14:textId="64255199" w:rsidR="00455435" w:rsidRPr="008B6F0D" w:rsidRDefault="00455435" w:rsidP="008B6F0D">
      <w:pPr>
        <w:pStyle w:val="21"/>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 xml:space="preserve">             А. Розӣ дар «Тибби руҳонӣ» қайд намудааст, ки инсон вуҷуди иҷтимоист ва ба </w:t>
      </w:r>
      <w:r w:rsidR="0045060E" w:rsidRPr="008B6F0D">
        <w:rPr>
          <w:rFonts w:ascii="Times New Roman" w:hAnsi="Times New Roman" w:cs="Times New Roman"/>
          <w:sz w:val="24"/>
          <w:szCs w:val="24"/>
        </w:rPr>
        <w:t>ёрии байниҳамдигарӣ</w:t>
      </w:r>
      <w:r w:rsidRPr="008B6F0D">
        <w:rPr>
          <w:rFonts w:ascii="Times New Roman" w:hAnsi="Times New Roman" w:cs="Times New Roman"/>
          <w:sz w:val="24"/>
          <w:szCs w:val="24"/>
        </w:rPr>
        <w:t xml:space="preserve"> ниёзманд аст. Берун аз ҷомеа инсон вуҷуд дошта наметавонад. Ҳатто агар зинда бимонад ҳам ҳаёташ ваҳшӣ, дағал </w:t>
      </w:r>
      <w:r w:rsidR="0045060E" w:rsidRPr="008B6F0D">
        <w:rPr>
          <w:rFonts w:ascii="Times New Roman" w:hAnsi="Times New Roman" w:cs="Times New Roman"/>
          <w:sz w:val="24"/>
          <w:szCs w:val="24"/>
        </w:rPr>
        <w:t>аст, чунки</w:t>
      </w:r>
      <w:r w:rsidRPr="008B6F0D">
        <w:rPr>
          <w:rFonts w:ascii="Times New Roman" w:hAnsi="Times New Roman" w:cs="Times New Roman"/>
          <w:sz w:val="24"/>
          <w:szCs w:val="24"/>
        </w:rPr>
        <w:t xml:space="preserve"> аз ҳамкорию дастгирии инсонӣ маҳрум аст. Ёрии </w:t>
      </w:r>
      <w:r w:rsidR="0045060E" w:rsidRPr="008B6F0D">
        <w:rPr>
          <w:rFonts w:ascii="Times New Roman" w:hAnsi="Times New Roman" w:cs="Times New Roman"/>
          <w:sz w:val="24"/>
          <w:szCs w:val="24"/>
        </w:rPr>
        <w:t>байниҳамдигарӣ ба</w:t>
      </w:r>
      <w:r w:rsidRPr="008B6F0D">
        <w:rPr>
          <w:rFonts w:ascii="Times New Roman" w:hAnsi="Times New Roman" w:cs="Times New Roman"/>
          <w:sz w:val="24"/>
          <w:szCs w:val="24"/>
        </w:rPr>
        <w:t xml:space="preserve"> он хотир </w:t>
      </w:r>
      <w:r w:rsidR="0045060E" w:rsidRPr="008B6F0D">
        <w:rPr>
          <w:rFonts w:ascii="Times New Roman" w:hAnsi="Times New Roman" w:cs="Times New Roman"/>
          <w:sz w:val="24"/>
          <w:szCs w:val="24"/>
        </w:rPr>
        <w:t>аст, ки</w:t>
      </w:r>
      <w:r w:rsidRPr="008B6F0D">
        <w:rPr>
          <w:rFonts w:ascii="Times New Roman" w:hAnsi="Times New Roman" w:cs="Times New Roman"/>
          <w:sz w:val="24"/>
          <w:szCs w:val="24"/>
        </w:rPr>
        <w:t xml:space="preserve"> як нафар ҳама эҳтиёҷи зиндагиашро </w:t>
      </w:r>
      <w:r w:rsidR="0045060E" w:rsidRPr="008B6F0D">
        <w:rPr>
          <w:rFonts w:ascii="Times New Roman" w:hAnsi="Times New Roman" w:cs="Times New Roman"/>
          <w:sz w:val="24"/>
          <w:szCs w:val="24"/>
        </w:rPr>
        <w:t>дар алоҳидагӣ</w:t>
      </w:r>
      <w:r w:rsidRPr="008B6F0D">
        <w:rPr>
          <w:rFonts w:ascii="Times New Roman" w:hAnsi="Times New Roman" w:cs="Times New Roman"/>
          <w:sz w:val="24"/>
          <w:szCs w:val="24"/>
        </w:rPr>
        <w:t xml:space="preserve"> ҳал карда наметавонад. Ин андешаҳо заррурияти ҳамешагии ҳамкориии одамонро барои ҳама давру замон таъкид менамояд. (</w:t>
      </w:r>
      <w:r w:rsidR="0045060E" w:rsidRPr="008B6F0D">
        <w:rPr>
          <w:rFonts w:ascii="Times New Roman" w:hAnsi="Times New Roman" w:cs="Times New Roman"/>
          <w:sz w:val="24"/>
          <w:szCs w:val="24"/>
        </w:rPr>
        <w:t>ниг. Абубакр</w:t>
      </w:r>
      <w:r w:rsidRPr="008B6F0D">
        <w:rPr>
          <w:rFonts w:ascii="Times New Roman" w:hAnsi="Times New Roman" w:cs="Times New Roman"/>
          <w:sz w:val="24"/>
          <w:szCs w:val="24"/>
        </w:rPr>
        <w:t xml:space="preserve"> Ар </w:t>
      </w:r>
      <w:r w:rsidR="0045060E" w:rsidRPr="008B6F0D">
        <w:rPr>
          <w:rFonts w:ascii="Times New Roman" w:hAnsi="Times New Roman" w:cs="Times New Roman"/>
          <w:sz w:val="24"/>
          <w:szCs w:val="24"/>
        </w:rPr>
        <w:t>Розӣ «</w:t>
      </w:r>
      <w:r w:rsidRPr="008B6F0D">
        <w:rPr>
          <w:rFonts w:ascii="Times New Roman" w:hAnsi="Times New Roman" w:cs="Times New Roman"/>
          <w:sz w:val="24"/>
          <w:szCs w:val="24"/>
        </w:rPr>
        <w:t>Духовная медицина»)</w:t>
      </w:r>
    </w:p>
    <w:p w14:paraId="7775E34C" w14:textId="55AECAD1" w:rsidR="00455435" w:rsidRPr="007A03C9" w:rsidRDefault="00455435" w:rsidP="008B6F0D">
      <w:pPr>
        <w:pStyle w:val="a3"/>
        <w:spacing w:line="276" w:lineRule="auto"/>
        <w:rPr>
          <w:rFonts w:ascii="Times New Roman" w:hAnsi="Times New Roman"/>
          <w:b w:val="0"/>
        </w:rPr>
      </w:pPr>
      <w:r w:rsidRPr="007A03C9">
        <w:rPr>
          <w:rFonts w:ascii="Times New Roman" w:hAnsi="Times New Roman"/>
          <w:b w:val="0"/>
        </w:rPr>
        <w:t>Абӯбакри Розӣ дар «Нақзи адён» ном асараш қайд кардааст: «Худованд ҳамаи бандагони худро мусовӣ халқ карда ва ҳеҷ касро бар дигаре бартарӣ надодааст. Ва агар бигӯем, ки барои раҳматнамоии онон ҳоҷат ба интихоботи касе дошт, ҳикмати болиғаи вай мебоист чунин иқтидо кунад, ки ононро ба манофеу мазореи онию отиашон огоҳ созад ва касеро аз миёни эшон бар дигарон бартарӣ надиҳад ва мояи ихтилофу низои онон нагардад. Ва интихоби имому пешво боиси он нашавад, ки ҳар фирқа аз пешвои худ пайравӣ ва дигаронро тақзиб кунад ва ба назари буғз бад-онон бингарад ва ҷамоате бар сари ин ихтилоф аз миён бибарад». Иштироки фаъолонаи инсонро дар ҳаёти ҷамъиятӣ шароити пешрафти ҷомеа медонад.</w:t>
      </w:r>
    </w:p>
    <w:p w14:paraId="009DE42F" w14:textId="102D076C" w:rsidR="00455435" w:rsidRPr="008B6F0D" w:rsidRDefault="00455435" w:rsidP="008B6F0D">
      <w:pPr>
        <w:pStyle w:val="a5"/>
        <w:spacing w:after="0" w:line="276" w:lineRule="auto"/>
        <w:ind w:left="180" w:right="320"/>
        <w:jc w:val="both"/>
        <w:rPr>
          <w:rFonts w:ascii="Times New Roman" w:hAnsi="Times New Roman" w:cs="Times New Roman"/>
          <w:sz w:val="24"/>
          <w:szCs w:val="24"/>
        </w:rPr>
      </w:pPr>
      <w:r w:rsidRPr="008B6F0D">
        <w:rPr>
          <w:rFonts w:ascii="Times New Roman" w:hAnsi="Times New Roman" w:cs="Times New Roman"/>
          <w:sz w:val="24"/>
          <w:szCs w:val="24"/>
        </w:rPr>
        <w:t xml:space="preserve">Ақидаҳои иҷтимоӣ-сиёсии Форобӣ (873-950) </w:t>
      </w:r>
    </w:p>
    <w:p w14:paraId="44477F12" w14:textId="32320FE6" w:rsidR="00455435" w:rsidRPr="008B6F0D" w:rsidRDefault="00455435"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 xml:space="preserve">1.Масъалаи таҳлили ҳаёти ҷамъиятӣ дар </w:t>
      </w:r>
      <w:r w:rsidR="0045060E" w:rsidRPr="008B6F0D">
        <w:rPr>
          <w:rFonts w:ascii="Times New Roman" w:hAnsi="Times New Roman" w:cs="Times New Roman"/>
          <w:sz w:val="24"/>
          <w:szCs w:val="24"/>
        </w:rPr>
        <w:t>таълимоти вай</w:t>
      </w:r>
      <w:r w:rsidRPr="008B6F0D">
        <w:rPr>
          <w:rFonts w:ascii="Times New Roman" w:hAnsi="Times New Roman" w:cs="Times New Roman"/>
          <w:sz w:val="24"/>
          <w:szCs w:val="24"/>
        </w:rPr>
        <w:t xml:space="preserve"> мақоми хоса дошта чунин </w:t>
      </w:r>
      <w:r w:rsidR="0045060E" w:rsidRPr="008B6F0D">
        <w:rPr>
          <w:rFonts w:ascii="Times New Roman" w:hAnsi="Times New Roman" w:cs="Times New Roman"/>
          <w:sz w:val="24"/>
          <w:szCs w:val="24"/>
        </w:rPr>
        <w:t>мушкилотҳо ба</w:t>
      </w:r>
      <w:r w:rsidRPr="008B6F0D">
        <w:rPr>
          <w:rFonts w:ascii="Times New Roman" w:hAnsi="Times New Roman" w:cs="Times New Roman"/>
          <w:sz w:val="24"/>
          <w:szCs w:val="24"/>
        </w:rPr>
        <w:t xml:space="preserve"> доираи таҳлил кашида шудаанд;</w:t>
      </w:r>
    </w:p>
    <w:p w14:paraId="05E29E86" w14:textId="2C651AAF" w:rsidR="00455435" w:rsidRPr="008B6F0D" w:rsidRDefault="00455435"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а) аниқ намудани масъалаи илм оид ба ҳаёти ҷамъиятӣ;</w:t>
      </w:r>
    </w:p>
    <w:p w14:paraId="61E83679" w14:textId="1E1565B6" w:rsidR="00455435" w:rsidRPr="008B6F0D" w:rsidRDefault="00455435"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б) таҳлили пайдоиш, навъ, таркиби пайдоиши иттиҳодияҳои ҷамъиятӣ ва танқиди ақидаҳои нодуруст доир ба иттиҳодияҳои ҷамъиятӣ, аз ҷониби Форобӣ;</w:t>
      </w:r>
    </w:p>
    <w:p w14:paraId="247E97DA" w14:textId="48291668" w:rsidR="00455435" w:rsidRPr="008B6F0D" w:rsidRDefault="00455435"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в) шаҳр давлат, хусусияти хоси ҳаёти шахрӣ, иттиҳодияҳо ва шакли идоракунии онҳо;</w:t>
      </w:r>
    </w:p>
    <w:p w14:paraId="27943C25" w14:textId="0444FD20" w:rsidR="00455435" w:rsidRPr="008B6F0D" w:rsidRDefault="00455435"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 xml:space="preserve">г) ҷой ва ухдадориҳои инсон дар ҷамъият, масъалаҳои фаъолияти меҳнатӣ, тарбия ва ахлоқ; </w:t>
      </w:r>
    </w:p>
    <w:p w14:paraId="7CD428E3" w14:textId="61B8EAFD" w:rsidR="00455435" w:rsidRPr="008B6F0D" w:rsidRDefault="00455435"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д) мақсади ниҳоии иттиҳодияҳои давлатӣ, роҳҳо ва тарзи бадастории сифат.</w:t>
      </w:r>
    </w:p>
    <w:p w14:paraId="7231774F" w14:textId="16561251" w:rsidR="00455435" w:rsidRPr="008B6F0D" w:rsidRDefault="00455435"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2. Форобӣ ба масъалаи санъати идоракунии давлат диққат дода онро ба ду навъ ҷудо кардааст.</w:t>
      </w:r>
    </w:p>
    <w:p w14:paraId="6EBB12CC" w14:textId="1784446C" w:rsidR="00455435" w:rsidRPr="008B6F0D" w:rsidRDefault="0045060E"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а) идоракунӣ барои</w:t>
      </w:r>
      <w:r w:rsidR="00455435" w:rsidRPr="008B6F0D">
        <w:rPr>
          <w:rFonts w:ascii="Times New Roman" w:hAnsi="Times New Roman" w:cs="Times New Roman"/>
          <w:sz w:val="24"/>
          <w:szCs w:val="24"/>
        </w:rPr>
        <w:t xml:space="preserve"> барқарорсозии   ҳамон тарзи ҳаёт, амал, нормаҳои ахлоқӣ ва </w:t>
      </w:r>
      <w:r w:rsidRPr="008B6F0D">
        <w:rPr>
          <w:rFonts w:ascii="Times New Roman" w:hAnsi="Times New Roman" w:cs="Times New Roman"/>
          <w:sz w:val="24"/>
          <w:szCs w:val="24"/>
        </w:rPr>
        <w:t>рафторе, ки</w:t>
      </w:r>
      <w:r w:rsidR="00455435" w:rsidRPr="008B6F0D">
        <w:rPr>
          <w:rFonts w:ascii="Times New Roman" w:hAnsi="Times New Roman" w:cs="Times New Roman"/>
          <w:sz w:val="24"/>
          <w:szCs w:val="24"/>
        </w:rPr>
        <w:t xml:space="preserve"> ба саодати воқеӣ баранд:</w:t>
      </w:r>
    </w:p>
    <w:p w14:paraId="19CD1B1E" w14:textId="177ED2F2" w:rsidR="00455435" w:rsidRPr="008B6F0D" w:rsidRDefault="0045060E"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б) идоракуние</w:t>
      </w:r>
      <w:r w:rsidR="00455435" w:rsidRPr="008B6F0D">
        <w:rPr>
          <w:rFonts w:ascii="Times New Roman" w:hAnsi="Times New Roman" w:cs="Times New Roman"/>
          <w:sz w:val="24"/>
          <w:szCs w:val="24"/>
        </w:rPr>
        <w:t>, ки барои барқарорсозии тарзҳо, амалҳо ва меъёрҳои ахлоқие, ки гӯё ба сӯи саодат мебурда бошанд, аммо ҷомеаро аз он дур месозанд, халқҳо ва давлатҳо ҷоҳиланд.</w:t>
      </w:r>
    </w:p>
    <w:p w14:paraId="6C95FCE0" w14:textId="13CFED22" w:rsidR="00455435" w:rsidRPr="008B6F0D" w:rsidRDefault="00455435"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 xml:space="preserve">  Идоракунӣ назарявӣ ва амалӣ мешавад. Санъати идоракунӣ тавассути амалияи дуру дарози сиёсӣ, мушоҳида ва таҷриба пайдо мешавад.</w:t>
      </w:r>
    </w:p>
    <w:p w14:paraId="5113194E" w14:textId="7797EF57" w:rsidR="00455435" w:rsidRPr="008B6F0D" w:rsidRDefault="00455435"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 xml:space="preserve">     Зарурияти пайдоиши иттиҳоди ҷамъиятии одамон.</w:t>
      </w:r>
    </w:p>
    <w:p w14:paraId="64BEAFF5" w14:textId="5516158D" w:rsidR="00455435" w:rsidRPr="008B6F0D" w:rsidRDefault="00455435"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 xml:space="preserve">Форобӣ нуқтаи назари ҷуғрофию биологиро дар пайдоиши ҷамъият рад намуда, қайд менамояд, ки «Инсон табиатан тарзе сохта </w:t>
      </w:r>
      <w:r w:rsidR="0045060E" w:rsidRPr="008B6F0D">
        <w:rPr>
          <w:rFonts w:ascii="Times New Roman" w:hAnsi="Times New Roman" w:cs="Times New Roman"/>
          <w:sz w:val="24"/>
          <w:szCs w:val="24"/>
        </w:rPr>
        <w:t>шудааст, ки</w:t>
      </w:r>
      <w:r w:rsidRPr="008B6F0D">
        <w:rPr>
          <w:rFonts w:ascii="Times New Roman" w:hAnsi="Times New Roman" w:cs="Times New Roman"/>
          <w:sz w:val="24"/>
          <w:szCs w:val="24"/>
        </w:rPr>
        <w:t xml:space="preserve"> барои мавҷудияти хеш ва ба қуллаи камолотрасӣ ба бисёр чизҳое, ки худ дар танҳоӣ ба даст оварда наметавонад, ниёз дорад ва аз ин рӯ ба иттиҳоди ашхоси барои ҳамдигар ягон чизро тайёркунанда муҳтоҷ аст. Ин тарзе амал менамояд, ки ҳар кадом одам нисбат ба якдигар дар ҳолати якхелаанд»</w:t>
      </w:r>
    </w:p>
    <w:p w14:paraId="0271360E" w14:textId="25D1B851" w:rsidR="00455435" w:rsidRPr="008B6F0D" w:rsidRDefault="00455435" w:rsidP="008B6F0D">
      <w:pPr>
        <w:pStyle w:val="a5"/>
        <w:spacing w:after="0" w:line="276" w:lineRule="auto"/>
        <w:ind w:right="318"/>
        <w:jc w:val="both"/>
        <w:rPr>
          <w:rFonts w:ascii="Times New Roman" w:hAnsi="Times New Roman" w:cs="Times New Roman"/>
          <w:sz w:val="24"/>
          <w:szCs w:val="24"/>
        </w:rPr>
      </w:pPr>
      <w:r w:rsidRPr="008B6F0D">
        <w:rPr>
          <w:rFonts w:ascii="Times New Roman" w:hAnsi="Times New Roman" w:cs="Times New Roman"/>
          <w:sz w:val="24"/>
          <w:szCs w:val="24"/>
        </w:rPr>
        <w:t xml:space="preserve">   Барои ҳамин танҳо дар иттиҳоди дастаҷамъии онҳо ниёзҳояшонро қонеъ намуда ба ҳам ёрӣ мерасонанд.</w:t>
      </w:r>
    </w:p>
    <w:p w14:paraId="4C3367B7" w14:textId="5B0BCE0B"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lastRenderedPageBreak/>
        <w:t xml:space="preserve">Дар таълимоти Абӯнасри Форобӣ бошад, фалсафаи иҷтимоӣ мақоми хоса </w:t>
      </w:r>
      <w:r w:rsidR="0045060E" w:rsidRPr="008B6F0D">
        <w:rPr>
          <w:rFonts w:ascii="Times New Roman" w:hAnsi="Times New Roman" w:cs="Times New Roman"/>
          <w:sz w:val="24"/>
          <w:szCs w:val="24"/>
        </w:rPr>
        <w:t>дошта, бар</w:t>
      </w:r>
      <w:r w:rsidRPr="008B6F0D">
        <w:rPr>
          <w:rFonts w:ascii="Times New Roman" w:hAnsi="Times New Roman" w:cs="Times New Roman"/>
          <w:sz w:val="24"/>
          <w:szCs w:val="24"/>
        </w:rPr>
        <w:t xml:space="preserve"> он ақидааст, ки инсон барои ба камолу саодат расидан ниёзманди чизҳои зиёд аст, аммо онҳоро дар танҳоӣ ба даст овара наметавонад. Вай ба ёрию ҳамкории ҳаммислони худ ниёзманд аст. Барои ҳамин инсон худро такроран истеҳсол намуда, гӯшаҳои ноободи оламро обод сохта, ҷомеаи башариро ташкил намудааст. Он ҷомеа бошад, комила ва ғайрикомила буда, ҳар кадом дорои навъҳои гуногунанд. Форобӣ ҷомеаи комиларо ба се навъ: «</w:t>
      </w:r>
      <w:r w:rsidR="0045060E" w:rsidRPr="008B6F0D">
        <w:rPr>
          <w:rFonts w:ascii="Times New Roman" w:hAnsi="Times New Roman" w:cs="Times New Roman"/>
          <w:sz w:val="24"/>
          <w:szCs w:val="24"/>
        </w:rPr>
        <w:t>а) ҷомеаи</w:t>
      </w:r>
      <w:r w:rsidRPr="008B6F0D">
        <w:rPr>
          <w:rFonts w:ascii="Times New Roman" w:hAnsi="Times New Roman" w:cs="Times New Roman"/>
          <w:sz w:val="24"/>
          <w:szCs w:val="24"/>
        </w:rPr>
        <w:t xml:space="preserve"> бузург-иттиҳоди ҳамаи одамони кураи арз; б) ҷомеаи миёна-иттиҳоди ин ё он халқ дар ҷузъе аз қисмати ободони кураи арз; в) ҷомеаи хурд-иттиҳоди аҳли ин ё он </w:t>
      </w:r>
      <w:r w:rsidR="0045060E" w:rsidRPr="008B6F0D">
        <w:rPr>
          <w:rFonts w:ascii="Times New Roman" w:hAnsi="Times New Roman" w:cs="Times New Roman"/>
          <w:sz w:val="24"/>
          <w:szCs w:val="24"/>
        </w:rPr>
        <w:t>шаҳр, ки</w:t>
      </w:r>
      <w:r w:rsidRPr="008B6F0D">
        <w:rPr>
          <w:rFonts w:ascii="Times New Roman" w:hAnsi="Times New Roman" w:cs="Times New Roman"/>
          <w:sz w:val="24"/>
          <w:szCs w:val="24"/>
        </w:rPr>
        <w:t xml:space="preserve"> ҷузъе аз маскани халқест.</w:t>
      </w:r>
    </w:p>
    <w:p w14:paraId="6B1EACE6" w14:textId="67C76FDB" w:rsidR="00455435" w:rsidRPr="00FF4771" w:rsidRDefault="00455435" w:rsidP="008B6F0D">
      <w:pPr>
        <w:pStyle w:val="a3"/>
        <w:tabs>
          <w:tab w:val="left" w:pos="720"/>
        </w:tabs>
        <w:spacing w:line="276" w:lineRule="auto"/>
        <w:rPr>
          <w:rFonts w:ascii="Times New Roman" w:hAnsi="Times New Roman"/>
          <w:b w:val="0"/>
        </w:rPr>
      </w:pPr>
      <w:r w:rsidRPr="00FF4771">
        <w:rPr>
          <w:rFonts w:ascii="Times New Roman" w:hAnsi="Times New Roman"/>
          <w:b w:val="0"/>
        </w:rPr>
        <w:t xml:space="preserve">Ҷомеаи ғайрикомиларо </w:t>
      </w:r>
      <w:r w:rsidR="0045060E" w:rsidRPr="00FF4771">
        <w:rPr>
          <w:rFonts w:ascii="Times New Roman" w:hAnsi="Times New Roman"/>
          <w:b w:val="0"/>
        </w:rPr>
        <w:t>бошад, -</w:t>
      </w:r>
      <w:r w:rsidRPr="00FF4771">
        <w:rPr>
          <w:rFonts w:ascii="Times New Roman" w:hAnsi="Times New Roman"/>
          <w:b w:val="0"/>
        </w:rPr>
        <w:t xml:space="preserve"> ба иттиҳоди деҳкада, иттиҳоди аҳли маҳалла, иттиҳоди аҳли кӯча ва иттиҳоди аҳли хонавода ҷудо намудааст. Дар таълимоташ Форобӣ навиштааст: «Мадинае, ки мақсади иттиҳоди он таъовун (ҳамёрӣ) дар корҳоест, ки тавассути онҳо саодати ҳақиқӣ ҳосил мешавад, мадинаи фозила ва ҷомеае, ки аҳли он яке бар дигаре </w:t>
      </w:r>
      <w:r w:rsidR="0045060E" w:rsidRPr="00FF4771">
        <w:rPr>
          <w:rFonts w:ascii="Times New Roman" w:hAnsi="Times New Roman"/>
          <w:b w:val="0"/>
        </w:rPr>
        <w:t>барои таҳсили</w:t>
      </w:r>
      <w:r w:rsidRPr="00FF4771">
        <w:rPr>
          <w:rFonts w:ascii="Times New Roman" w:hAnsi="Times New Roman"/>
          <w:b w:val="0"/>
        </w:rPr>
        <w:t xml:space="preserve"> саодат ёрӣ мерасонад, ҷомеаи фозила аст. Халқе, ки ҳамаи шаҳрҳои он яке ба дигаре барои таҳсили саодат ёрӣ мерасонанд, халқи фозила аст. Ба ҳамин минвол тамоми кураи арз фозила хоҳад шуд, агар халқҳо яке бар дигаре дар таҳсили саодат мадад бикунанд».   </w:t>
      </w:r>
    </w:p>
    <w:p w14:paraId="12DBE719" w14:textId="29347F07" w:rsidR="00455435" w:rsidRPr="00FF4771" w:rsidRDefault="00455435" w:rsidP="008B6F0D">
      <w:pPr>
        <w:pStyle w:val="a3"/>
        <w:tabs>
          <w:tab w:val="left" w:pos="720"/>
        </w:tabs>
        <w:spacing w:line="276" w:lineRule="auto"/>
        <w:rPr>
          <w:rFonts w:ascii="Times New Roman" w:hAnsi="Times New Roman"/>
          <w:b w:val="0"/>
        </w:rPr>
      </w:pPr>
      <w:r w:rsidRPr="00FF4771">
        <w:rPr>
          <w:rFonts w:ascii="Times New Roman" w:hAnsi="Times New Roman"/>
          <w:b w:val="0"/>
        </w:rPr>
        <w:t xml:space="preserve">Ин андешаҳо пояи баланди маърифатию ахлоқӣ дошта, дар ташаккули афкори сиёсию иҷтимоии мардуми Шарқ таъсири ҷиддӣ расонидаанд. </w:t>
      </w:r>
    </w:p>
    <w:p w14:paraId="193D6128" w14:textId="44C39134" w:rsidR="00455435" w:rsidRPr="00FF4771" w:rsidRDefault="0045060E" w:rsidP="008B6F0D">
      <w:pPr>
        <w:pStyle w:val="a3"/>
        <w:tabs>
          <w:tab w:val="left" w:pos="720"/>
        </w:tabs>
        <w:spacing w:line="276" w:lineRule="auto"/>
        <w:rPr>
          <w:rFonts w:ascii="Times New Roman" w:hAnsi="Times New Roman"/>
          <w:b w:val="0"/>
          <w:color w:val="000000"/>
        </w:rPr>
      </w:pPr>
      <w:r w:rsidRPr="00FF4771">
        <w:rPr>
          <w:rFonts w:ascii="Times New Roman" w:hAnsi="Times New Roman"/>
          <w:b w:val="0"/>
        </w:rPr>
        <w:t>Ба ақидаи</w:t>
      </w:r>
      <w:r w:rsidR="00455435" w:rsidRPr="00FF4771">
        <w:rPr>
          <w:rFonts w:ascii="Times New Roman" w:hAnsi="Times New Roman"/>
          <w:b w:val="0"/>
        </w:rPr>
        <w:t xml:space="preserve"> Форобӣ </w:t>
      </w:r>
      <w:r w:rsidR="00455435" w:rsidRPr="00FF4771">
        <w:rPr>
          <w:rFonts w:ascii="Times New Roman" w:hAnsi="Times New Roman"/>
          <w:b w:val="0"/>
          <w:color w:val="000000"/>
        </w:rPr>
        <w:t>Сарвар бояд дорои чунин хислати фитрӣ бошад: «узвҳои такомул ёфта, фаросат, хотираи хуб, зеҳни тез ва дурандеш будан, фикри худро аниқ гуфта тавонистан, аз хӯроку нӯшокии зиёд парҳез карда тавонистан, ҳақиқат ва тарафдорони онро дӯст доштан, дурӯғ ва дурӯғгӯйҳоро бад дидан; касби пурифтихор ва ҳурмати худро нигоҳ доштан: пул ва дигар василаҳои ҳаёти дунявиро бад дидан; душмани беадолатӣ ва зулму истибдод ва мустабид будан».</w:t>
      </w:r>
    </w:p>
    <w:p w14:paraId="62C50269" w14:textId="4AD251FD" w:rsidR="00455435" w:rsidRPr="008B6F0D" w:rsidRDefault="00455435" w:rsidP="008B6F0D">
      <w:pPr>
        <w:pStyle w:val="21"/>
        <w:spacing w:after="0" w:line="276" w:lineRule="auto"/>
        <w:ind w:left="540"/>
        <w:jc w:val="both"/>
        <w:rPr>
          <w:rFonts w:ascii="Times New Roman" w:hAnsi="Times New Roman" w:cs="Times New Roman"/>
          <w:sz w:val="24"/>
          <w:szCs w:val="24"/>
        </w:rPr>
      </w:pPr>
      <w:r w:rsidRPr="008B6F0D">
        <w:rPr>
          <w:rFonts w:ascii="Times New Roman" w:hAnsi="Times New Roman" w:cs="Times New Roman"/>
          <w:sz w:val="24"/>
          <w:szCs w:val="24"/>
        </w:rPr>
        <w:t>Фахриддини Розӣ (асри ХIII) низ чун Аӯбакри Розӣ ба масъалаҳои иҷтимоию сиёсӣ диққати ҷиддӣ дода се навъи саодат- руҳонӣ, ҷисмонӣ, ва хориҷиро фарқ кардааст. Вай ҳар кадоми инҳоро боз ба ду навъ ҷудо кардааст.</w:t>
      </w:r>
    </w:p>
    <w:p w14:paraId="3AFA6FE7" w14:textId="71E784A6" w:rsidR="00455435" w:rsidRPr="008B6F0D" w:rsidRDefault="00455435" w:rsidP="008B6F0D">
      <w:pPr>
        <w:pStyle w:val="21"/>
        <w:numPr>
          <w:ilvl w:val="0"/>
          <w:numId w:val="20"/>
        </w:numPr>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Саодатируҳонӣ такмили қувваи назариявӣ бо илм;</w:t>
      </w:r>
    </w:p>
    <w:p w14:paraId="34A3D120" w14:textId="575F94D9" w:rsidR="00455435" w:rsidRPr="008B6F0D" w:rsidRDefault="00455435" w:rsidP="008B6F0D">
      <w:pPr>
        <w:pStyle w:val="21"/>
        <w:numPr>
          <w:ilvl w:val="0"/>
          <w:numId w:val="20"/>
        </w:numPr>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Такмили қувваи амалӣ ва ахлоқи фозила;</w:t>
      </w:r>
    </w:p>
    <w:p w14:paraId="0B9A9B29" w14:textId="77DF4B7C" w:rsidR="00455435" w:rsidRPr="008B6F0D" w:rsidRDefault="00455435" w:rsidP="008B6F0D">
      <w:pPr>
        <w:pStyle w:val="21"/>
        <w:spacing w:after="0" w:line="276" w:lineRule="auto"/>
        <w:ind w:left="57" w:firstLine="114"/>
        <w:jc w:val="both"/>
        <w:rPr>
          <w:rFonts w:ascii="Times New Roman" w:hAnsi="Times New Roman" w:cs="Times New Roman"/>
          <w:sz w:val="24"/>
          <w:szCs w:val="24"/>
        </w:rPr>
      </w:pPr>
      <w:r w:rsidRPr="008B6F0D">
        <w:rPr>
          <w:rFonts w:ascii="Times New Roman" w:hAnsi="Times New Roman" w:cs="Times New Roman"/>
          <w:sz w:val="24"/>
          <w:szCs w:val="24"/>
        </w:rPr>
        <w:t xml:space="preserve">     Саодати ҷисмониро низ ба ду навъ ас-сиҳат ва ал-ҷамол; саодати хориҷиро ба ҷоҳ, ба мол ҷудо намудааст, аммо саодати руҳониро аз дигаронаш болотар гузоштааст. Фахриддини </w:t>
      </w:r>
      <w:r w:rsidR="0045060E" w:rsidRPr="008B6F0D">
        <w:rPr>
          <w:rFonts w:ascii="Times New Roman" w:hAnsi="Times New Roman" w:cs="Times New Roman"/>
          <w:sz w:val="24"/>
          <w:szCs w:val="24"/>
        </w:rPr>
        <w:t>Розӣ фаъолияти</w:t>
      </w:r>
      <w:r w:rsidRPr="008B6F0D">
        <w:rPr>
          <w:rFonts w:ascii="Times New Roman" w:hAnsi="Times New Roman" w:cs="Times New Roman"/>
          <w:sz w:val="24"/>
          <w:szCs w:val="24"/>
        </w:rPr>
        <w:t xml:space="preserve"> ҳаётӣ ва тарзи амалиёти одамро бо талаботи маишӣ, эҳтиёҷоти зиндагӣ ҷудо мекунад. Табиат ин эҳтиёҷотро қонеъ намегардонад, чунки инсон ба таъоми пухта, либосу манзил эҳтиёҷ дорад. Барои ин вай бояд касб омӯзад. Вай пайдоиши ҷомеаро амри заруриии табиӣ медонад. Фахриддини Розӣ сиёсати идора кардани давлатро ба ду навъ- «фозила» </w:t>
      </w:r>
      <w:r w:rsidR="0045060E" w:rsidRPr="008B6F0D">
        <w:rPr>
          <w:rFonts w:ascii="Times New Roman" w:hAnsi="Times New Roman" w:cs="Times New Roman"/>
          <w:sz w:val="24"/>
          <w:szCs w:val="24"/>
        </w:rPr>
        <w:t>ва «</w:t>
      </w:r>
      <w:r w:rsidRPr="008B6F0D">
        <w:rPr>
          <w:rFonts w:ascii="Times New Roman" w:hAnsi="Times New Roman" w:cs="Times New Roman"/>
          <w:sz w:val="24"/>
          <w:szCs w:val="24"/>
        </w:rPr>
        <w:t xml:space="preserve">ноқиса» ҷудо карда, мақсади муайян доштани хар кадомро қайд </w:t>
      </w:r>
      <w:r w:rsidR="0045060E" w:rsidRPr="008B6F0D">
        <w:rPr>
          <w:rFonts w:ascii="Times New Roman" w:hAnsi="Times New Roman" w:cs="Times New Roman"/>
          <w:sz w:val="24"/>
          <w:szCs w:val="24"/>
        </w:rPr>
        <w:t>менамояд. Ӯ</w:t>
      </w:r>
      <w:r w:rsidRPr="008B6F0D">
        <w:rPr>
          <w:rFonts w:ascii="Times New Roman" w:hAnsi="Times New Roman" w:cs="Times New Roman"/>
          <w:sz w:val="24"/>
          <w:szCs w:val="24"/>
        </w:rPr>
        <w:t xml:space="preserve"> бар он ақида аст, ки «Сиёсати фозила»- ҳирси молро ба қувваи ақл тобеъ мегардонид, ва </w:t>
      </w:r>
      <w:r w:rsidR="0045060E" w:rsidRPr="008B6F0D">
        <w:rPr>
          <w:rFonts w:ascii="Times New Roman" w:hAnsi="Times New Roman" w:cs="Times New Roman"/>
          <w:sz w:val="24"/>
          <w:szCs w:val="24"/>
        </w:rPr>
        <w:t>агар «</w:t>
      </w:r>
      <w:r w:rsidRPr="008B6F0D">
        <w:rPr>
          <w:rFonts w:ascii="Times New Roman" w:hAnsi="Times New Roman" w:cs="Times New Roman"/>
          <w:sz w:val="24"/>
          <w:szCs w:val="24"/>
        </w:rPr>
        <w:t xml:space="preserve">сиёсати фозила» ҷорӣ бошад, ҳар кас ба камоле, ки лоиқи ӯст мерасад. Сиёсатмадори «сиёсати ноқиса» баракс, ба </w:t>
      </w:r>
      <w:r w:rsidR="0045060E" w:rsidRPr="008B6F0D">
        <w:rPr>
          <w:rFonts w:ascii="Times New Roman" w:hAnsi="Times New Roman" w:cs="Times New Roman"/>
          <w:sz w:val="24"/>
          <w:szCs w:val="24"/>
        </w:rPr>
        <w:t>халқ зулм мекунад</w:t>
      </w:r>
      <w:r w:rsidRPr="008B6F0D">
        <w:rPr>
          <w:rFonts w:ascii="Times New Roman" w:hAnsi="Times New Roman" w:cs="Times New Roman"/>
          <w:sz w:val="24"/>
          <w:szCs w:val="24"/>
        </w:rPr>
        <w:t xml:space="preserve">, онҳоро ғуломи худ мешуморад, бандаи ҳирсу ҳаво мешаванд ва боиси дар мулк ривоҷ ёфтани нобоварӣ ба ҳокиятдорӣ </w:t>
      </w:r>
      <w:r w:rsidR="0045060E" w:rsidRPr="008B6F0D">
        <w:rPr>
          <w:rFonts w:ascii="Times New Roman" w:hAnsi="Times New Roman" w:cs="Times New Roman"/>
          <w:sz w:val="24"/>
          <w:szCs w:val="24"/>
        </w:rPr>
        <w:t>мегардад. Вай</w:t>
      </w:r>
      <w:r w:rsidRPr="008B6F0D">
        <w:rPr>
          <w:rFonts w:ascii="Times New Roman" w:hAnsi="Times New Roman" w:cs="Times New Roman"/>
          <w:sz w:val="24"/>
          <w:szCs w:val="24"/>
        </w:rPr>
        <w:t xml:space="preserve"> боварӣ </w:t>
      </w:r>
      <w:r w:rsidR="0045060E" w:rsidRPr="008B6F0D">
        <w:rPr>
          <w:rFonts w:ascii="Times New Roman" w:hAnsi="Times New Roman" w:cs="Times New Roman"/>
          <w:sz w:val="24"/>
          <w:szCs w:val="24"/>
        </w:rPr>
        <w:t>дошт, ки</w:t>
      </w:r>
      <w:r w:rsidRPr="008B6F0D">
        <w:rPr>
          <w:rFonts w:ascii="Times New Roman" w:hAnsi="Times New Roman" w:cs="Times New Roman"/>
          <w:sz w:val="24"/>
          <w:szCs w:val="24"/>
        </w:rPr>
        <w:t xml:space="preserve"> шоҳи одил, бомаърифат дар мамалакат сиёсати одилонаро ҷорӣ карда метавонад. (Арабзода.Фахриддини Розӣ, Душанбе- 1993).</w:t>
      </w:r>
    </w:p>
    <w:p w14:paraId="453F21E7" w14:textId="67BB1D6B"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t xml:space="preserve">Доир ба ҷамъият ва паҳлӯҳои гуногуни ҳаёти ҷамъиятӣ хусусан, сиёсат </w:t>
      </w:r>
      <w:r w:rsidR="0045060E" w:rsidRPr="008B6F0D">
        <w:rPr>
          <w:rFonts w:cs="Times New Roman"/>
          <w:color w:val="000000"/>
          <w:sz w:val="24"/>
        </w:rPr>
        <w:t>ва муносибати</w:t>
      </w:r>
      <w:r w:rsidRPr="008B6F0D">
        <w:rPr>
          <w:rFonts w:cs="Times New Roman"/>
          <w:color w:val="000000"/>
          <w:sz w:val="24"/>
        </w:rPr>
        <w:t xml:space="preserve"> илмӣ ба мушкилиҳои ҷамъиятӣ, нақши сарвар дар рушду нумӯъи кишвар ва устувории адлу инсоф Абӯалӣ ибни Сино андешаҳои хеле ҷолиб баён кардааст.</w:t>
      </w:r>
    </w:p>
    <w:p w14:paraId="220462A0" w14:textId="552464CC"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lastRenderedPageBreak/>
        <w:t xml:space="preserve">Ба ақидаи Ибни Сино агар подшоҳ донишманд бошад, сиёсаташ низ одилона хоҳад шуд. Дар ин маврид ӯ ба воситаи сиёсати хеш ба инкишофи саноату зироат ва савдою маданият таъсири мусбат мерасонад. Вай дар рисолааш «Тайр» подшоҳро чунин дидааст: </w:t>
      </w:r>
    </w:p>
    <w:p w14:paraId="1D486773" w14:textId="3B4B736A"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t>«Ӯ подшоҳест, ҳар гоҳ ки тас</w:t>
      </w:r>
      <w:r w:rsidRPr="008B6F0D">
        <w:rPr>
          <w:rFonts w:cs="Times New Roman"/>
          <w:color w:val="000000"/>
          <w:sz w:val="24"/>
          <w:lang w:val="en-US"/>
        </w:rPr>
        <w:t>c</w:t>
      </w:r>
      <w:r w:rsidRPr="008B6F0D">
        <w:rPr>
          <w:rFonts w:cs="Times New Roman"/>
          <w:color w:val="000000"/>
          <w:sz w:val="24"/>
        </w:rPr>
        <w:t xml:space="preserve">авур кунӣ, ҷамоли беҳеҷ айбу камоли бе ҳеҷ нуқсон… Ҳар кӣ ба хидмати ӯ нозад, некбахт ӯст. Ҳар кӣ аз ӯ </w:t>
      </w:r>
      <w:r w:rsidR="0045060E" w:rsidRPr="008B6F0D">
        <w:rPr>
          <w:rFonts w:cs="Times New Roman"/>
          <w:sz w:val="24"/>
        </w:rPr>
        <w:t>бипардозад</w:t>
      </w:r>
      <w:r w:rsidR="0045060E" w:rsidRPr="008B6F0D">
        <w:rPr>
          <w:rFonts w:cs="Times New Roman"/>
          <w:color w:val="000000"/>
          <w:sz w:val="24"/>
        </w:rPr>
        <w:t>, дар</w:t>
      </w:r>
      <w:r w:rsidRPr="008B6F0D">
        <w:rPr>
          <w:rFonts w:cs="Times New Roman"/>
          <w:color w:val="000000"/>
          <w:sz w:val="24"/>
        </w:rPr>
        <w:t xml:space="preserve"> ду ҷаҳон зиёнкор ӯст». </w:t>
      </w:r>
    </w:p>
    <w:p w14:paraId="7DB559A6" w14:textId="4469439A"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t xml:space="preserve">Сино барои пешво «ислоҳи нафсро сиҳати беҳтарин» </w:t>
      </w:r>
      <w:r w:rsidR="0045060E" w:rsidRPr="008B6F0D">
        <w:rPr>
          <w:rFonts w:cs="Times New Roman"/>
          <w:color w:val="000000"/>
          <w:sz w:val="24"/>
        </w:rPr>
        <w:t>дониста навиштааст</w:t>
      </w:r>
      <w:r w:rsidRPr="008B6F0D">
        <w:rPr>
          <w:rFonts w:cs="Times New Roman"/>
          <w:color w:val="000000"/>
          <w:sz w:val="24"/>
        </w:rPr>
        <w:t>: «Касоне, ки ба сиёсату тадбири умри мардум машғул аст, бояд пеш аз ҳама нафси худро идора ва ислоҳ кунанд. Зеро агар нафс идора нашавад, ҳодисаҳои ҳузнангез, аз қабили ҷангу ғавғо ва нооромӣ ба амал меоянд».</w:t>
      </w:r>
      <w:r w:rsidRPr="008B6F0D">
        <w:rPr>
          <w:rFonts w:cs="Times New Roman"/>
          <w:color w:val="000000"/>
          <w:sz w:val="24"/>
          <w:vertAlign w:val="superscript"/>
        </w:rPr>
        <w:t>2</w:t>
      </w:r>
    </w:p>
    <w:p w14:paraId="313D4252" w14:textId="7C87F3E0"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t xml:space="preserve">Аз андешаҳои дар боло зикршуда бармеояд, ки диққати мутафаккирони асримиёнагии форсу тоҷикро умдатарин масъалаҳои сиёсию ахлоқӣ ба худ ҷалб намудааст ва то ҷое, ки шароити таърихӣ имконият </w:t>
      </w:r>
      <w:r w:rsidR="0045060E" w:rsidRPr="008B6F0D">
        <w:rPr>
          <w:rFonts w:cs="Times New Roman"/>
          <w:color w:val="000000"/>
          <w:sz w:val="24"/>
        </w:rPr>
        <w:t>медод роҳҳои</w:t>
      </w:r>
      <w:r w:rsidRPr="008B6F0D">
        <w:rPr>
          <w:rFonts w:cs="Times New Roman"/>
          <w:color w:val="000000"/>
          <w:sz w:val="24"/>
        </w:rPr>
        <w:t xml:space="preserve"> ислоҳу ҳалли он масъалаҳоро нишон додаанд.</w:t>
      </w:r>
    </w:p>
    <w:p w14:paraId="162617F0" w14:textId="1F10B53C"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t>Минбаъд дар замони вайроншавии муносибатҳои феодалӣ ва бавуҷудоии капитализм, ки идеологияи ҳуманистӣ арзи вуҷуд намуд, ду ғояи навро ба вуҷуд овард. Якум, инсонро ҳамчун маркази Коинот, натанҳо чун вуҷуди маънавӣ, балки дар ниҳод, муносибати инсонро ба худ ва ҷамъияту олам шинохт.</w:t>
      </w:r>
    </w:p>
    <w:p w14:paraId="4E7104FD" w14:textId="71A13AB5"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t>Дуюм, бар хилофи «илоҳиётшиносон» дар маркази ҷамъият давлат ва ҳуқуқро гузошт.</w:t>
      </w:r>
    </w:p>
    <w:p w14:paraId="60D93D98" w14:textId="714EC69D"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t>Ба ҳамин андеша наздик ҳанӯз дар асри Х Сино инкишофи ҷомеаро ба сифатҳои шахси ҳокимон, сиёсатмадорон ва тадбиру қонунҳои онҳо алоқаманд донистааст.</w:t>
      </w:r>
    </w:p>
    <w:p w14:paraId="091CC857" w14:textId="173B1860" w:rsidR="00455435" w:rsidRPr="008B6F0D" w:rsidRDefault="00455435" w:rsidP="008B6F0D">
      <w:pPr>
        <w:pStyle w:val="a7"/>
        <w:spacing w:line="276" w:lineRule="auto"/>
        <w:rPr>
          <w:rFonts w:cs="Times New Roman"/>
          <w:color w:val="000000"/>
          <w:sz w:val="24"/>
        </w:rPr>
      </w:pPr>
      <w:r w:rsidRPr="008B6F0D">
        <w:rPr>
          <w:rFonts w:cs="Times New Roman"/>
          <w:color w:val="000000"/>
          <w:sz w:val="24"/>
        </w:rPr>
        <w:t xml:space="preserve">Бо мурури инкишофи ҷомиаи инсонӣ дараҷаи тафаккури сиёсӣ низ ривоҷ ёфта, ақидаҳои сиёсӣ торафт характери </w:t>
      </w:r>
      <w:r w:rsidR="0045060E" w:rsidRPr="008B6F0D">
        <w:rPr>
          <w:rFonts w:cs="Times New Roman"/>
          <w:color w:val="000000"/>
          <w:sz w:val="24"/>
        </w:rPr>
        <w:t>назариявӣ мегиранд</w:t>
      </w:r>
      <w:r w:rsidRPr="008B6F0D">
        <w:rPr>
          <w:rFonts w:cs="Times New Roman"/>
          <w:color w:val="000000"/>
          <w:sz w:val="24"/>
        </w:rPr>
        <w:t xml:space="preserve">. </w:t>
      </w:r>
    </w:p>
    <w:p w14:paraId="303E5619" w14:textId="1C0E61C4"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Вобаста ба шароити воқеии ҳаёти ҷамъиятӣ мутафаккирон масъалаҳои умдаеро мавриди муҳокима қарор медиҳанд, ки ҳалли онҳо дар ҳамон марҳила рӯзмараанд. Дар таълимоти иҷтимоиаш Ғаззолӣ, ки дар асарҳояш «Мустазфо», «Иқтисод», «Музтазҳарӣ», «Насиҳат-ул-мулук» ифода ёфтаанд, ба хулоса омадааст, ки ҷамъият мисли тамоми ҷаҳон зодаи хиради илоҳӣ буда, мақому тартиби он аз ҷониби Худо қаблан таъмин шудаанд, бе он ки одамон барои таъмини рӯзгор ва пайдо намудани васоили зиндагӣ ба ҳам ҳамкорӣ накунанд, ҷомеа вуҷуд дошта наметавонад. Дин ва сиёсат ба ҳам пайванд буда, танзимгари асосии зиндагии ҷамъиятанд. Вай бар он ақидааст, ки рифоқу шукуфоии давлат ба шоҳ, ки сояи Худо дар замин аст ва, ҳамчунин ба вазир, соҳибмансабон, ашхоси соҳибқаламу соҳибшамшер вобастааст.</w:t>
      </w:r>
    </w:p>
    <w:p w14:paraId="6279C22A" w14:textId="246A6C35" w:rsidR="00455435" w:rsidRPr="00DE2210" w:rsidRDefault="00455435" w:rsidP="008B6F0D">
      <w:pPr>
        <w:pStyle w:val="a3"/>
        <w:tabs>
          <w:tab w:val="left" w:pos="720"/>
        </w:tabs>
        <w:spacing w:line="276" w:lineRule="auto"/>
        <w:rPr>
          <w:rFonts w:ascii="Times New Roman" w:hAnsi="Times New Roman"/>
          <w:b w:val="0"/>
        </w:rPr>
      </w:pPr>
      <w:r w:rsidRPr="00DE2210">
        <w:rPr>
          <w:rFonts w:ascii="Times New Roman" w:hAnsi="Times New Roman"/>
          <w:b w:val="0"/>
        </w:rPr>
        <w:t xml:space="preserve">Дар таълимоти Ғаззолӣ ҷанбаи инсонгарӣ хеле барҷаста буда, адолатро таблиғ ва зулму шарро танқид месозад. Вай дар заминаи таълимоти динӣ кӯшидааст, ки ҳокимони замонашро ба ҳалли масъалаҳои иҷтимоӣ даъват созад. Аз ҷумла вай дар «Насиҳат–ул-мулук» гуфтааст: «Ва бидон, ки кӯшиши он подшоҳони қадим ба ободон доштани ин ҷаҳон буд, аз баҳри он, ки донистанд, ки ҳарчанд ободонӣ бошад вилояти он бештар ва раияти он баанбуҳтар бувад. Ва донистанд, ки ҳокимони ҷаҳон рост гуфтаанд,ки дин ба подшоҳӣ ва подшоҳӣ ба сипоҳ ва сипоҳ ба хоста ва хоста ба ободонӣ ва ободонӣ ба адл устувор аст ва ҷабру ситам пардаи ҳамдастон набудандӣ ва касон хеш бедодкардан раво надоштандӣ, ки мардумон бо ҷабру ситам пой надоранд ва шаҳрҳову ҷойҳо вайрон шаванду мардумон бигурезанд ва ба вилояти дигарон шаванд,то ободон вайрон гардаду подшоҳӣ ба нуқсон уфтад ва дахл кам шаваду ганҷ тиҳӣ шавад ва айш бар мардумон талху бемазза гардад ва раият подшоҳи ҷабирро дӯст надораду ҳамеша бар вай дуои бад кунад, то Худои таоло эшонро бар худдаст надиҳад ва худ ҳалок шавад». (Муҳамад Ғаззолӣ, «Насиҳат-ул-мулук» </w:t>
      </w:r>
      <w:r w:rsidR="0045060E" w:rsidRPr="00DE2210">
        <w:rPr>
          <w:rFonts w:ascii="Times New Roman" w:hAnsi="Times New Roman"/>
          <w:b w:val="0"/>
        </w:rPr>
        <w:t>Душанде, Ирфон</w:t>
      </w:r>
      <w:r w:rsidRPr="00DE2210">
        <w:rPr>
          <w:rFonts w:ascii="Times New Roman" w:hAnsi="Times New Roman"/>
          <w:b w:val="0"/>
        </w:rPr>
        <w:t>-2011 саҳ.56.)</w:t>
      </w:r>
    </w:p>
    <w:p w14:paraId="741AB13A" w14:textId="2DEB1B12"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lastRenderedPageBreak/>
        <w:t xml:space="preserve">Дар қатори мутафаккирони асрҳои миёна таълимоти Мирсаид Алии Ҳамадонӣ (1314-1394) ҷои махсусро ишғол менамояд. Вай ҳамчун уламои дини ислом бештар ба мақому манзалати ҳокимони динию давлатӣ диққат дода, байни аҳли нубуввату ҳокимони сиёсӣ ва нақши эшон дар ҳалли масъалаҳои ҳаёти ҷамъиятию сиёсӣ фарқ мегузорад. Вай танҳо барои пайғамбарон ишғоли ду мансаб - нубувват ва салтанатро роиҷ мебинад. Вай ҷамъиятро бе подшоҳ тасаввур намекунад ва нақши ӯро дар ҳаёти ҷамъиятӣ хеле боло мегузорад. Аз ин хотир вай мехоҳад, ки шахси подшоҳшаванда дорои сифатҳои зайл бошад: ҳоҷатбарор буда, чизу молпараст набошад; ғамхор </w:t>
      </w:r>
      <w:r w:rsidR="0045060E" w:rsidRPr="008B6F0D">
        <w:rPr>
          <w:rFonts w:ascii="Times New Roman" w:hAnsi="Times New Roman" w:cs="Times New Roman"/>
          <w:sz w:val="24"/>
          <w:szCs w:val="24"/>
        </w:rPr>
        <w:t>буда, ҳалиму</w:t>
      </w:r>
      <w:r w:rsidRPr="008B6F0D">
        <w:rPr>
          <w:rFonts w:ascii="Times New Roman" w:hAnsi="Times New Roman" w:cs="Times New Roman"/>
          <w:sz w:val="24"/>
          <w:szCs w:val="24"/>
        </w:rPr>
        <w:t xml:space="preserve"> ботамкин бошад; халқро дифоъ кунад; дар </w:t>
      </w:r>
      <w:r w:rsidR="0045060E" w:rsidRPr="008B6F0D">
        <w:rPr>
          <w:rFonts w:ascii="Times New Roman" w:hAnsi="Times New Roman" w:cs="Times New Roman"/>
          <w:sz w:val="24"/>
          <w:szCs w:val="24"/>
        </w:rPr>
        <w:t>андешаи ҳимояи</w:t>
      </w:r>
      <w:r w:rsidRPr="008B6F0D">
        <w:rPr>
          <w:rFonts w:ascii="Times New Roman" w:hAnsi="Times New Roman" w:cs="Times New Roman"/>
          <w:sz w:val="24"/>
          <w:szCs w:val="24"/>
        </w:rPr>
        <w:t xml:space="preserve"> кишвар буда, аҳли фазлро эҳтиром кунад; таккабур надошта бошад ва дар сиёсати шоҳӣ устувору бофаросат бошад.</w:t>
      </w:r>
      <w:r w:rsidRPr="008B6F0D">
        <w:rPr>
          <w:rFonts w:ascii="Times New Roman" w:hAnsi="Times New Roman" w:cs="Times New Roman"/>
          <w:sz w:val="24"/>
          <w:szCs w:val="24"/>
          <w:vertAlign w:val="superscript"/>
        </w:rPr>
        <w:t>1</w:t>
      </w:r>
      <w:r w:rsidRPr="008B6F0D">
        <w:rPr>
          <w:rFonts w:ascii="Times New Roman" w:hAnsi="Times New Roman" w:cs="Times New Roman"/>
          <w:sz w:val="24"/>
          <w:szCs w:val="24"/>
        </w:rPr>
        <w:t xml:space="preserve"> Вай чун пешгузаштагонаш ҷонибдори подшоҳи одилу хайрхоҳ аст.</w:t>
      </w:r>
    </w:p>
    <w:p w14:paraId="3F0DF475" w14:textId="7FAC7C79"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 xml:space="preserve">Афкори сиёсӣ-иҷтимоии асримиёнагии форсу тоҷикро бе саҳми Ҳусайн Воизи Кошифӣ (1420-1505) тасаввур кардан мушкил аст. Ин симои барҷастаи фарҳангӣ дар асарҳои худ: «Ахлоқи Мӯҳсинӣ», «Футуватномаи султонӣ», «Рисолаи Ҳотамия» оид ба тарзи </w:t>
      </w:r>
      <w:r w:rsidR="0045060E" w:rsidRPr="008B6F0D">
        <w:rPr>
          <w:rFonts w:ascii="Times New Roman" w:hAnsi="Times New Roman" w:cs="Times New Roman"/>
          <w:sz w:val="24"/>
          <w:szCs w:val="24"/>
        </w:rPr>
        <w:t>давлату давлатдорӣ</w:t>
      </w:r>
      <w:r w:rsidRPr="008B6F0D">
        <w:rPr>
          <w:rFonts w:ascii="Times New Roman" w:hAnsi="Times New Roman" w:cs="Times New Roman"/>
          <w:sz w:val="24"/>
          <w:szCs w:val="24"/>
        </w:rPr>
        <w:t xml:space="preserve">, ягонагии ҳокимияти динию дунявӣ, саҳми шахсони соҳибмансабу соҳибмақом ва ашхоси тавонгар андешаҳои ҷолибе баён намудааст, ки ҳоло ҳам пурарзишанд. Вай пойбарҷоии ҳокимияти давлатиро дар сиёсати босубот дида, таъкид месозад, ки низоми устувори ҷомеаро бе сиёсати хирадмандона таъмин намудан имконнопазир аст. Аз ҷумла навиштааст: </w:t>
      </w:r>
    </w:p>
    <w:p w14:paraId="1568060C" w14:textId="77777777" w:rsidR="00455435" w:rsidRPr="008B6F0D" w:rsidRDefault="00455435" w:rsidP="008B6F0D">
      <w:pPr>
        <w:tabs>
          <w:tab w:val="left" w:pos="720"/>
        </w:tabs>
        <w:spacing w:after="0" w:line="276" w:lineRule="auto"/>
        <w:ind w:left="2340" w:firstLine="540"/>
        <w:jc w:val="both"/>
        <w:rPr>
          <w:rFonts w:ascii="Times New Roman" w:hAnsi="Times New Roman" w:cs="Times New Roman"/>
          <w:sz w:val="24"/>
          <w:szCs w:val="24"/>
        </w:rPr>
      </w:pPr>
      <w:r w:rsidRPr="008B6F0D">
        <w:rPr>
          <w:rFonts w:ascii="Times New Roman" w:hAnsi="Times New Roman" w:cs="Times New Roman"/>
          <w:sz w:val="24"/>
          <w:szCs w:val="24"/>
        </w:rPr>
        <w:t>Аз сиёсат низом ёбад мулк,</w:t>
      </w:r>
    </w:p>
    <w:p w14:paraId="52BCB028" w14:textId="77777777" w:rsidR="00455435" w:rsidRPr="008B6F0D" w:rsidRDefault="00455435" w:rsidP="008B6F0D">
      <w:pPr>
        <w:tabs>
          <w:tab w:val="left" w:pos="720"/>
        </w:tabs>
        <w:spacing w:after="0" w:line="276" w:lineRule="auto"/>
        <w:ind w:left="2340" w:firstLine="540"/>
        <w:jc w:val="both"/>
        <w:rPr>
          <w:rFonts w:ascii="Times New Roman" w:hAnsi="Times New Roman" w:cs="Times New Roman"/>
          <w:sz w:val="24"/>
          <w:szCs w:val="24"/>
        </w:rPr>
      </w:pPr>
      <w:r w:rsidRPr="008B6F0D">
        <w:rPr>
          <w:rFonts w:ascii="Times New Roman" w:hAnsi="Times New Roman" w:cs="Times New Roman"/>
          <w:sz w:val="24"/>
          <w:szCs w:val="24"/>
        </w:rPr>
        <w:t>Бе сиёсат халалпазир бувад.</w:t>
      </w:r>
    </w:p>
    <w:p w14:paraId="2BBED868" w14:textId="3D5104E7" w:rsidR="00455435" w:rsidRPr="008B6F0D" w:rsidRDefault="00455435" w:rsidP="008B6F0D">
      <w:pPr>
        <w:tabs>
          <w:tab w:val="left" w:pos="720"/>
        </w:tabs>
        <w:spacing w:after="0" w:line="276" w:lineRule="auto"/>
        <w:ind w:left="2340" w:firstLine="540"/>
        <w:jc w:val="both"/>
        <w:rPr>
          <w:rFonts w:ascii="Times New Roman" w:hAnsi="Times New Roman" w:cs="Times New Roman"/>
          <w:sz w:val="24"/>
          <w:szCs w:val="24"/>
        </w:rPr>
      </w:pPr>
      <w:r w:rsidRPr="008B6F0D">
        <w:rPr>
          <w:rFonts w:ascii="Times New Roman" w:hAnsi="Times New Roman" w:cs="Times New Roman"/>
          <w:sz w:val="24"/>
          <w:szCs w:val="24"/>
        </w:rPr>
        <w:t>Насақи корҳои оламро</w:t>
      </w:r>
    </w:p>
    <w:p w14:paraId="5380DA82" w14:textId="77777777" w:rsidR="00455435" w:rsidRPr="008B6F0D" w:rsidRDefault="00455435" w:rsidP="008B6F0D">
      <w:pPr>
        <w:tabs>
          <w:tab w:val="left" w:pos="720"/>
        </w:tabs>
        <w:spacing w:after="0" w:line="276" w:lineRule="auto"/>
        <w:ind w:left="2340" w:firstLine="540"/>
        <w:jc w:val="both"/>
        <w:rPr>
          <w:rFonts w:ascii="Times New Roman" w:hAnsi="Times New Roman" w:cs="Times New Roman"/>
          <w:sz w:val="24"/>
          <w:szCs w:val="24"/>
        </w:rPr>
      </w:pPr>
      <w:r w:rsidRPr="008B6F0D">
        <w:rPr>
          <w:rFonts w:ascii="Times New Roman" w:hAnsi="Times New Roman" w:cs="Times New Roman"/>
          <w:sz w:val="24"/>
          <w:szCs w:val="24"/>
        </w:rPr>
        <w:t>Аз сиёсат ногузир бувад.</w:t>
      </w:r>
    </w:p>
    <w:p w14:paraId="114B8712" w14:textId="32086D2B"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 xml:space="preserve">Кошифӣ бар он ақидааст, ки адлу инсофи сарвари давлат, усули солими давлатдорӣ, халқпарастии </w:t>
      </w:r>
      <w:r w:rsidR="0045060E" w:rsidRPr="008B6F0D">
        <w:rPr>
          <w:rFonts w:ascii="Times New Roman" w:hAnsi="Times New Roman" w:cs="Times New Roman"/>
          <w:sz w:val="24"/>
          <w:szCs w:val="24"/>
        </w:rPr>
        <w:t>воқеии сарвар</w:t>
      </w:r>
      <w:r w:rsidRPr="008B6F0D">
        <w:rPr>
          <w:rFonts w:ascii="Times New Roman" w:hAnsi="Times New Roman" w:cs="Times New Roman"/>
          <w:sz w:val="24"/>
          <w:szCs w:val="24"/>
        </w:rPr>
        <w:t>, пояи давлатро устувор ва ҳаёти ҷамъиятро хуш месозад.</w:t>
      </w:r>
    </w:p>
    <w:p w14:paraId="198968DA" w14:textId="1470E8D8" w:rsidR="00455435" w:rsidRPr="008B6F0D" w:rsidRDefault="00455435" w:rsidP="008B6F0D">
      <w:pPr>
        <w:tabs>
          <w:tab w:val="left" w:pos="720"/>
        </w:tabs>
        <w:spacing w:after="0" w:line="276" w:lineRule="auto"/>
        <w:ind w:left="2160" w:firstLine="540"/>
        <w:jc w:val="both"/>
        <w:rPr>
          <w:rFonts w:ascii="Times New Roman" w:hAnsi="Times New Roman" w:cs="Times New Roman"/>
          <w:sz w:val="24"/>
          <w:szCs w:val="24"/>
        </w:rPr>
      </w:pPr>
      <w:r w:rsidRPr="008B6F0D">
        <w:rPr>
          <w:rFonts w:ascii="Times New Roman" w:hAnsi="Times New Roman" w:cs="Times New Roman"/>
          <w:sz w:val="24"/>
          <w:szCs w:val="24"/>
        </w:rPr>
        <w:t>То паи подшоҳ бувад дар бисоти адл,</w:t>
      </w:r>
    </w:p>
    <w:p w14:paraId="47882639" w14:textId="65BA9F4A" w:rsidR="00455435" w:rsidRPr="008B6F0D" w:rsidRDefault="00455435" w:rsidP="008B6F0D">
      <w:pPr>
        <w:tabs>
          <w:tab w:val="left" w:pos="720"/>
        </w:tabs>
        <w:spacing w:after="0" w:line="276" w:lineRule="auto"/>
        <w:ind w:left="2160" w:firstLine="540"/>
        <w:jc w:val="both"/>
        <w:rPr>
          <w:rFonts w:ascii="Times New Roman" w:hAnsi="Times New Roman" w:cs="Times New Roman"/>
          <w:sz w:val="24"/>
          <w:szCs w:val="24"/>
        </w:rPr>
      </w:pPr>
      <w:r w:rsidRPr="008B6F0D">
        <w:rPr>
          <w:rFonts w:ascii="Times New Roman" w:hAnsi="Times New Roman" w:cs="Times New Roman"/>
          <w:sz w:val="24"/>
          <w:szCs w:val="24"/>
        </w:rPr>
        <w:t xml:space="preserve">Бар фарқи ӯ ниҳода </w:t>
      </w:r>
      <w:r w:rsidR="0045060E" w:rsidRPr="008B6F0D">
        <w:rPr>
          <w:rFonts w:ascii="Times New Roman" w:hAnsi="Times New Roman" w:cs="Times New Roman"/>
          <w:sz w:val="24"/>
          <w:szCs w:val="24"/>
        </w:rPr>
        <w:t>бувад тоҷи</w:t>
      </w:r>
      <w:r w:rsidRPr="008B6F0D">
        <w:rPr>
          <w:rFonts w:ascii="Times New Roman" w:hAnsi="Times New Roman" w:cs="Times New Roman"/>
          <w:sz w:val="24"/>
          <w:szCs w:val="24"/>
        </w:rPr>
        <w:t xml:space="preserve"> сарварӣ.</w:t>
      </w:r>
    </w:p>
    <w:p w14:paraId="4D2F26EF" w14:textId="7A4DC805" w:rsidR="00455435" w:rsidRPr="008B6F0D" w:rsidRDefault="00455435" w:rsidP="008B6F0D">
      <w:pPr>
        <w:tabs>
          <w:tab w:val="left" w:pos="720"/>
        </w:tabs>
        <w:spacing w:after="0" w:line="276" w:lineRule="auto"/>
        <w:ind w:left="2160" w:firstLine="540"/>
        <w:jc w:val="both"/>
        <w:rPr>
          <w:rFonts w:ascii="Times New Roman" w:hAnsi="Times New Roman" w:cs="Times New Roman"/>
          <w:sz w:val="24"/>
          <w:szCs w:val="24"/>
        </w:rPr>
      </w:pPr>
      <w:r w:rsidRPr="008B6F0D">
        <w:rPr>
          <w:rFonts w:ascii="Times New Roman" w:hAnsi="Times New Roman" w:cs="Times New Roman"/>
          <w:sz w:val="24"/>
          <w:szCs w:val="24"/>
        </w:rPr>
        <w:t xml:space="preserve">Чун даст аз остини тақаллуб бурун кунад, </w:t>
      </w:r>
    </w:p>
    <w:p w14:paraId="24F56A94" w14:textId="6FD83D4B" w:rsidR="00455435" w:rsidRPr="008B6F0D" w:rsidRDefault="00455435" w:rsidP="008B6F0D">
      <w:pPr>
        <w:tabs>
          <w:tab w:val="left" w:pos="720"/>
        </w:tabs>
        <w:spacing w:after="0" w:line="276" w:lineRule="auto"/>
        <w:ind w:left="2160" w:firstLine="540"/>
        <w:jc w:val="both"/>
        <w:rPr>
          <w:rFonts w:ascii="Times New Roman" w:hAnsi="Times New Roman" w:cs="Times New Roman"/>
          <w:sz w:val="24"/>
          <w:szCs w:val="24"/>
        </w:rPr>
      </w:pPr>
      <w:r w:rsidRPr="008B6F0D">
        <w:rPr>
          <w:rFonts w:ascii="Times New Roman" w:hAnsi="Times New Roman" w:cs="Times New Roman"/>
          <w:sz w:val="24"/>
          <w:szCs w:val="24"/>
        </w:rPr>
        <w:t>Бошад насиби гардани ӯ тавқи мудбарӣ.</w:t>
      </w:r>
    </w:p>
    <w:p w14:paraId="76067BBD" w14:textId="77777777" w:rsidR="00455435" w:rsidRPr="008B6F0D" w:rsidRDefault="00455435" w:rsidP="008B6F0D">
      <w:pPr>
        <w:pStyle w:val="21"/>
        <w:spacing w:after="0" w:line="276" w:lineRule="auto"/>
        <w:jc w:val="both"/>
        <w:rPr>
          <w:rFonts w:ascii="Times New Roman" w:hAnsi="Times New Roman" w:cs="Times New Roman"/>
          <w:sz w:val="24"/>
          <w:szCs w:val="24"/>
        </w:rPr>
      </w:pPr>
    </w:p>
    <w:p w14:paraId="71C608E7" w14:textId="3B2174D0" w:rsidR="00455435" w:rsidRPr="008B6F0D" w:rsidRDefault="00455435" w:rsidP="008B6F0D">
      <w:pPr>
        <w:pStyle w:val="21"/>
        <w:spacing w:after="0" w:line="276" w:lineRule="auto"/>
        <w:ind w:left="0"/>
        <w:jc w:val="both"/>
        <w:rPr>
          <w:rFonts w:ascii="Times New Roman" w:hAnsi="Times New Roman" w:cs="Times New Roman"/>
          <w:sz w:val="24"/>
          <w:szCs w:val="24"/>
        </w:rPr>
      </w:pPr>
      <w:r w:rsidRPr="008B6F0D">
        <w:rPr>
          <w:rFonts w:ascii="Times New Roman" w:hAnsi="Times New Roman" w:cs="Times New Roman"/>
          <w:sz w:val="24"/>
          <w:szCs w:val="24"/>
        </w:rPr>
        <w:t xml:space="preserve"> </w:t>
      </w:r>
      <w:r w:rsidR="00AC23CA">
        <w:rPr>
          <w:rFonts w:ascii="Times New Roman" w:hAnsi="Times New Roman" w:cs="Times New Roman"/>
          <w:sz w:val="24"/>
          <w:szCs w:val="24"/>
        </w:rPr>
        <w:tab/>
      </w:r>
      <w:r w:rsidRPr="008B6F0D">
        <w:rPr>
          <w:rFonts w:ascii="Times New Roman" w:hAnsi="Times New Roman" w:cs="Times New Roman"/>
          <w:sz w:val="24"/>
          <w:szCs w:val="24"/>
        </w:rPr>
        <w:t>Мутафаккири дигаре, ки доир ба нақши вай дар ҳаёти иҷтимоию сиёсии асри Х</w:t>
      </w:r>
      <w:r w:rsidRPr="008B6F0D">
        <w:rPr>
          <w:rFonts w:ascii="Times New Roman" w:hAnsi="Times New Roman" w:cs="Times New Roman"/>
          <w:sz w:val="24"/>
          <w:szCs w:val="24"/>
          <w:lang w:val="en-US"/>
        </w:rPr>
        <w:t>V</w:t>
      </w:r>
      <w:r w:rsidRPr="008B6F0D">
        <w:rPr>
          <w:rFonts w:ascii="Times New Roman" w:hAnsi="Times New Roman" w:cs="Times New Roman"/>
          <w:sz w:val="24"/>
          <w:szCs w:val="24"/>
        </w:rPr>
        <w:t xml:space="preserve"> ақидаҳои гуногун вуҷуд дораду як гурӯҳ онро такягоҳи ҳақиқат ва адолат «умеди халқ» «мураббиёни руҳонӣ», «қутби қутбҳо», «ҳокими ҳокимон», «пешвои хирадмандон» ва «шайхи деҳотӣ</w:t>
      </w:r>
      <w:r w:rsidR="0045060E" w:rsidRPr="008B6F0D">
        <w:rPr>
          <w:rFonts w:ascii="Times New Roman" w:hAnsi="Times New Roman" w:cs="Times New Roman"/>
          <w:sz w:val="24"/>
          <w:szCs w:val="24"/>
        </w:rPr>
        <w:t>», номидаанд, Хоҷа</w:t>
      </w:r>
      <w:r w:rsidRPr="008B6F0D">
        <w:rPr>
          <w:rFonts w:ascii="Times New Roman" w:hAnsi="Times New Roman" w:cs="Times New Roman"/>
          <w:sz w:val="24"/>
          <w:szCs w:val="24"/>
        </w:rPr>
        <w:t xml:space="preserve"> Аҳрор (1404) аст.</w:t>
      </w:r>
    </w:p>
    <w:p w14:paraId="555080E0" w14:textId="7D3B5A6A" w:rsidR="00455435" w:rsidRPr="008B6F0D" w:rsidRDefault="00455435" w:rsidP="008B6F0D">
      <w:pPr>
        <w:pStyle w:val="21"/>
        <w:spacing w:after="0" w:line="276" w:lineRule="auto"/>
        <w:ind w:left="0"/>
        <w:jc w:val="both"/>
        <w:rPr>
          <w:rFonts w:ascii="Times New Roman" w:hAnsi="Times New Roman" w:cs="Times New Roman"/>
          <w:sz w:val="24"/>
          <w:szCs w:val="24"/>
        </w:rPr>
      </w:pPr>
      <w:r w:rsidRPr="008B6F0D">
        <w:rPr>
          <w:rFonts w:ascii="Times New Roman" w:hAnsi="Times New Roman" w:cs="Times New Roman"/>
          <w:sz w:val="24"/>
          <w:szCs w:val="24"/>
        </w:rPr>
        <w:t xml:space="preserve">        Муроҷиат ба ин шахси барҷастаи таърихӣ аз он хотир аст, ки вай дар олами исломи замонаш хеле муътабар буда, дар назди табақаҳои ҳукмрони ҷамъиятӣ эътибориҳамафарогиреро касб намуда буд.</w:t>
      </w:r>
    </w:p>
    <w:p w14:paraId="0C6CEE11" w14:textId="07BCAD33" w:rsidR="00455435" w:rsidRPr="008B6F0D" w:rsidRDefault="00455435" w:rsidP="008B6F0D">
      <w:pPr>
        <w:pStyle w:val="21"/>
        <w:spacing w:after="0" w:line="276" w:lineRule="auto"/>
        <w:ind w:left="0"/>
        <w:jc w:val="both"/>
        <w:rPr>
          <w:rFonts w:ascii="Times New Roman" w:hAnsi="Times New Roman" w:cs="Times New Roman"/>
          <w:sz w:val="24"/>
          <w:szCs w:val="24"/>
        </w:rPr>
      </w:pPr>
      <w:r w:rsidRPr="008B6F0D">
        <w:rPr>
          <w:rFonts w:ascii="Times New Roman" w:hAnsi="Times New Roman" w:cs="Times New Roman"/>
          <w:sz w:val="24"/>
          <w:szCs w:val="24"/>
        </w:rPr>
        <w:t xml:space="preserve">        Вай ҳамчун шахси сарватманд аз як тараф ва аз тарафи дигар ҳамчун шайхи дорои эътибори бузург тавонистаастба ҳаёти сиёсию иҷтимоии замонаш таъсири муҳим расонад.</w:t>
      </w:r>
    </w:p>
    <w:p w14:paraId="49F5A9BD" w14:textId="0D8B2EF3" w:rsidR="00455435" w:rsidRPr="008B6F0D" w:rsidRDefault="00455435" w:rsidP="008B6F0D">
      <w:pPr>
        <w:pStyle w:val="21"/>
        <w:spacing w:after="0" w:line="276" w:lineRule="auto"/>
        <w:ind w:left="0"/>
        <w:jc w:val="both"/>
        <w:rPr>
          <w:rFonts w:ascii="Times New Roman" w:hAnsi="Times New Roman" w:cs="Times New Roman"/>
          <w:sz w:val="24"/>
          <w:szCs w:val="24"/>
        </w:rPr>
      </w:pPr>
      <w:r w:rsidRPr="008B6F0D">
        <w:rPr>
          <w:rFonts w:ascii="Times New Roman" w:hAnsi="Times New Roman" w:cs="Times New Roman"/>
          <w:sz w:val="24"/>
          <w:szCs w:val="24"/>
        </w:rPr>
        <w:t xml:space="preserve"> Вай ҳамчун пайрави ҷараёни нақшбандия муқобили зӯҳду гушанишинӣ буда гуфтааст. Дарвешӣ- хилват нишастан ва бар осмон баромадан ва дар кӯҳу ғоре будан нест. Дарвешӣ- дили худро аз масовия ҷудо сохтан аст. </w:t>
      </w:r>
    </w:p>
    <w:p w14:paraId="707D8DE6" w14:textId="508A1EBC" w:rsidR="00455435" w:rsidRPr="008B6F0D" w:rsidRDefault="00455435" w:rsidP="008B6F0D">
      <w:pPr>
        <w:pStyle w:val="21"/>
        <w:spacing w:after="0" w:line="276" w:lineRule="auto"/>
        <w:ind w:left="0"/>
        <w:jc w:val="both"/>
        <w:rPr>
          <w:rFonts w:ascii="Times New Roman" w:hAnsi="Times New Roman" w:cs="Times New Roman"/>
          <w:sz w:val="24"/>
          <w:szCs w:val="24"/>
        </w:rPr>
      </w:pPr>
      <w:r w:rsidRPr="008B6F0D">
        <w:rPr>
          <w:rFonts w:ascii="Times New Roman" w:hAnsi="Times New Roman" w:cs="Times New Roman"/>
          <w:sz w:val="24"/>
          <w:szCs w:val="24"/>
        </w:rPr>
        <w:t xml:space="preserve">        </w:t>
      </w:r>
      <w:r w:rsidR="0045060E" w:rsidRPr="008B6F0D">
        <w:rPr>
          <w:rFonts w:ascii="Times New Roman" w:hAnsi="Times New Roman" w:cs="Times New Roman"/>
          <w:sz w:val="24"/>
          <w:szCs w:val="24"/>
        </w:rPr>
        <w:t>Хоҷа Аҳрор</w:t>
      </w:r>
      <w:r w:rsidRPr="008B6F0D">
        <w:rPr>
          <w:rFonts w:ascii="Times New Roman" w:hAnsi="Times New Roman" w:cs="Times New Roman"/>
          <w:sz w:val="24"/>
          <w:szCs w:val="24"/>
        </w:rPr>
        <w:t xml:space="preserve"> ҳамчун шахси руҳонӣ қайд менамояд, ки Худо заминро ба он хотир офаридааст, ки вай ба одамон фоида биёрад. Одамон бояд замин обод кунанд, хона созанд. Касе, ки заминро аз танбалӣ истифода намебарад, бадбахт аст.</w:t>
      </w:r>
    </w:p>
    <w:p w14:paraId="5F62622B" w14:textId="77777777" w:rsidR="007A03C9" w:rsidRDefault="00455435" w:rsidP="007A03C9">
      <w:pPr>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lastRenderedPageBreak/>
        <w:t xml:space="preserve">        Суфиён бояд гӯшанишин набошанд, худро аз кору бори зиндагӣ дар канор нагиранд, ҳамеша </w:t>
      </w:r>
      <w:r w:rsidR="0045060E" w:rsidRPr="008B6F0D">
        <w:rPr>
          <w:rFonts w:ascii="Times New Roman" w:hAnsi="Times New Roman" w:cs="Times New Roman"/>
          <w:sz w:val="24"/>
          <w:szCs w:val="24"/>
        </w:rPr>
        <w:t>дар байни</w:t>
      </w:r>
      <w:r w:rsidRPr="008B6F0D">
        <w:rPr>
          <w:rFonts w:ascii="Times New Roman" w:hAnsi="Times New Roman" w:cs="Times New Roman"/>
          <w:sz w:val="24"/>
          <w:szCs w:val="24"/>
        </w:rPr>
        <w:t xml:space="preserve"> мардум </w:t>
      </w:r>
      <w:r w:rsidR="0045060E" w:rsidRPr="008B6F0D">
        <w:rPr>
          <w:rFonts w:ascii="Times New Roman" w:hAnsi="Times New Roman" w:cs="Times New Roman"/>
          <w:sz w:val="24"/>
          <w:szCs w:val="24"/>
        </w:rPr>
        <w:t>бошанд, бо</w:t>
      </w:r>
      <w:r w:rsidRPr="008B6F0D">
        <w:rPr>
          <w:rFonts w:ascii="Times New Roman" w:hAnsi="Times New Roman" w:cs="Times New Roman"/>
          <w:sz w:val="24"/>
          <w:szCs w:val="24"/>
        </w:rPr>
        <w:t xml:space="preserve"> ҳокимон алоқаи зич дошта, онҳоро аз аъмоли </w:t>
      </w:r>
      <w:r w:rsidR="0045060E" w:rsidRPr="008B6F0D">
        <w:rPr>
          <w:rFonts w:ascii="Times New Roman" w:hAnsi="Times New Roman" w:cs="Times New Roman"/>
          <w:sz w:val="24"/>
          <w:szCs w:val="24"/>
        </w:rPr>
        <w:t>бад нисбат</w:t>
      </w:r>
      <w:r w:rsidRPr="008B6F0D">
        <w:rPr>
          <w:rFonts w:ascii="Times New Roman" w:hAnsi="Times New Roman" w:cs="Times New Roman"/>
          <w:sz w:val="24"/>
          <w:szCs w:val="24"/>
        </w:rPr>
        <w:t xml:space="preserve"> ба халқ нигоҳ доранд. Суфӣ бояд ҷисман ҳамеша ба кор банд </w:t>
      </w:r>
      <w:r w:rsidR="0045060E" w:rsidRPr="008B6F0D">
        <w:rPr>
          <w:rFonts w:ascii="Times New Roman" w:hAnsi="Times New Roman" w:cs="Times New Roman"/>
          <w:sz w:val="24"/>
          <w:szCs w:val="24"/>
        </w:rPr>
        <w:t>бошаду рӯҳан</w:t>
      </w:r>
      <w:r w:rsidRPr="008B6F0D">
        <w:rPr>
          <w:rFonts w:ascii="Times New Roman" w:hAnsi="Times New Roman" w:cs="Times New Roman"/>
          <w:sz w:val="24"/>
          <w:szCs w:val="24"/>
        </w:rPr>
        <w:t xml:space="preserve"> ба Худо. Ба қавли Хоҷа Аҳрор агар ҳоким худотарс ва худоҷӯй бошад, раъият дар азобу уқубат намемонад.                                    </w:t>
      </w:r>
    </w:p>
    <w:p w14:paraId="3E236FC6" w14:textId="14DC3823" w:rsidR="00455435" w:rsidRPr="007A03C9" w:rsidRDefault="00455435" w:rsidP="007A03C9">
      <w:pPr>
        <w:spacing w:after="0" w:line="276" w:lineRule="auto"/>
        <w:jc w:val="both"/>
        <w:rPr>
          <w:rFonts w:ascii="Times New Roman" w:hAnsi="Times New Roman" w:cs="Times New Roman"/>
          <w:sz w:val="24"/>
          <w:szCs w:val="24"/>
        </w:rPr>
      </w:pPr>
      <w:bookmarkStart w:id="0" w:name="_GoBack"/>
      <w:bookmarkEnd w:id="0"/>
      <w:r w:rsidRPr="008B6F0D">
        <w:rPr>
          <w:rFonts w:ascii="Times New Roman" w:hAnsi="Times New Roman" w:cs="Times New Roman"/>
          <w:sz w:val="24"/>
          <w:szCs w:val="24"/>
        </w:rPr>
        <w:t>Дар ин ҷода ақидаи маорифпарварии Аҳмади Дониш (1827-1897) хеле ҷолиб аст.</w:t>
      </w:r>
    </w:p>
    <w:p w14:paraId="7083C91B" w14:textId="3ACDEA6F"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Дониш мутафаккирест, ки дар доираи ҳокимони манғитӣ нуфузи хоса дошта бошад ҳам, аз усули давлату давлатдории онҳо пуштибонӣ намекард.</w:t>
      </w:r>
    </w:p>
    <w:p w14:paraId="0AC70A45" w14:textId="290D07FB"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Вай дар шароите ҳаёт ба сар бурдааст, ки дар аксари мамолики Ғарб инқилобҳои буржуазӣ ғалаба карда, дар тариқи давлату давлатдорӣ, мактабу маориф тарҳи нав рехта шуда буд. Дар аксари давлатҳои Ғарб ғояҳои социалистӣ хеле васеъ доман густурда буданд.</w:t>
      </w:r>
    </w:p>
    <w:p w14:paraId="10E1BD7B" w14:textId="710D68D4"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 xml:space="preserve">Чун вай аз ҳолу аҳволи ғарбиён хуб бохабар буд, имкон дошт, то тарзи давлатдории Шарқу Ғарбро муқоиса </w:t>
      </w:r>
      <w:r w:rsidR="0045060E" w:rsidRPr="008B6F0D">
        <w:rPr>
          <w:rFonts w:ascii="Times New Roman" w:hAnsi="Times New Roman" w:cs="Times New Roman"/>
          <w:sz w:val="24"/>
          <w:szCs w:val="24"/>
        </w:rPr>
        <w:t>намуда, баъзе</w:t>
      </w:r>
      <w:r w:rsidRPr="008B6F0D">
        <w:rPr>
          <w:rFonts w:ascii="Times New Roman" w:hAnsi="Times New Roman" w:cs="Times New Roman"/>
          <w:sz w:val="24"/>
          <w:szCs w:val="24"/>
        </w:rPr>
        <w:t xml:space="preserve"> ислоҳотро вобаста ба шароити мушаххаси Бухорои феодалӣ пешниҳод намояд.</w:t>
      </w:r>
    </w:p>
    <w:p w14:paraId="3F2EC4F1" w14:textId="39C04FBF"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 xml:space="preserve">Дониш хуб медонист, ки ҳукумат ва ҳокимиятдорӣ кори мушкил аст. Барои ҳамин сарвари давлат бояд марди бо фазлу хирад, ботаҷриба, адолатпараст, хушахлоқ бошад. Вай имони комил дошт, ки танҳо сарвари донишманд, хушахлоқу адолатпараст, </w:t>
      </w:r>
      <w:r w:rsidR="0045060E" w:rsidRPr="008B6F0D">
        <w:rPr>
          <w:rFonts w:ascii="Times New Roman" w:hAnsi="Times New Roman" w:cs="Times New Roman"/>
          <w:sz w:val="24"/>
          <w:szCs w:val="24"/>
        </w:rPr>
        <w:t>дурандешу ватанхоҳ</w:t>
      </w:r>
      <w:r w:rsidRPr="008B6F0D">
        <w:rPr>
          <w:rFonts w:ascii="Times New Roman" w:hAnsi="Times New Roman" w:cs="Times New Roman"/>
          <w:sz w:val="24"/>
          <w:szCs w:val="24"/>
        </w:rPr>
        <w:t xml:space="preserve"> метавонад ҷомеаро дуруст идора созад. Вай таъкид мекард, ки сарвари давлат бояд кафили қонуният бошад. Агар кормандони давлатӣ вазифаашонро дуруст адо накунанд, зулмро ба халқ раво бинанд, </w:t>
      </w:r>
      <w:r w:rsidR="0045060E" w:rsidRPr="008B6F0D">
        <w:rPr>
          <w:rFonts w:ascii="Times New Roman" w:hAnsi="Times New Roman" w:cs="Times New Roman"/>
          <w:sz w:val="24"/>
          <w:szCs w:val="24"/>
        </w:rPr>
        <w:t>тибқи қонун</w:t>
      </w:r>
      <w:r w:rsidRPr="008B6F0D">
        <w:rPr>
          <w:rFonts w:ascii="Times New Roman" w:hAnsi="Times New Roman" w:cs="Times New Roman"/>
          <w:sz w:val="24"/>
          <w:szCs w:val="24"/>
        </w:rPr>
        <w:t xml:space="preserve"> ба </w:t>
      </w:r>
      <w:r w:rsidR="0045060E" w:rsidRPr="008B6F0D">
        <w:rPr>
          <w:rFonts w:ascii="Times New Roman" w:hAnsi="Times New Roman" w:cs="Times New Roman"/>
          <w:sz w:val="24"/>
          <w:szCs w:val="24"/>
        </w:rPr>
        <w:t>ҷазо гирифтор</w:t>
      </w:r>
      <w:r w:rsidRPr="008B6F0D">
        <w:rPr>
          <w:rFonts w:ascii="Times New Roman" w:hAnsi="Times New Roman" w:cs="Times New Roman"/>
          <w:sz w:val="24"/>
          <w:szCs w:val="24"/>
        </w:rPr>
        <w:t xml:space="preserve"> карда шаванд.</w:t>
      </w:r>
    </w:p>
    <w:p w14:paraId="0046204E" w14:textId="6DD17D7F" w:rsidR="00455435" w:rsidRPr="008B6F0D" w:rsidRDefault="00455435" w:rsidP="008B6F0D">
      <w:pPr>
        <w:tabs>
          <w:tab w:val="left" w:pos="720"/>
        </w:tabs>
        <w:spacing w:after="0" w:line="276" w:lineRule="auto"/>
        <w:ind w:firstLine="540"/>
        <w:jc w:val="both"/>
        <w:rPr>
          <w:rFonts w:ascii="Times New Roman" w:hAnsi="Times New Roman" w:cs="Times New Roman"/>
          <w:sz w:val="24"/>
          <w:szCs w:val="24"/>
        </w:rPr>
      </w:pPr>
      <w:r w:rsidRPr="008B6F0D">
        <w:rPr>
          <w:rFonts w:ascii="Times New Roman" w:hAnsi="Times New Roman" w:cs="Times New Roman"/>
          <w:sz w:val="24"/>
          <w:szCs w:val="24"/>
        </w:rPr>
        <w:t xml:space="preserve">Вай </w:t>
      </w:r>
      <w:r w:rsidR="0045060E" w:rsidRPr="008B6F0D">
        <w:rPr>
          <w:rFonts w:ascii="Times New Roman" w:hAnsi="Times New Roman" w:cs="Times New Roman"/>
          <w:sz w:val="24"/>
          <w:szCs w:val="24"/>
        </w:rPr>
        <w:t>аввалин шахсест</w:t>
      </w:r>
      <w:r w:rsidRPr="008B6F0D">
        <w:rPr>
          <w:rFonts w:ascii="Times New Roman" w:hAnsi="Times New Roman" w:cs="Times New Roman"/>
          <w:sz w:val="24"/>
          <w:szCs w:val="24"/>
        </w:rPr>
        <w:t>, ки дар афкори сиёсии форсу тоҷик оиди давлати дунявӣ чунин рукнҳоро пешниҳод намудааст.</w:t>
      </w:r>
    </w:p>
    <w:p w14:paraId="1D520025" w14:textId="249895D4" w:rsidR="00455435" w:rsidRPr="008B6F0D" w:rsidRDefault="00455435" w:rsidP="008B6F0D">
      <w:pPr>
        <w:numPr>
          <w:ilvl w:val="0"/>
          <w:numId w:val="21"/>
        </w:numPr>
        <w:tabs>
          <w:tab w:val="left" w:pos="0"/>
        </w:tabs>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Подшоҳи одили қоҳири зӯр, ки агар подшоҳ золиму заифҳол бувад, ҳамсоягон ба мамлакати ӯ тамаъ кунанд ва кишварро поймол намоянд.</w:t>
      </w:r>
    </w:p>
    <w:p w14:paraId="6DDC3A92" w14:textId="12BCFFC8" w:rsidR="00455435" w:rsidRPr="008B6F0D" w:rsidRDefault="00455435" w:rsidP="008B6F0D">
      <w:pPr>
        <w:numPr>
          <w:ilvl w:val="0"/>
          <w:numId w:val="21"/>
        </w:numPr>
        <w:tabs>
          <w:tab w:val="left" w:pos="0"/>
        </w:tabs>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 xml:space="preserve">Дар дастгоҳи идораи давлатӣ бояд шахсони донишманд, адлгустар амал кунанд, зеро агар амалдорони дастгоҳи ҳукумат золим, </w:t>
      </w:r>
      <w:r w:rsidR="0045060E" w:rsidRPr="008B6F0D">
        <w:rPr>
          <w:rFonts w:ascii="Times New Roman" w:hAnsi="Times New Roman" w:cs="Times New Roman"/>
          <w:sz w:val="24"/>
          <w:szCs w:val="24"/>
        </w:rPr>
        <w:t>ҷоҳил бошанду</w:t>
      </w:r>
      <w:r w:rsidRPr="008B6F0D">
        <w:rPr>
          <w:rFonts w:ascii="Times New Roman" w:hAnsi="Times New Roman" w:cs="Times New Roman"/>
          <w:sz w:val="24"/>
          <w:szCs w:val="24"/>
        </w:rPr>
        <w:t xml:space="preserve"> подшоҳ </w:t>
      </w:r>
      <w:r w:rsidR="0045060E" w:rsidRPr="008B6F0D">
        <w:rPr>
          <w:rFonts w:ascii="Times New Roman" w:hAnsi="Times New Roman" w:cs="Times New Roman"/>
          <w:sz w:val="24"/>
          <w:szCs w:val="24"/>
        </w:rPr>
        <w:t>адлгустар дар</w:t>
      </w:r>
      <w:r w:rsidRPr="008B6F0D">
        <w:rPr>
          <w:rFonts w:ascii="Times New Roman" w:hAnsi="Times New Roman" w:cs="Times New Roman"/>
          <w:sz w:val="24"/>
          <w:szCs w:val="24"/>
        </w:rPr>
        <w:t xml:space="preserve"> ин маврид низ шаҳр хароб шуда, мардум тарки он мекунанд, деҳаҳо вайрон мегарданд, чунки зулми амалдорон ин зулми худи султон аст.</w:t>
      </w:r>
    </w:p>
    <w:p w14:paraId="34BFE4EE" w14:textId="3FE77594" w:rsidR="00455435" w:rsidRPr="008B6F0D" w:rsidRDefault="00455435" w:rsidP="008B6F0D">
      <w:pPr>
        <w:numPr>
          <w:ilvl w:val="0"/>
          <w:numId w:val="21"/>
        </w:numPr>
        <w:tabs>
          <w:tab w:val="left" w:pos="0"/>
        </w:tabs>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Дар кишвар ба соҳаи тиб таваҷҷуҳи хоса бояд дод.</w:t>
      </w:r>
    </w:p>
    <w:p w14:paraId="40BE5BE6" w14:textId="498ED7C5" w:rsidR="00455435" w:rsidRPr="008B6F0D" w:rsidRDefault="00455435" w:rsidP="008B6F0D">
      <w:pPr>
        <w:numPr>
          <w:ilvl w:val="0"/>
          <w:numId w:val="21"/>
        </w:numPr>
        <w:tabs>
          <w:tab w:val="left" w:pos="0"/>
        </w:tabs>
        <w:spacing w:after="0" w:line="276" w:lineRule="auto"/>
        <w:jc w:val="both"/>
        <w:rPr>
          <w:rFonts w:ascii="Times New Roman" w:hAnsi="Times New Roman" w:cs="Times New Roman"/>
          <w:sz w:val="24"/>
          <w:szCs w:val="24"/>
        </w:rPr>
      </w:pPr>
      <w:r w:rsidRPr="008B6F0D">
        <w:rPr>
          <w:rFonts w:ascii="Times New Roman" w:hAnsi="Times New Roman" w:cs="Times New Roman"/>
          <w:sz w:val="24"/>
          <w:szCs w:val="24"/>
        </w:rPr>
        <w:t>Дар шаҳр бояд обҳои ҷорӣ, дарёву наҳрҳо ва чашмасорҳо вуҷуд дошта бошанд.</w:t>
      </w:r>
    </w:p>
    <w:p w14:paraId="61D84D6F" w14:textId="63ECA8E6" w:rsidR="00455435" w:rsidRPr="00AC23CA" w:rsidRDefault="00455435" w:rsidP="008B6F0D">
      <w:pPr>
        <w:pStyle w:val="a3"/>
        <w:tabs>
          <w:tab w:val="left" w:pos="0"/>
        </w:tabs>
        <w:spacing w:line="276" w:lineRule="auto"/>
        <w:rPr>
          <w:rFonts w:ascii="Times New Roman" w:hAnsi="Times New Roman"/>
          <w:b w:val="0"/>
        </w:rPr>
      </w:pPr>
      <w:r w:rsidRPr="00AC23CA">
        <w:rPr>
          <w:rFonts w:ascii="Times New Roman" w:hAnsi="Times New Roman"/>
          <w:b w:val="0"/>
        </w:rPr>
        <w:t xml:space="preserve">Вай ҷонибдори подшоҳи маърифатпеша, адолатпарасти мудом дар андешаи рушди кишвар будааст. </w:t>
      </w:r>
    </w:p>
    <w:p w14:paraId="4A602786" w14:textId="77777777" w:rsidR="00AC23CA" w:rsidRPr="002C25FB" w:rsidRDefault="00AC23CA" w:rsidP="00AC23CA">
      <w:pPr>
        <w:pStyle w:val="a7"/>
        <w:spacing w:line="276" w:lineRule="auto"/>
        <w:ind w:left="1440" w:firstLine="0"/>
        <w:jc w:val="center"/>
        <w:rPr>
          <w:rFonts w:cs="Times New Roman"/>
          <w:b/>
          <w:bCs/>
          <w:sz w:val="24"/>
        </w:rPr>
      </w:pPr>
      <w:r w:rsidRPr="002C25FB">
        <w:rPr>
          <w:rFonts w:cs="Times New Roman"/>
          <w:b/>
          <w:bCs/>
          <w:sz w:val="24"/>
        </w:rPr>
        <w:t>Адабиёт</w:t>
      </w:r>
    </w:p>
    <w:p w14:paraId="421F9515" w14:textId="77777777" w:rsidR="00455435" w:rsidRPr="008B6F0D" w:rsidRDefault="00455435" w:rsidP="00AC23CA">
      <w:pPr>
        <w:pStyle w:val="7"/>
        <w:spacing w:before="0" w:line="276" w:lineRule="auto"/>
        <w:jc w:val="both"/>
        <w:rPr>
          <w:rFonts w:ascii="Times New Roman" w:hAnsi="Times New Roman" w:cs="Times New Roman"/>
          <w:bCs/>
          <w:i w:val="0"/>
          <w:sz w:val="24"/>
          <w:szCs w:val="24"/>
        </w:rPr>
      </w:pPr>
    </w:p>
    <w:p w14:paraId="4E29E157" w14:textId="77777777" w:rsidR="00AC23CA" w:rsidRDefault="00455435" w:rsidP="00AC23CA">
      <w:pPr>
        <w:pStyle w:val="af1"/>
        <w:numPr>
          <w:ilvl w:val="0"/>
          <w:numId w:val="22"/>
        </w:numPr>
        <w:spacing w:after="0" w:line="276" w:lineRule="auto"/>
        <w:jc w:val="both"/>
        <w:rPr>
          <w:rFonts w:ascii="Times New Roman" w:hAnsi="Times New Roman" w:cs="Times New Roman"/>
          <w:sz w:val="24"/>
          <w:szCs w:val="24"/>
        </w:rPr>
      </w:pPr>
      <w:r w:rsidRPr="00AC23CA">
        <w:rPr>
          <w:rFonts w:ascii="Times New Roman" w:hAnsi="Times New Roman" w:cs="Times New Roman"/>
          <w:sz w:val="24"/>
          <w:szCs w:val="24"/>
        </w:rPr>
        <w:t>Муҳаммад Рашшод. Фалсафа аз оғози таърих Душанбе: «Ирфон», 1990.</w:t>
      </w:r>
    </w:p>
    <w:p w14:paraId="52085095" w14:textId="24084A09" w:rsidR="00AC23CA" w:rsidRPr="00AC23CA" w:rsidRDefault="00455435" w:rsidP="00AC23CA">
      <w:pPr>
        <w:pStyle w:val="af1"/>
        <w:numPr>
          <w:ilvl w:val="0"/>
          <w:numId w:val="22"/>
        </w:numPr>
        <w:spacing w:after="0" w:line="276" w:lineRule="auto"/>
        <w:jc w:val="both"/>
        <w:rPr>
          <w:rFonts w:ascii="Times New Roman" w:hAnsi="Times New Roman" w:cs="Times New Roman"/>
          <w:sz w:val="24"/>
          <w:szCs w:val="24"/>
        </w:rPr>
      </w:pPr>
      <w:r w:rsidRPr="00AC23CA">
        <w:rPr>
          <w:rFonts w:ascii="Times New Roman" w:hAnsi="Times New Roman" w:cs="Times New Roman"/>
          <w:sz w:val="24"/>
          <w:szCs w:val="24"/>
        </w:rPr>
        <w:t>И. М. Хайруллоев. Абу Наср ал – Фороби. М.: 1982.</w:t>
      </w:r>
    </w:p>
    <w:p w14:paraId="056680F5" w14:textId="77777777" w:rsidR="00AC23CA" w:rsidRDefault="00455435" w:rsidP="00AC23CA">
      <w:pPr>
        <w:pStyle w:val="af1"/>
        <w:numPr>
          <w:ilvl w:val="0"/>
          <w:numId w:val="22"/>
        </w:numPr>
        <w:spacing w:after="0" w:line="276" w:lineRule="auto"/>
        <w:jc w:val="both"/>
        <w:rPr>
          <w:rFonts w:ascii="Times New Roman" w:hAnsi="Times New Roman" w:cs="Times New Roman"/>
          <w:sz w:val="24"/>
          <w:szCs w:val="24"/>
        </w:rPr>
      </w:pPr>
      <w:r w:rsidRPr="00AC23CA">
        <w:rPr>
          <w:rFonts w:ascii="Times New Roman" w:hAnsi="Times New Roman" w:cs="Times New Roman"/>
          <w:sz w:val="24"/>
          <w:szCs w:val="24"/>
        </w:rPr>
        <w:t>У. Султонов Ақидаҳои фалсафӣ- иҷтимоии Абӯалӣ ибни Сино. Душанбе, 1975.</w:t>
      </w:r>
    </w:p>
    <w:p w14:paraId="4F198DE1" w14:textId="77777777" w:rsidR="00AC23CA" w:rsidRDefault="00455435" w:rsidP="00AC23CA">
      <w:pPr>
        <w:pStyle w:val="af1"/>
        <w:numPr>
          <w:ilvl w:val="0"/>
          <w:numId w:val="22"/>
        </w:numPr>
        <w:spacing w:after="0" w:line="276" w:lineRule="auto"/>
        <w:jc w:val="both"/>
        <w:rPr>
          <w:rFonts w:ascii="Times New Roman" w:hAnsi="Times New Roman" w:cs="Times New Roman"/>
          <w:sz w:val="24"/>
          <w:szCs w:val="24"/>
        </w:rPr>
      </w:pPr>
      <w:r w:rsidRPr="00AC23CA">
        <w:rPr>
          <w:rFonts w:ascii="Times New Roman" w:hAnsi="Times New Roman" w:cs="Times New Roman"/>
          <w:sz w:val="24"/>
          <w:szCs w:val="24"/>
        </w:rPr>
        <w:t>Низомулмулк. «Сиёсатнома», - Душанбе: 1989.</w:t>
      </w:r>
    </w:p>
    <w:p w14:paraId="567EF80A" w14:textId="77777777" w:rsidR="00AC23CA" w:rsidRDefault="00455435" w:rsidP="00AC23CA">
      <w:pPr>
        <w:pStyle w:val="af1"/>
        <w:numPr>
          <w:ilvl w:val="0"/>
          <w:numId w:val="22"/>
        </w:numPr>
        <w:spacing w:after="0" w:line="276" w:lineRule="auto"/>
        <w:jc w:val="both"/>
        <w:rPr>
          <w:rFonts w:ascii="Times New Roman" w:hAnsi="Times New Roman" w:cs="Times New Roman"/>
          <w:sz w:val="24"/>
          <w:szCs w:val="24"/>
        </w:rPr>
      </w:pPr>
      <w:r w:rsidRPr="00AC23CA">
        <w:rPr>
          <w:rFonts w:ascii="Times New Roman" w:hAnsi="Times New Roman" w:cs="Times New Roman"/>
          <w:sz w:val="24"/>
          <w:szCs w:val="24"/>
        </w:rPr>
        <w:t xml:space="preserve">Ҳусайн Воизи Кошифӣ «Ахлоқи мӯҳсинӣ». - Нашр «Адиб». 1991. </w:t>
      </w:r>
    </w:p>
    <w:p w14:paraId="32C2812B" w14:textId="79088263" w:rsidR="00455435" w:rsidRPr="00AC23CA" w:rsidRDefault="00455435" w:rsidP="00AC23CA">
      <w:pPr>
        <w:pStyle w:val="af1"/>
        <w:numPr>
          <w:ilvl w:val="0"/>
          <w:numId w:val="22"/>
        </w:numPr>
        <w:spacing w:after="0" w:line="276" w:lineRule="auto"/>
        <w:jc w:val="both"/>
        <w:rPr>
          <w:rFonts w:ascii="Times New Roman" w:hAnsi="Times New Roman" w:cs="Times New Roman"/>
          <w:sz w:val="24"/>
          <w:szCs w:val="24"/>
        </w:rPr>
      </w:pPr>
      <w:r w:rsidRPr="00AC23CA">
        <w:rPr>
          <w:rFonts w:ascii="Times New Roman" w:hAnsi="Times New Roman" w:cs="Times New Roman"/>
          <w:sz w:val="24"/>
          <w:szCs w:val="24"/>
        </w:rPr>
        <w:t>А. Муҳаммадхоҷаев. Ҳадиси Аҳрор (Ҳаёт ва таълимот 2001.)</w:t>
      </w:r>
    </w:p>
    <w:p w14:paraId="5233FD47" w14:textId="77777777" w:rsidR="002C25FB" w:rsidRPr="008B6F0D" w:rsidRDefault="002C25FB" w:rsidP="00AC23CA">
      <w:pPr>
        <w:autoSpaceDE w:val="0"/>
        <w:autoSpaceDN w:val="0"/>
        <w:adjustRightInd w:val="0"/>
        <w:spacing w:after="0" w:line="276" w:lineRule="auto"/>
        <w:jc w:val="both"/>
        <w:rPr>
          <w:rFonts w:ascii="Times New Roman" w:hAnsi="Times New Roman" w:cs="Times New Roman"/>
          <w:color w:val="000000" w:themeColor="text1"/>
          <w:sz w:val="24"/>
          <w:szCs w:val="24"/>
        </w:rPr>
      </w:pPr>
    </w:p>
    <w:sectPr w:rsidR="002C25FB" w:rsidRPr="008B6F0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95C4F6" w14:textId="77777777" w:rsidR="00F74A18" w:rsidRDefault="00F74A18" w:rsidP="003543F1">
      <w:pPr>
        <w:spacing w:after="0" w:line="240" w:lineRule="auto"/>
      </w:pPr>
      <w:r>
        <w:separator/>
      </w:r>
    </w:p>
  </w:endnote>
  <w:endnote w:type="continuationSeparator" w:id="0">
    <w:p w14:paraId="3D23C9C2" w14:textId="77777777" w:rsidR="00F74A18" w:rsidRDefault="00F74A18" w:rsidP="0035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Tajik 1.0">
    <w:altName w:val="Times New Roman"/>
    <w:charset w:val="CC"/>
    <w:family w:val="roman"/>
    <w:pitch w:val="variable"/>
    <w:sig w:usb0="00000000" w:usb1="80000000" w:usb2="00000008"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ndnya">
    <w:altName w:val="Cambria"/>
    <w:panose1 w:val="00000400000000000000"/>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FD89D1" w14:textId="77777777" w:rsidR="00F74A18" w:rsidRDefault="00F74A18" w:rsidP="003543F1">
      <w:pPr>
        <w:spacing w:after="0" w:line="240" w:lineRule="auto"/>
      </w:pPr>
      <w:r>
        <w:separator/>
      </w:r>
    </w:p>
  </w:footnote>
  <w:footnote w:type="continuationSeparator" w:id="0">
    <w:p w14:paraId="2DC43EBC" w14:textId="77777777" w:rsidR="00F74A18" w:rsidRDefault="00F74A18" w:rsidP="003543F1">
      <w:pPr>
        <w:spacing w:after="0" w:line="240" w:lineRule="auto"/>
      </w:pPr>
      <w:r>
        <w:continuationSeparator/>
      </w:r>
    </w:p>
  </w:footnote>
  <w:footnote w:id="1">
    <w:p w14:paraId="6AE22995" w14:textId="77777777" w:rsidR="00455435" w:rsidRPr="00080D07" w:rsidRDefault="00455435" w:rsidP="00080D07">
      <w:pPr>
        <w:pStyle w:val="af2"/>
        <w:rPr>
          <w:rFonts w:ascii="Times New Roman" w:hAnsi="Times New Roman" w:cs="Times New Roman"/>
        </w:rPr>
      </w:pPr>
      <w:r w:rsidRPr="00080D07">
        <w:rPr>
          <w:rStyle w:val="af4"/>
          <w:rFonts w:ascii="Times New Roman" w:hAnsi="Times New Roman" w:cs="Times New Roman"/>
        </w:rPr>
        <w:t>1</w:t>
      </w:r>
      <w:r w:rsidRPr="00080D07">
        <w:rPr>
          <w:rFonts w:ascii="Times New Roman" w:hAnsi="Times New Roman" w:cs="Times New Roman"/>
        </w:rPr>
        <w:t xml:space="preserve"> Комилов Р.Утопичекие учения в истории таджикско-персидской культуры. Душанбе – 2001. стр.71.</w:t>
      </w:r>
    </w:p>
    <w:p w14:paraId="0162269A" w14:textId="7FC67E12" w:rsidR="00455435" w:rsidRPr="00080D07" w:rsidRDefault="00455435" w:rsidP="00080D07">
      <w:pPr>
        <w:pStyle w:val="af2"/>
        <w:rPr>
          <w:rFonts w:ascii="Times New Roman" w:hAnsi="Times New Roman" w:cs="Times New Roman"/>
        </w:rPr>
      </w:pPr>
      <w:r w:rsidRPr="00080D07">
        <w:rPr>
          <w:rFonts w:ascii="Times New Roman" w:hAnsi="Times New Roman" w:cs="Times New Roman"/>
        </w:rPr>
        <w:t xml:space="preserve">2.История таджикской </w:t>
      </w:r>
      <w:r w:rsidR="00080D07" w:rsidRPr="00080D07">
        <w:rPr>
          <w:rFonts w:ascii="Times New Roman" w:hAnsi="Times New Roman" w:cs="Times New Roman"/>
        </w:rPr>
        <w:t>философии. Том</w:t>
      </w:r>
      <w:r w:rsidRPr="00080D07">
        <w:rPr>
          <w:rFonts w:ascii="Times New Roman" w:hAnsi="Times New Roman" w:cs="Times New Roman"/>
        </w:rPr>
        <w:t xml:space="preserve"> </w:t>
      </w:r>
      <w:r w:rsidR="00080D07" w:rsidRPr="00080D07">
        <w:rPr>
          <w:rFonts w:ascii="Times New Roman" w:hAnsi="Times New Roman" w:cs="Times New Roman"/>
        </w:rPr>
        <w:t>1. стр</w:t>
      </w:r>
      <w:r w:rsidRPr="00080D07">
        <w:rPr>
          <w:rFonts w:ascii="Times New Roman" w:hAnsi="Times New Roman" w:cs="Times New Roman"/>
        </w:rPr>
        <w:t xml:space="preserve"> 376-377</w:t>
      </w:r>
      <w:r w:rsidRPr="00080D07">
        <w:rPr>
          <w:rFonts w:ascii="Times New Roman" w:hAnsi="Times New Roman" w:cs="Times New Roman"/>
          <w:color w:val="C0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30FBA"/>
    <w:multiLevelType w:val="hybridMultilevel"/>
    <w:tmpl w:val="E0D607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D82DBE"/>
    <w:multiLevelType w:val="hybridMultilevel"/>
    <w:tmpl w:val="F71EC260"/>
    <w:lvl w:ilvl="0" w:tplc="D7928C82">
      <w:start w:val="1"/>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 w15:restartNumberingAfterBreak="0">
    <w:nsid w:val="04E7311B"/>
    <w:multiLevelType w:val="hybridMultilevel"/>
    <w:tmpl w:val="3F564448"/>
    <w:lvl w:ilvl="0" w:tplc="0419000F">
      <w:start w:val="1"/>
      <w:numFmt w:val="decimal"/>
      <w:lvlText w:val="%1."/>
      <w:lvlJc w:val="left"/>
      <w:pPr>
        <w:tabs>
          <w:tab w:val="num" w:pos="1500"/>
        </w:tabs>
        <w:ind w:left="1500" w:hanging="360"/>
      </w:p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abstractNum w:abstractNumId="3" w15:restartNumberingAfterBreak="0">
    <w:nsid w:val="18B76495"/>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A1143C4"/>
    <w:multiLevelType w:val="hybridMultilevel"/>
    <w:tmpl w:val="0D2CA088"/>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E1407C"/>
    <w:multiLevelType w:val="hybridMultilevel"/>
    <w:tmpl w:val="0D2CA088"/>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F13ACB"/>
    <w:multiLevelType w:val="hybridMultilevel"/>
    <w:tmpl w:val="815E577C"/>
    <w:lvl w:ilvl="0" w:tplc="60587F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92828E9"/>
    <w:multiLevelType w:val="hybridMultilevel"/>
    <w:tmpl w:val="8544008A"/>
    <w:lvl w:ilvl="0" w:tplc="F4C27A7A">
      <w:start w:val="1"/>
      <w:numFmt w:val="decimal"/>
      <w:lvlText w:val="%1."/>
      <w:lvlJc w:val="left"/>
      <w:pPr>
        <w:tabs>
          <w:tab w:val="num" w:pos="720"/>
        </w:tabs>
        <w:ind w:left="720" w:hanging="360"/>
      </w:pPr>
      <w:rPr>
        <w:rFonts w:ascii="Times New Roman Tj" w:eastAsiaTheme="minorHAnsi" w:hAnsi="Times New Roman Tj" w:cstheme="minorBidi"/>
        <w:b w:val="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0A0DE7"/>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2F7901B8"/>
    <w:multiLevelType w:val="hybridMultilevel"/>
    <w:tmpl w:val="9ACCF78C"/>
    <w:lvl w:ilvl="0" w:tplc="431C0964">
      <w:numFmt w:val="bullet"/>
      <w:lvlText w:val="-"/>
      <w:lvlJc w:val="left"/>
      <w:pPr>
        <w:ind w:left="720" w:hanging="360"/>
      </w:pPr>
      <w:rPr>
        <w:rFonts w:ascii="Times New Roman Tj" w:eastAsia="Times New Roman" w:hAnsi="Times New Roman Tj" w:cs="Times New Roman Tajik 1.0"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4C40A25"/>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E64420F"/>
    <w:multiLevelType w:val="hybridMultilevel"/>
    <w:tmpl w:val="A656BFC4"/>
    <w:lvl w:ilvl="0" w:tplc="81BEE090">
      <w:start w:val="1"/>
      <w:numFmt w:val="decimal"/>
      <w:lvlText w:val="%1."/>
      <w:lvlJc w:val="left"/>
      <w:pPr>
        <w:tabs>
          <w:tab w:val="num" w:pos="600"/>
        </w:tabs>
        <w:ind w:left="600" w:hanging="390"/>
      </w:pPr>
      <w:rPr>
        <w:rFonts w:hint="default"/>
      </w:rPr>
    </w:lvl>
    <w:lvl w:ilvl="1" w:tplc="51629932">
      <w:start w:val="4"/>
      <w:numFmt w:val="decimal"/>
      <w:lvlText w:val="%2"/>
      <w:lvlJc w:val="left"/>
      <w:pPr>
        <w:tabs>
          <w:tab w:val="num" w:pos="1290"/>
        </w:tabs>
        <w:ind w:left="1290" w:hanging="360"/>
      </w:pPr>
      <w:rPr>
        <w:rFonts w:hint="default"/>
      </w:rPr>
    </w:lvl>
    <w:lvl w:ilvl="2" w:tplc="0419001B" w:tentative="1">
      <w:start w:val="1"/>
      <w:numFmt w:val="lowerRoman"/>
      <w:lvlText w:val="%3."/>
      <w:lvlJc w:val="right"/>
      <w:pPr>
        <w:tabs>
          <w:tab w:val="num" w:pos="2010"/>
        </w:tabs>
        <w:ind w:left="2010" w:hanging="180"/>
      </w:pPr>
    </w:lvl>
    <w:lvl w:ilvl="3" w:tplc="0419000F" w:tentative="1">
      <w:start w:val="1"/>
      <w:numFmt w:val="decimal"/>
      <w:lvlText w:val="%4."/>
      <w:lvlJc w:val="left"/>
      <w:pPr>
        <w:tabs>
          <w:tab w:val="num" w:pos="2730"/>
        </w:tabs>
        <w:ind w:left="2730" w:hanging="360"/>
      </w:pPr>
    </w:lvl>
    <w:lvl w:ilvl="4" w:tplc="04190019" w:tentative="1">
      <w:start w:val="1"/>
      <w:numFmt w:val="lowerLetter"/>
      <w:lvlText w:val="%5."/>
      <w:lvlJc w:val="left"/>
      <w:pPr>
        <w:tabs>
          <w:tab w:val="num" w:pos="3450"/>
        </w:tabs>
        <w:ind w:left="3450" w:hanging="360"/>
      </w:pPr>
    </w:lvl>
    <w:lvl w:ilvl="5" w:tplc="0419001B" w:tentative="1">
      <w:start w:val="1"/>
      <w:numFmt w:val="lowerRoman"/>
      <w:lvlText w:val="%6."/>
      <w:lvlJc w:val="right"/>
      <w:pPr>
        <w:tabs>
          <w:tab w:val="num" w:pos="4170"/>
        </w:tabs>
        <w:ind w:left="4170" w:hanging="180"/>
      </w:pPr>
    </w:lvl>
    <w:lvl w:ilvl="6" w:tplc="0419000F" w:tentative="1">
      <w:start w:val="1"/>
      <w:numFmt w:val="decimal"/>
      <w:lvlText w:val="%7."/>
      <w:lvlJc w:val="left"/>
      <w:pPr>
        <w:tabs>
          <w:tab w:val="num" w:pos="4890"/>
        </w:tabs>
        <w:ind w:left="4890" w:hanging="360"/>
      </w:pPr>
    </w:lvl>
    <w:lvl w:ilvl="7" w:tplc="04190019" w:tentative="1">
      <w:start w:val="1"/>
      <w:numFmt w:val="lowerLetter"/>
      <w:lvlText w:val="%8."/>
      <w:lvlJc w:val="left"/>
      <w:pPr>
        <w:tabs>
          <w:tab w:val="num" w:pos="5610"/>
        </w:tabs>
        <w:ind w:left="5610" w:hanging="360"/>
      </w:pPr>
    </w:lvl>
    <w:lvl w:ilvl="8" w:tplc="0419001B" w:tentative="1">
      <w:start w:val="1"/>
      <w:numFmt w:val="lowerRoman"/>
      <w:lvlText w:val="%9."/>
      <w:lvlJc w:val="right"/>
      <w:pPr>
        <w:tabs>
          <w:tab w:val="num" w:pos="6330"/>
        </w:tabs>
        <w:ind w:left="6330" w:hanging="180"/>
      </w:pPr>
    </w:lvl>
  </w:abstractNum>
  <w:abstractNum w:abstractNumId="12" w15:restartNumberingAfterBreak="0">
    <w:nsid w:val="42EA4610"/>
    <w:multiLevelType w:val="hybridMultilevel"/>
    <w:tmpl w:val="51E2D7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3D16C5D"/>
    <w:multiLevelType w:val="hybridMultilevel"/>
    <w:tmpl w:val="94E0D98A"/>
    <w:lvl w:ilvl="0" w:tplc="FEA81DE8">
      <w:start w:val="1"/>
      <w:numFmt w:val="decimal"/>
      <w:lvlText w:val="%1."/>
      <w:lvlJc w:val="left"/>
      <w:pPr>
        <w:tabs>
          <w:tab w:val="num" w:pos="900"/>
        </w:tabs>
        <w:ind w:left="900" w:hanging="360"/>
      </w:pPr>
    </w:lvl>
    <w:lvl w:ilvl="1" w:tplc="EC2C0E18">
      <w:start w:val="1"/>
      <w:numFmt w:val="decimal"/>
      <w:lvlText w:val="%2."/>
      <w:lvlJc w:val="left"/>
      <w:pPr>
        <w:tabs>
          <w:tab w:val="num" w:pos="1620"/>
        </w:tabs>
        <w:ind w:left="16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470E1B9C"/>
    <w:multiLevelType w:val="multilevel"/>
    <w:tmpl w:val="BB926F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4AAC6CA1"/>
    <w:multiLevelType w:val="hybridMultilevel"/>
    <w:tmpl w:val="A2BA5B04"/>
    <w:lvl w:ilvl="0" w:tplc="47C8103A">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4B2C27BF"/>
    <w:multiLevelType w:val="hybridMultilevel"/>
    <w:tmpl w:val="7E586D24"/>
    <w:lvl w:ilvl="0" w:tplc="5C00C5AA">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5FA46C1F"/>
    <w:multiLevelType w:val="hybridMultilevel"/>
    <w:tmpl w:val="888623A8"/>
    <w:lvl w:ilvl="0" w:tplc="EC2C0E18">
      <w:start w:val="1"/>
      <w:numFmt w:val="decimal"/>
      <w:lvlText w:val="%1."/>
      <w:lvlJc w:val="left"/>
      <w:pPr>
        <w:tabs>
          <w:tab w:val="num" w:pos="1440"/>
        </w:tabs>
        <w:ind w:left="1440" w:hanging="360"/>
      </w:pPr>
    </w:lvl>
    <w:lvl w:ilvl="1" w:tplc="538C8920">
      <w:start w:val="1"/>
      <w:numFmt w:val="decimal"/>
      <w:lvlText w:val="%2."/>
      <w:lvlJc w:val="left"/>
      <w:pPr>
        <w:tabs>
          <w:tab w:val="num" w:pos="1980"/>
        </w:tabs>
        <w:ind w:left="1620" w:firstLine="0"/>
      </w:pPr>
      <w:rPr>
        <w:rFonts w:ascii="Times New Roman" w:eastAsiaTheme="minorHAnsi" w:hAnsi="Times New Roman" w:cs="Times New Roman"/>
        <w:b w:val="0"/>
        <w:i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6292411D"/>
    <w:multiLevelType w:val="hybridMultilevel"/>
    <w:tmpl w:val="DE7238DE"/>
    <w:lvl w:ilvl="0" w:tplc="CB8E9CB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63A56C7E"/>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64945CEF"/>
    <w:multiLevelType w:val="hybridMultilevel"/>
    <w:tmpl w:val="4036B328"/>
    <w:lvl w:ilvl="0" w:tplc="423C6C88">
      <w:numFmt w:val="bullet"/>
      <w:lvlText w:val="-"/>
      <w:lvlJc w:val="left"/>
      <w:pPr>
        <w:tabs>
          <w:tab w:val="num" w:pos="1350"/>
        </w:tabs>
        <w:ind w:left="1350" w:hanging="81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1" w15:restartNumberingAfterBreak="0">
    <w:nsid w:val="667E4832"/>
    <w:multiLevelType w:val="hybridMultilevel"/>
    <w:tmpl w:val="CD76CC3E"/>
    <w:lvl w:ilvl="0" w:tplc="0419000F">
      <w:start w:val="1"/>
      <w:numFmt w:val="decimal"/>
      <w:lvlText w:val="%1."/>
      <w:lvlJc w:val="left"/>
      <w:pPr>
        <w:tabs>
          <w:tab w:val="num" w:pos="1500"/>
        </w:tabs>
        <w:ind w:left="1500" w:hanging="360"/>
      </w:p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num w:numId="1">
    <w:abstractNumId w:val="11"/>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0"/>
  </w:num>
  <w:num w:numId="8">
    <w:abstractNumId w:val="19"/>
  </w:num>
  <w:num w:numId="9">
    <w:abstractNumId w:val="8"/>
  </w:num>
  <w:num w:numId="10">
    <w:abstractNumId w:val="9"/>
  </w:num>
  <w:num w:numId="11">
    <w:abstractNumId w:val="0"/>
  </w:num>
  <w:num w:numId="12">
    <w:abstractNumId w:val="12"/>
  </w:num>
  <w:num w:numId="13">
    <w:abstractNumId w:val="4"/>
  </w:num>
  <w:num w:numId="14">
    <w:abstractNumId w:val="14"/>
  </w:num>
  <w:num w:numId="15">
    <w:abstractNumId w:val="5"/>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1"/>
  </w:num>
  <w:num w:numId="20">
    <w:abstractNumId w:val="2"/>
  </w:num>
  <w:num w:numId="21">
    <w:abstractNumId w:val="15"/>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CB"/>
    <w:rsid w:val="00013AB0"/>
    <w:rsid w:val="000350CC"/>
    <w:rsid w:val="00037392"/>
    <w:rsid w:val="00071D3E"/>
    <w:rsid w:val="00080D07"/>
    <w:rsid w:val="00114A38"/>
    <w:rsid w:val="00145F85"/>
    <w:rsid w:val="00154A69"/>
    <w:rsid w:val="00177E06"/>
    <w:rsid w:val="001A29F0"/>
    <w:rsid w:val="001D1524"/>
    <w:rsid w:val="001D7E89"/>
    <w:rsid w:val="0021066E"/>
    <w:rsid w:val="0026149F"/>
    <w:rsid w:val="00281FD0"/>
    <w:rsid w:val="002B7847"/>
    <w:rsid w:val="002C25FB"/>
    <w:rsid w:val="002F4B53"/>
    <w:rsid w:val="00320FE1"/>
    <w:rsid w:val="003543F1"/>
    <w:rsid w:val="0037407D"/>
    <w:rsid w:val="00403A11"/>
    <w:rsid w:val="004112D3"/>
    <w:rsid w:val="00423A8A"/>
    <w:rsid w:val="0045060E"/>
    <w:rsid w:val="00455435"/>
    <w:rsid w:val="00473D3C"/>
    <w:rsid w:val="004B5843"/>
    <w:rsid w:val="00506C0A"/>
    <w:rsid w:val="00532C02"/>
    <w:rsid w:val="00544CFC"/>
    <w:rsid w:val="00575CC8"/>
    <w:rsid w:val="00591A44"/>
    <w:rsid w:val="00591B50"/>
    <w:rsid w:val="005B1B79"/>
    <w:rsid w:val="005B6375"/>
    <w:rsid w:val="005C1F82"/>
    <w:rsid w:val="005F4639"/>
    <w:rsid w:val="0063094B"/>
    <w:rsid w:val="006C3A09"/>
    <w:rsid w:val="006D10C8"/>
    <w:rsid w:val="006D5320"/>
    <w:rsid w:val="00724909"/>
    <w:rsid w:val="00777D40"/>
    <w:rsid w:val="00777FDB"/>
    <w:rsid w:val="007A03C9"/>
    <w:rsid w:val="007D1271"/>
    <w:rsid w:val="007E5746"/>
    <w:rsid w:val="007E6181"/>
    <w:rsid w:val="008561BF"/>
    <w:rsid w:val="008A37CA"/>
    <w:rsid w:val="008B6F0D"/>
    <w:rsid w:val="008B7726"/>
    <w:rsid w:val="008C0435"/>
    <w:rsid w:val="008C09A7"/>
    <w:rsid w:val="008C1918"/>
    <w:rsid w:val="008E780A"/>
    <w:rsid w:val="009148F3"/>
    <w:rsid w:val="00925A91"/>
    <w:rsid w:val="00974C87"/>
    <w:rsid w:val="00992375"/>
    <w:rsid w:val="009A0B08"/>
    <w:rsid w:val="009B363A"/>
    <w:rsid w:val="009C12B5"/>
    <w:rsid w:val="009F6972"/>
    <w:rsid w:val="00A76A0E"/>
    <w:rsid w:val="00AC23CA"/>
    <w:rsid w:val="00AE066F"/>
    <w:rsid w:val="00AE54EA"/>
    <w:rsid w:val="00B0152A"/>
    <w:rsid w:val="00B326C2"/>
    <w:rsid w:val="00B4199D"/>
    <w:rsid w:val="00B61941"/>
    <w:rsid w:val="00B666A2"/>
    <w:rsid w:val="00BE5BF2"/>
    <w:rsid w:val="00BE78CB"/>
    <w:rsid w:val="00C97C0D"/>
    <w:rsid w:val="00CA0FDC"/>
    <w:rsid w:val="00CC00F8"/>
    <w:rsid w:val="00CC7655"/>
    <w:rsid w:val="00CE3C57"/>
    <w:rsid w:val="00D908CB"/>
    <w:rsid w:val="00DA7D5B"/>
    <w:rsid w:val="00DC3E11"/>
    <w:rsid w:val="00DE2210"/>
    <w:rsid w:val="00DE40D5"/>
    <w:rsid w:val="00E00696"/>
    <w:rsid w:val="00E04BD3"/>
    <w:rsid w:val="00E0766F"/>
    <w:rsid w:val="00E371AA"/>
    <w:rsid w:val="00EC3640"/>
    <w:rsid w:val="00EC4E16"/>
    <w:rsid w:val="00EE3D6D"/>
    <w:rsid w:val="00F2356F"/>
    <w:rsid w:val="00F73491"/>
    <w:rsid w:val="00F74A18"/>
    <w:rsid w:val="00F77DEA"/>
    <w:rsid w:val="00FB1C56"/>
    <w:rsid w:val="00FB1FBD"/>
    <w:rsid w:val="00FF4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B73DA"/>
  <w15:chartTrackingRefBased/>
  <w15:docId w15:val="{0B3D28C8-98F0-4FEA-BEF2-EE962D5C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43F1"/>
  </w:style>
  <w:style w:type="paragraph" w:styleId="1">
    <w:name w:val="heading 1"/>
    <w:basedOn w:val="a"/>
    <w:next w:val="a"/>
    <w:link w:val="10"/>
    <w:qFormat/>
    <w:rsid w:val="003543F1"/>
    <w:pPr>
      <w:keepNext/>
      <w:spacing w:after="0" w:line="240" w:lineRule="auto"/>
      <w:jc w:val="center"/>
      <w:outlineLvl w:val="0"/>
    </w:pPr>
    <w:rPr>
      <w:rFonts w:ascii="Times New Roman Tj" w:eastAsia="Times New Roman" w:hAnsi="Times New Roman Tj" w:cs="Times New Roman"/>
      <w:b/>
      <w:bCs/>
      <w:color w:val="0000FF"/>
      <w:sz w:val="30"/>
      <w:szCs w:val="24"/>
      <w:lang w:eastAsia="ru-RU"/>
    </w:rPr>
  </w:style>
  <w:style w:type="paragraph" w:styleId="2">
    <w:name w:val="heading 2"/>
    <w:basedOn w:val="a"/>
    <w:next w:val="a"/>
    <w:link w:val="20"/>
    <w:qFormat/>
    <w:rsid w:val="003543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543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
    <w:unhideWhenUsed/>
    <w:qFormat/>
    <w:rsid w:val="000373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7">
    <w:name w:val="heading 7"/>
    <w:basedOn w:val="a"/>
    <w:next w:val="a"/>
    <w:link w:val="70"/>
    <w:uiPriority w:val="9"/>
    <w:semiHidden/>
    <w:unhideWhenUsed/>
    <w:qFormat/>
    <w:rsid w:val="0045543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unhideWhenUsed/>
    <w:qFormat/>
    <w:rsid w:val="00BE5BF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43F1"/>
    <w:rPr>
      <w:rFonts w:ascii="Times New Roman Tj" w:eastAsia="Times New Roman" w:hAnsi="Times New Roman Tj" w:cs="Times New Roman"/>
      <w:b/>
      <w:bCs/>
      <w:color w:val="0000FF"/>
      <w:sz w:val="30"/>
      <w:szCs w:val="24"/>
      <w:lang w:eastAsia="ru-RU"/>
    </w:rPr>
  </w:style>
  <w:style w:type="character" w:customStyle="1" w:styleId="20">
    <w:name w:val="Заголовок 2 Знак"/>
    <w:basedOn w:val="a0"/>
    <w:link w:val="2"/>
    <w:rsid w:val="003543F1"/>
    <w:rPr>
      <w:rFonts w:ascii="Arial" w:eastAsia="Times New Roman" w:hAnsi="Arial" w:cs="Arial"/>
      <w:b/>
      <w:bCs/>
      <w:i/>
      <w:iCs/>
      <w:sz w:val="28"/>
      <w:szCs w:val="28"/>
      <w:lang w:eastAsia="ru-RU"/>
    </w:rPr>
  </w:style>
  <w:style w:type="character" w:customStyle="1" w:styleId="30">
    <w:name w:val="Заголовок 3 Знак"/>
    <w:basedOn w:val="a0"/>
    <w:link w:val="3"/>
    <w:rsid w:val="003543F1"/>
    <w:rPr>
      <w:rFonts w:ascii="Arial" w:eastAsia="Times New Roman" w:hAnsi="Arial" w:cs="Arial"/>
      <w:b/>
      <w:bCs/>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eastAsia="Times New Roman" w:hAnsi="Times New Roman Tj" w:cs="Times New Roman"/>
      <w:b/>
      <w:sz w:val="24"/>
      <w:szCs w:val="24"/>
      <w:lang w:eastAsia="ru-RU"/>
    </w:rPr>
  </w:style>
  <w:style w:type="character" w:customStyle="1" w:styleId="a4">
    <w:name w:val="Основной текст с отступом Знак"/>
    <w:basedOn w:val="a0"/>
    <w:link w:val="a3"/>
    <w:rsid w:val="003543F1"/>
    <w:rPr>
      <w:rFonts w:ascii="Times New Roman Tj" w:eastAsia="Times New Roman" w:hAnsi="Times New Roman Tj" w:cs="Times New Roman"/>
      <w:b/>
      <w:sz w:val="24"/>
      <w:szCs w:val="24"/>
      <w:lang w:eastAsia="ru-RU"/>
    </w:rPr>
  </w:style>
  <w:style w:type="paragraph" w:styleId="a5">
    <w:name w:val="Body Text"/>
    <w:basedOn w:val="a"/>
    <w:link w:val="a6"/>
    <w:uiPriority w:val="99"/>
    <w:unhideWhenUsed/>
    <w:rsid w:val="003543F1"/>
    <w:pPr>
      <w:spacing w:after="120"/>
    </w:pPr>
  </w:style>
  <w:style w:type="character" w:customStyle="1" w:styleId="a6">
    <w:name w:val="Основной текст Знак"/>
    <w:basedOn w:val="a0"/>
    <w:link w:val="a5"/>
    <w:uiPriority w:val="99"/>
    <w:rsid w:val="003543F1"/>
  </w:style>
  <w:style w:type="paragraph" w:styleId="a7">
    <w:name w:val="Subtitle"/>
    <w:basedOn w:val="a"/>
    <w:link w:val="a8"/>
    <w:qFormat/>
    <w:rsid w:val="003543F1"/>
    <w:pPr>
      <w:spacing w:after="0" w:line="240" w:lineRule="auto"/>
      <w:ind w:firstLine="540"/>
      <w:jc w:val="both"/>
    </w:pPr>
    <w:rPr>
      <w:rFonts w:ascii="Times New Roman" w:eastAsia="Times New Roman" w:hAnsi="Times New Roman" w:cs="Sendnya"/>
      <w:sz w:val="28"/>
      <w:szCs w:val="24"/>
      <w:lang w:eastAsia="ru-RU" w:bidi="or-IN"/>
    </w:rPr>
  </w:style>
  <w:style w:type="character" w:customStyle="1" w:styleId="a8">
    <w:name w:val="Подзаголовок Знак"/>
    <w:basedOn w:val="a0"/>
    <w:link w:val="a7"/>
    <w:rsid w:val="003543F1"/>
    <w:rPr>
      <w:rFonts w:ascii="Times New Roman" w:eastAsia="Times New Roman" w:hAnsi="Times New Roman" w:cs="Sendnya"/>
      <w:sz w:val="28"/>
      <w:szCs w:val="24"/>
      <w:lang w:eastAsia="ru-RU" w:bidi="or-IN"/>
    </w:rPr>
  </w:style>
  <w:style w:type="paragraph" w:styleId="21">
    <w:name w:val="Body Text Indent 2"/>
    <w:basedOn w:val="a"/>
    <w:link w:val="22"/>
    <w:uiPriority w:val="99"/>
    <w:semiHidden/>
    <w:unhideWhenUsed/>
    <w:rsid w:val="003543F1"/>
    <w:pPr>
      <w:spacing w:after="120" w:line="480" w:lineRule="auto"/>
      <w:ind w:left="283"/>
    </w:pPr>
  </w:style>
  <w:style w:type="character" w:customStyle="1" w:styleId="22">
    <w:name w:val="Основной текст с отступом 2 Знак"/>
    <w:basedOn w:val="a0"/>
    <w:link w:val="21"/>
    <w:uiPriority w:val="99"/>
    <w:semiHidden/>
    <w:rsid w:val="003543F1"/>
  </w:style>
  <w:style w:type="paragraph" w:styleId="a9">
    <w:name w:val="Title"/>
    <w:basedOn w:val="a"/>
    <w:link w:val="aa"/>
    <w:qFormat/>
    <w:rsid w:val="003543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character" w:customStyle="1" w:styleId="aa">
    <w:name w:val="Заголовок Знак"/>
    <w:basedOn w:val="a0"/>
    <w:link w:val="a9"/>
    <w:rsid w:val="003543F1"/>
    <w:rPr>
      <w:rFonts w:ascii="Times New Roman Tj" w:eastAsia="Times New Roman" w:hAnsi="Times New Roman Tj" w:cs="Times New Roman"/>
      <w:b/>
      <w:bCs/>
      <w:color w:val="0000FF"/>
      <w:sz w:val="28"/>
      <w:szCs w:val="24"/>
      <w:lang w:eastAsia="ru-RU"/>
    </w:rPr>
  </w:style>
  <w:style w:type="paragraph" w:styleId="ab">
    <w:name w:val="Balloon Text"/>
    <w:basedOn w:val="a"/>
    <w:link w:val="ac"/>
    <w:uiPriority w:val="99"/>
    <w:semiHidden/>
    <w:unhideWhenUsed/>
    <w:rsid w:val="003543F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43F1"/>
    <w:rPr>
      <w:rFonts w:ascii="Segoe UI" w:hAnsi="Segoe UI" w:cs="Segoe UI"/>
      <w:sz w:val="18"/>
      <w:szCs w:val="18"/>
    </w:rPr>
  </w:style>
  <w:style w:type="paragraph" w:styleId="ad">
    <w:name w:val="header"/>
    <w:basedOn w:val="a"/>
    <w:link w:val="ae"/>
    <w:uiPriority w:val="99"/>
    <w:unhideWhenUsed/>
    <w:rsid w:val="003543F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543F1"/>
  </w:style>
  <w:style w:type="paragraph" w:styleId="af">
    <w:name w:val="footer"/>
    <w:basedOn w:val="a"/>
    <w:link w:val="af0"/>
    <w:uiPriority w:val="99"/>
    <w:unhideWhenUsed/>
    <w:rsid w:val="003543F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543F1"/>
  </w:style>
  <w:style w:type="paragraph" w:styleId="23">
    <w:name w:val="Body Text 2"/>
    <w:basedOn w:val="a"/>
    <w:link w:val="24"/>
    <w:uiPriority w:val="99"/>
    <w:semiHidden/>
    <w:unhideWhenUsed/>
    <w:rsid w:val="003543F1"/>
    <w:pPr>
      <w:spacing w:after="120" w:line="480" w:lineRule="auto"/>
    </w:pPr>
  </w:style>
  <w:style w:type="character" w:customStyle="1" w:styleId="24">
    <w:name w:val="Основной текст 2 Знак"/>
    <w:basedOn w:val="a0"/>
    <w:link w:val="23"/>
    <w:uiPriority w:val="99"/>
    <w:semiHidden/>
    <w:rsid w:val="003543F1"/>
  </w:style>
  <w:style w:type="paragraph" w:styleId="af1">
    <w:name w:val="List Paragraph"/>
    <w:basedOn w:val="a"/>
    <w:uiPriority w:val="34"/>
    <w:qFormat/>
    <w:rsid w:val="003543F1"/>
    <w:pPr>
      <w:ind w:left="720"/>
      <w:contextualSpacing/>
    </w:pPr>
  </w:style>
  <w:style w:type="paragraph" w:styleId="af2">
    <w:name w:val="footnote text"/>
    <w:basedOn w:val="a"/>
    <w:link w:val="af3"/>
    <w:semiHidden/>
    <w:unhideWhenUsed/>
    <w:rsid w:val="003543F1"/>
    <w:pPr>
      <w:spacing w:after="0" w:line="240" w:lineRule="auto"/>
    </w:pPr>
    <w:rPr>
      <w:sz w:val="20"/>
      <w:szCs w:val="20"/>
    </w:rPr>
  </w:style>
  <w:style w:type="character" w:customStyle="1" w:styleId="af3">
    <w:name w:val="Текст сноски Знак"/>
    <w:basedOn w:val="a0"/>
    <w:link w:val="af2"/>
    <w:semiHidden/>
    <w:rsid w:val="003543F1"/>
    <w:rPr>
      <w:sz w:val="20"/>
      <w:szCs w:val="20"/>
    </w:rPr>
  </w:style>
  <w:style w:type="character" w:styleId="af4">
    <w:name w:val="footnote reference"/>
    <w:basedOn w:val="a0"/>
    <w:semiHidden/>
    <w:unhideWhenUsed/>
    <w:rsid w:val="003543F1"/>
    <w:rPr>
      <w:vertAlign w:val="superscript"/>
    </w:rPr>
  </w:style>
  <w:style w:type="paragraph" w:customStyle="1" w:styleId="Default">
    <w:name w:val="Default"/>
    <w:rsid w:val="00777D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80">
    <w:name w:val="Заголовок 8 Знак"/>
    <w:basedOn w:val="a0"/>
    <w:link w:val="8"/>
    <w:uiPriority w:val="9"/>
    <w:rsid w:val="00BE5BF2"/>
    <w:rPr>
      <w:rFonts w:asciiTheme="majorHAnsi" w:eastAsiaTheme="majorEastAsia" w:hAnsiTheme="majorHAnsi" w:cstheme="majorBidi"/>
      <w:color w:val="272727" w:themeColor="text1" w:themeTint="D8"/>
      <w:sz w:val="21"/>
      <w:szCs w:val="21"/>
    </w:rPr>
  </w:style>
  <w:style w:type="character" w:customStyle="1" w:styleId="40">
    <w:name w:val="Заголовок 4 Знак"/>
    <w:basedOn w:val="a0"/>
    <w:link w:val="4"/>
    <w:uiPriority w:val="9"/>
    <w:rsid w:val="00037392"/>
    <w:rPr>
      <w:rFonts w:asciiTheme="majorHAnsi" w:eastAsiaTheme="majorEastAsia" w:hAnsiTheme="majorHAnsi" w:cstheme="majorBidi"/>
      <w:i/>
      <w:iCs/>
      <w:color w:val="2F5496" w:themeColor="accent1" w:themeShade="BF"/>
    </w:rPr>
  </w:style>
  <w:style w:type="paragraph" w:styleId="31">
    <w:name w:val="Body Text 3"/>
    <w:basedOn w:val="a"/>
    <w:link w:val="32"/>
    <w:uiPriority w:val="99"/>
    <w:semiHidden/>
    <w:unhideWhenUsed/>
    <w:rsid w:val="00037392"/>
    <w:pPr>
      <w:spacing w:after="120"/>
    </w:pPr>
    <w:rPr>
      <w:sz w:val="16"/>
      <w:szCs w:val="16"/>
    </w:rPr>
  </w:style>
  <w:style w:type="character" w:customStyle="1" w:styleId="32">
    <w:name w:val="Основной текст 3 Знак"/>
    <w:basedOn w:val="a0"/>
    <w:link w:val="31"/>
    <w:uiPriority w:val="99"/>
    <w:semiHidden/>
    <w:rsid w:val="00037392"/>
    <w:rPr>
      <w:sz w:val="16"/>
      <w:szCs w:val="16"/>
    </w:rPr>
  </w:style>
  <w:style w:type="character" w:customStyle="1" w:styleId="70">
    <w:name w:val="Заголовок 7 Знак"/>
    <w:basedOn w:val="a0"/>
    <w:link w:val="7"/>
    <w:uiPriority w:val="9"/>
    <w:semiHidden/>
    <w:rsid w:val="00455435"/>
    <w:rPr>
      <w:rFonts w:asciiTheme="majorHAnsi" w:eastAsiaTheme="majorEastAsia" w:hAnsiTheme="majorHAnsi" w:cstheme="majorBidi"/>
      <w:i/>
      <w:iCs/>
      <w:color w:val="1F3763" w:themeColor="accent1" w:themeShade="7F"/>
    </w:rPr>
  </w:style>
  <w:style w:type="paragraph" w:styleId="33">
    <w:name w:val="Body Text Indent 3"/>
    <w:basedOn w:val="a"/>
    <w:link w:val="34"/>
    <w:uiPriority w:val="99"/>
    <w:semiHidden/>
    <w:unhideWhenUsed/>
    <w:rsid w:val="00455435"/>
    <w:pPr>
      <w:spacing w:after="120"/>
      <w:ind w:left="283"/>
    </w:pPr>
    <w:rPr>
      <w:sz w:val="16"/>
      <w:szCs w:val="16"/>
    </w:rPr>
  </w:style>
  <w:style w:type="character" w:customStyle="1" w:styleId="34">
    <w:name w:val="Основной текст с отступом 3 Знак"/>
    <w:basedOn w:val="a0"/>
    <w:link w:val="33"/>
    <w:uiPriority w:val="99"/>
    <w:semiHidden/>
    <w:rsid w:val="0045543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EF423-CB57-488F-8ADB-526DE9C5A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9</Pages>
  <Words>3701</Words>
  <Characters>21098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73</cp:revision>
  <dcterms:created xsi:type="dcterms:W3CDTF">2025-09-07T06:56:00Z</dcterms:created>
  <dcterms:modified xsi:type="dcterms:W3CDTF">2025-09-23T11:15:00Z</dcterms:modified>
</cp:coreProperties>
</file>