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F058C" w14:textId="77777777" w:rsidR="00A8688B" w:rsidRPr="00E67C46" w:rsidRDefault="00A8688B" w:rsidP="00E67C46">
      <w:pPr>
        <w:jc w:val="center"/>
        <w:rPr>
          <w:rFonts w:ascii="Times New Roman" w:hAnsi="Times New Roman" w:cs="Times New Roman"/>
          <w:color w:val="7030A0"/>
          <w:sz w:val="28"/>
          <w:szCs w:val="28"/>
        </w:rPr>
      </w:pPr>
      <w:r w:rsidRPr="00E67C46">
        <w:rPr>
          <w:rFonts w:ascii="Times New Roman" w:hAnsi="Times New Roman" w:cs="Times New Roman"/>
          <w:b/>
          <w:bCs/>
          <w:color w:val="7030A0"/>
          <w:sz w:val="28"/>
          <w:szCs w:val="28"/>
        </w:rPr>
        <w:t>Basic Principles of Process Calculations in Chemical Engineering (ChEg2106)</w:t>
      </w:r>
    </w:p>
    <w:p w14:paraId="0A0485C8" w14:textId="77777777" w:rsidR="00A8688B" w:rsidRPr="00E67C46" w:rsidRDefault="00A8688B" w:rsidP="00E67C46">
      <w:pPr>
        <w:jc w:val="center"/>
        <w:rPr>
          <w:rFonts w:ascii="Times New Roman" w:hAnsi="Times New Roman" w:cs="Times New Roman"/>
          <w:color w:val="EE0000"/>
          <w:sz w:val="28"/>
          <w:szCs w:val="28"/>
        </w:rPr>
      </w:pPr>
      <w:r w:rsidRPr="00E67C46">
        <w:rPr>
          <w:rFonts w:ascii="Times New Roman" w:hAnsi="Times New Roman" w:cs="Times New Roman"/>
          <w:b/>
          <w:bCs/>
          <w:color w:val="EE0000"/>
          <w:sz w:val="28"/>
          <w:szCs w:val="28"/>
        </w:rPr>
        <w:t>Prerequisites: No prerequisite for this course</w:t>
      </w:r>
    </w:p>
    <w:p w14:paraId="6A8D0CCA" w14:textId="4C202690" w:rsidR="00A8688B" w:rsidRPr="00E67C46" w:rsidRDefault="00A8688B" w:rsidP="00E67C46">
      <w:pPr>
        <w:jc w:val="center"/>
        <w:rPr>
          <w:rFonts w:ascii="Times New Roman" w:hAnsi="Times New Roman" w:cs="Times New Roman"/>
          <w:sz w:val="28"/>
          <w:szCs w:val="28"/>
        </w:rPr>
      </w:pPr>
      <w:r w:rsidRPr="002952E0">
        <w:rPr>
          <w:rFonts w:ascii="Times New Roman" w:hAnsi="Times New Roman" w:cs="Times New Roman"/>
          <w:b/>
          <w:bCs/>
          <w:color w:val="7030A0"/>
          <w:sz w:val="28"/>
          <w:szCs w:val="28"/>
        </w:rPr>
        <w:t>Lecture 2</w:t>
      </w:r>
      <w:r w:rsidRPr="00E67C46">
        <w:rPr>
          <w:rFonts w:ascii="Times New Roman" w:hAnsi="Times New Roman" w:cs="Times New Roman"/>
          <w:b/>
          <w:bCs/>
          <w:sz w:val="28"/>
          <w:szCs w:val="28"/>
        </w:rPr>
        <w:t>: Basic Concepts and Calculations in Chemical Engineering</w:t>
      </w:r>
    </w:p>
    <w:p w14:paraId="403097FF" w14:textId="77777777" w:rsidR="00A8688B" w:rsidRPr="00E67C46" w:rsidRDefault="00A8688B" w:rsidP="00E67C46">
      <w:pPr>
        <w:jc w:val="center"/>
        <w:rPr>
          <w:rFonts w:ascii="Times New Roman" w:hAnsi="Times New Roman" w:cs="Times New Roman"/>
          <w:color w:val="7030A0"/>
          <w:sz w:val="28"/>
          <w:szCs w:val="28"/>
        </w:rPr>
      </w:pPr>
      <w:r w:rsidRPr="00E67C46">
        <w:rPr>
          <w:rFonts w:ascii="Times New Roman" w:hAnsi="Times New Roman" w:cs="Times New Roman"/>
          <w:b/>
          <w:bCs/>
          <w:color w:val="7030A0"/>
          <w:sz w:val="28"/>
          <w:szCs w:val="28"/>
        </w:rPr>
        <w:t>Week 2</w:t>
      </w:r>
    </w:p>
    <w:p w14:paraId="2343D9B8" w14:textId="03DB0ED6" w:rsidR="00A8688B" w:rsidRPr="00E67C46" w:rsidRDefault="00A8688B" w:rsidP="00E67C46">
      <w:pPr>
        <w:jc w:val="center"/>
        <w:rPr>
          <w:rFonts w:ascii="Times New Roman" w:hAnsi="Times New Roman" w:cs="Times New Roman"/>
          <w:sz w:val="28"/>
          <w:szCs w:val="28"/>
        </w:rPr>
      </w:pPr>
      <w:r w:rsidRPr="00E67C46">
        <w:rPr>
          <w:rFonts w:ascii="Times New Roman" w:hAnsi="Times New Roman" w:cs="Times New Roman"/>
          <w:sz w:val="28"/>
          <w:szCs w:val="28"/>
        </w:rPr>
        <w:t xml:space="preserve">Lecturer: Adamu </w:t>
      </w:r>
      <w:proofErr w:type="spellStart"/>
      <w:r w:rsidRPr="00E67C46">
        <w:rPr>
          <w:rFonts w:ascii="Times New Roman" w:hAnsi="Times New Roman" w:cs="Times New Roman"/>
          <w:sz w:val="28"/>
          <w:szCs w:val="28"/>
        </w:rPr>
        <w:t>Esubalew</w:t>
      </w:r>
      <w:proofErr w:type="spellEnd"/>
      <w:r w:rsidRPr="00E67C46">
        <w:rPr>
          <w:rFonts w:ascii="Times New Roman" w:hAnsi="Times New Roman" w:cs="Times New Roman"/>
          <w:sz w:val="28"/>
          <w:szCs w:val="28"/>
        </w:rPr>
        <w:t xml:space="preserve"> (PhD, </w:t>
      </w:r>
      <w:proofErr w:type="spellStart"/>
      <w:r w:rsidRPr="00E67C46">
        <w:rPr>
          <w:rFonts w:ascii="Times New Roman" w:hAnsi="Times New Roman" w:cs="Times New Roman"/>
          <w:sz w:val="28"/>
          <w:szCs w:val="28"/>
        </w:rPr>
        <w:t>ChEg</w:t>
      </w:r>
      <w:proofErr w:type="spellEnd"/>
      <w:r w:rsidRPr="00E67C46">
        <w:rPr>
          <w:rFonts w:ascii="Times New Roman" w:hAnsi="Times New Roman" w:cs="Times New Roman"/>
          <w:sz w:val="28"/>
          <w:szCs w:val="28"/>
        </w:rPr>
        <w:t>)</w:t>
      </w:r>
    </w:p>
    <w:p w14:paraId="7D0437A4" w14:textId="05D4D155" w:rsidR="00A8688B" w:rsidRPr="00E67C46" w:rsidRDefault="00A8688B" w:rsidP="00E67C46">
      <w:pPr>
        <w:jc w:val="center"/>
        <w:rPr>
          <w:rFonts w:ascii="Times New Roman" w:hAnsi="Times New Roman" w:cs="Times New Roman"/>
          <w:b/>
          <w:bCs/>
          <w:sz w:val="28"/>
          <w:szCs w:val="28"/>
        </w:rPr>
      </w:pPr>
      <w:r w:rsidRPr="00E67C46">
        <w:rPr>
          <w:rFonts w:ascii="Times New Roman" w:hAnsi="Times New Roman" w:cs="Times New Roman"/>
          <w:b/>
          <w:bCs/>
          <w:sz w:val="28"/>
          <w:szCs w:val="28"/>
        </w:rPr>
        <w:t>Addis Ababa, Ethiopia</w:t>
      </w:r>
    </w:p>
    <w:p w14:paraId="019345FE" w14:textId="77777777" w:rsidR="00A8688B" w:rsidRDefault="00A8688B" w:rsidP="00A8688B">
      <w:pPr>
        <w:rPr>
          <w:rFonts w:ascii="Times New Roman" w:hAnsi="Times New Roman" w:cs="Times New Roman"/>
          <w:b/>
          <w:bCs/>
        </w:rPr>
      </w:pPr>
    </w:p>
    <w:p w14:paraId="53675466" w14:textId="77777777" w:rsidR="00856BA3" w:rsidRDefault="00856BA3" w:rsidP="00A8688B">
      <w:pPr>
        <w:rPr>
          <w:rFonts w:ascii="Times New Roman" w:hAnsi="Times New Roman" w:cs="Times New Roman"/>
          <w:b/>
          <w:bCs/>
        </w:rPr>
      </w:pPr>
    </w:p>
    <w:p w14:paraId="153632BC" w14:textId="77777777" w:rsidR="00856BA3" w:rsidRDefault="00856BA3" w:rsidP="00A8688B">
      <w:pPr>
        <w:rPr>
          <w:rFonts w:ascii="Times New Roman" w:hAnsi="Times New Roman" w:cs="Times New Roman"/>
          <w:b/>
          <w:bCs/>
        </w:rPr>
      </w:pPr>
    </w:p>
    <w:p w14:paraId="7FEC5C02" w14:textId="77777777" w:rsidR="00143023" w:rsidRDefault="00143023" w:rsidP="00A8688B">
      <w:pPr>
        <w:rPr>
          <w:rFonts w:ascii="Times New Roman" w:hAnsi="Times New Roman" w:cs="Times New Roman"/>
          <w:b/>
          <w:bCs/>
        </w:rPr>
      </w:pPr>
    </w:p>
    <w:p w14:paraId="7C23BBC2" w14:textId="77777777" w:rsidR="00143023" w:rsidRDefault="00143023" w:rsidP="00A8688B">
      <w:pPr>
        <w:rPr>
          <w:rFonts w:ascii="Times New Roman" w:hAnsi="Times New Roman" w:cs="Times New Roman"/>
          <w:b/>
          <w:bCs/>
        </w:rPr>
      </w:pPr>
    </w:p>
    <w:p w14:paraId="18184C70" w14:textId="77777777" w:rsidR="00143023" w:rsidRPr="00A8688B" w:rsidRDefault="00143023" w:rsidP="00A8688B">
      <w:pPr>
        <w:rPr>
          <w:rFonts w:ascii="Times New Roman" w:hAnsi="Times New Roman" w:cs="Times New Roman"/>
          <w:b/>
          <w:bCs/>
        </w:rPr>
      </w:pPr>
    </w:p>
    <w:p w14:paraId="74195E35" w14:textId="2981B6AA" w:rsidR="00A8688B" w:rsidRPr="00A8688B" w:rsidRDefault="00A8688B" w:rsidP="00856BA3">
      <w:pPr>
        <w:jc w:val="both"/>
        <w:rPr>
          <w:rFonts w:ascii="Times New Roman" w:hAnsi="Times New Roman" w:cs="Times New Roman"/>
          <w:b/>
          <w:bCs/>
          <w:sz w:val="28"/>
          <w:szCs w:val="28"/>
        </w:rPr>
      </w:pPr>
      <w:r w:rsidRPr="00A8688B">
        <w:rPr>
          <w:rFonts w:ascii="Times New Roman" w:hAnsi="Times New Roman" w:cs="Times New Roman"/>
          <w:b/>
          <w:bCs/>
          <w:sz w:val="28"/>
          <w:szCs w:val="28"/>
        </w:rPr>
        <w:t>Lecture learning outcomes</w:t>
      </w:r>
    </w:p>
    <w:p w14:paraId="0B92DBC0" w14:textId="77777777" w:rsidR="00A8688B" w:rsidRPr="00A8688B" w:rsidRDefault="00A8688B" w:rsidP="00A8688B">
      <w:pPr>
        <w:rPr>
          <w:rFonts w:ascii="Times New Roman" w:hAnsi="Times New Roman" w:cs="Times New Roman"/>
        </w:rPr>
      </w:pPr>
      <w:r w:rsidRPr="00A8688B">
        <w:rPr>
          <w:rFonts w:ascii="Times New Roman" w:hAnsi="Times New Roman" w:cs="Times New Roman"/>
        </w:rPr>
        <w:t>At the end of the lecture, you will be able to:</w:t>
      </w:r>
    </w:p>
    <w:p w14:paraId="1C0513D8" w14:textId="75212D6E" w:rsidR="00A8688B" w:rsidRPr="00A8688B" w:rsidRDefault="00A8688B" w:rsidP="00A8688B">
      <w:pPr>
        <w:numPr>
          <w:ilvl w:val="0"/>
          <w:numId w:val="1"/>
        </w:numPr>
        <w:rPr>
          <w:rFonts w:ascii="Times New Roman" w:hAnsi="Times New Roman" w:cs="Times New Roman"/>
        </w:rPr>
      </w:pPr>
      <w:r w:rsidRPr="00A8688B">
        <w:rPr>
          <w:rFonts w:ascii="Times New Roman" w:hAnsi="Times New Roman" w:cs="Times New Roman"/>
        </w:rPr>
        <w:t xml:space="preserve">identify </w:t>
      </w:r>
      <w:r w:rsidR="00B25EC1">
        <w:rPr>
          <w:rFonts w:ascii="Times New Roman" w:hAnsi="Times New Roman" w:cs="Times New Roman"/>
        </w:rPr>
        <w:t xml:space="preserve">fundamental </w:t>
      </w:r>
      <w:r w:rsidRPr="00A8688B">
        <w:rPr>
          <w:rFonts w:ascii="Times New Roman" w:hAnsi="Times New Roman" w:cs="Times New Roman"/>
        </w:rPr>
        <w:t>and derived dimensions and units,</w:t>
      </w:r>
    </w:p>
    <w:p w14:paraId="09D6F6B3" w14:textId="77777777" w:rsidR="00A8688B" w:rsidRPr="00A8688B" w:rsidRDefault="00A8688B" w:rsidP="00A8688B">
      <w:pPr>
        <w:numPr>
          <w:ilvl w:val="0"/>
          <w:numId w:val="1"/>
        </w:numPr>
        <w:rPr>
          <w:rFonts w:ascii="Times New Roman" w:hAnsi="Times New Roman" w:cs="Times New Roman"/>
        </w:rPr>
      </w:pPr>
      <w:r w:rsidRPr="00A8688B">
        <w:rPr>
          <w:rFonts w:ascii="Times New Roman" w:hAnsi="Times New Roman" w:cs="Times New Roman"/>
        </w:rPr>
        <w:t xml:space="preserve">explain units of measurement and SI units,  </w:t>
      </w:r>
    </w:p>
    <w:p w14:paraId="16C2F178" w14:textId="5865C9CD" w:rsidR="00A8688B" w:rsidRPr="00A8688B" w:rsidRDefault="00A8688B" w:rsidP="00A8688B">
      <w:pPr>
        <w:numPr>
          <w:ilvl w:val="0"/>
          <w:numId w:val="1"/>
        </w:numPr>
        <w:rPr>
          <w:rFonts w:ascii="Times New Roman" w:hAnsi="Times New Roman" w:cs="Times New Roman"/>
        </w:rPr>
      </w:pPr>
      <w:r w:rsidRPr="00A8688B">
        <w:rPr>
          <w:rFonts w:ascii="Times New Roman" w:hAnsi="Times New Roman" w:cs="Times New Roman"/>
        </w:rPr>
        <w:t xml:space="preserve">apply unit conversions for dimensions and units' consistency for process calculations, and </w:t>
      </w:r>
    </w:p>
    <w:p w14:paraId="4FB64429" w14:textId="766A03E9" w:rsidR="00A8688B" w:rsidRPr="00A8688B" w:rsidRDefault="00A8688B" w:rsidP="00A8688B">
      <w:pPr>
        <w:numPr>
          <w:ilvl w:val="0"/>
          <w:numId w:val="1"/>
        </w:numPr>
        <w:rPr>
          <w:rFonts w:ascii="Times New Roman" w:hAnsi="Times New Roman" w:cs="Times New Roman"/>
        </w:rPr>
      </w:pPr>
      <w:r w:rsidRPr="00A8688B">
        <w:rPr>
          <w:rFonts w:ascii="Times New Roman" w:hAnsi="Times New Roman" w:cs="Times New Roman"/>
        </w:rPr>
        <w:t>determine the units of physical quantities.</w:t>
      </w:r>
    </w:p>
    <w:p w14:paraId="0251A40A" w14:textId="24978BDC" w:rsidR="00A8688B" w:rsidRPr="00CD743D" w:rsidRDefault="00EB001F" w:rsidP="00CD743D">
      <w:pPr>
        <w:jc w:val="both"/>
        <w:rPr>
          <w:rFonts w:ascii="Times New Roman" w:hAnsi="Times New Roman" w:cs="Times New Roman"/>
          <w:b/>
          <w:bCs/>
          <w:sz w:val="28"/>
          <w:szCs w:val="28"/>
        </w:rPr>
      </w:pPr>
      <w:r>
        <w:rPr>
          <w:rFonts w:ascii="Times New Roman" w:hAnsi="Times New Roman" w:cs="Times New Roman"/>
          <w:b/>
          <w:bCs/>
          <w:sz w:val="28"/>
          <w:szCs w:val="28"/>
        </w:rPr>
        <w:t xml:space="preserve">2.1. </w:t>
      </w:r>
      <w:r w:rsidR="00CD743D" w:rsidRPr="00CD743D">
        <w:rPr>
          <w:rFonts w:ascii="Times New Roman" w:hAnsi="Times New Roman" w:cs="Times New Roman"/>
          <w:b/>
          <w:bCs/>
          <w:sz w:val="28"/>
          <w:szCs w:val="28"/>
        </w:rPr>
        <w:t xml:space="preserve"> Introduction to dimensions and units</w:t>
      </w:r>
    </w:p>
    <w:p w14:paraId="26E761DF" w14:textId="44DF771C" w:rsidR="00CD743D" w:rsidRPr="00CD743D" w:rsidRDefault="00CD743D" w:rsidP="00CD743D">
      <w:pPr>
        <w:spacing w:before="100" w:beforeAutospacing="1" w:after="100" w:afterAutospacing="1" w:line="360" w:lineRule="auto"/>
        <w:jc w:val="both"/>
        <w:rPr>
          <w:rFonts w:ascii="Times New Roman" w:hAnsi="Times New Roman" w:cs="Times New Roman"/>
        </w:rPr>
      </w:pPr>
      <w:r w:rsidRPr="00CD743D">
        <w:rPr>
          <w:rFonts w:ascii="Times New Roman" w:hAnsi="Times New Roman" w:cs="Times New Roman"/>
        </w:rPr>
        <w:t xml:space="preserve">A fundamental concept in chemical engineering that involves accounting for all </w:t>
      </w:r>
      <w:r w:rsidR="00A375C1" w:rsidRPr="00CD743D">
        <w:rPr>
          <w:rFonts w:ascii="Times New Roman" w:hAnsi="Times New Roman" w:cs="Times New Roman"/>
        </w:rPr>
        <w:t xml:space="preserve">materials </w:t>
      </w:r>
      <w:r w:rsidR="00A375C1">
        <w:rPr>
          <w:rFonts w:ascii="Times New Roman" w:hAnsi="Times New Roman" w:cs="Times New Roman"/>
        </w:rPr>
        <w:t xml:space="preserve">and energy </w:t>
      </w:r>
      <w:r w:rsidRPr="00CD743D">
        <w:rPr>
          <w:rFonts w:ascii="Times New Roman" w:hAnsi="Times New Roman" w:cs="Times New Roman"/>
        </w:rPr>
        <w:t>entering and leaving a system.</w:t>
      </w:r>
      <w:r>
        <w:rPr>
          <w:rFonts w:ascii="Times New Roman" w:hAnsi="Times New Roman" w:cs="Times New Roman"/>
        </w:rPr>
        <w:t xml:space="preserve"> </w:t>
      </w:r>
      <w:r w:rsidRPr="00CD743D">
        <w:rPr>
          <w:rFonts w:ascii="Times New Roman" w:hAnsi="Times New Roman" w:cs="Times New Roman"/>
        </w:rPr>
        <w:t>Material balances account for material entering and leaving a system.</w:t>
      </w:r>
      <w:r>
        <w:rPr>
          <w:rFonts w:ascii="Times New Roman" w:hAnsi="Times New Roman" w:cs="Times New Roman"/>
        </w:rPr>
        <w:t xml:space="preserve"> </w:t>
      </w:r>
      <w:r w:rsidRPr="00CD743D">
        <w:rPr>
          <w:rFonts w:ascii="Times New Roman" w:hAnsi="Times New Roman" w:cs="Times New Roman"/>
        </w:rPr>
        <w:t>Energy balances account for energy entering and leaving a system.</w:t>
      </w:r>
      <w:r>
        <w:rPr>
          <w:rFonts w:ascii="Times New Roman" w:hAnsi="Times New Roman" w:cs="Times New Roman"/>
        </w:rPr>
        <w:t xml:space="preserve"> </w:t>
      </w:r>
      <w:r w:rsidRPr="00CD743D">
        <w:rPr>
          <w:rFonts w:ascii="Times New Roman" w:hAnsi="Times New Roman" w:cs="Times New Roman"/>
        </w:rPr>
        <w:t xml:space="preserve">To determine material and energy balances, the dimensions and units of all flow streams shall be consistent throughout the calculations. </w:t>
      </w:r>
    </w:p>
    <w:p w14:paraId="56074A45" w14:textId="20A4347B" w:rsidR="009B175F" w:rsidRPr="009B175F" w:rsidRDefault="009B175F" w:rsidP="009B175F">
      <w:pPr>
        <w:spacing w:before="100" w:beforeAutospacing="1" w:after="100" w:afterAutospacing="1" w:line="360" w:lineRule="auto"/>
        <w:jc w:val="both"/>
        <w:rPr>
          <w:rFonts w:ascii="Times New Roman" w:hAnsi="Times New Roman" w:cs="Times New Roman"/>
        </w:rPr>
      </w:pPr>
      <w:r w:rsidRPr="009B175F">
        <w:rPr>
          <w:rFonts w:ascii="Times New Roman" w:hAnsi="Times New Roman" w:cs="Times New Roman"/>
        </w:rPr>
        <w:lastRenderedPageBreak/>
        <w:t xml:space="preserve">The </w:t>
      </w:r>
      <w:r w:rsidRPr="009B175F">
        <w:rPr>
          <w:rFonts w:ascii="Times New Roman" w:hAnsi="Times New Roman" w:cs="Times New Roman"/>
          <w:b/>
          <w:bCs/>
        </w:rPr>
        <w:t xml:space="preserve">dimensions </w:t>
      </w:r>
      <w:r w:rsidRPr="009B175F">
        <w:rPr>
          <w:rFonts w:ascii="Times New Roman" w:hAnsi="Times New Roman" w:cs="Times New Roman"/>
        </w:rPr>
        <w:t>of all the elements of the process with their respective units must be specified accurately because this information will be used to ensure that each part of the process is accurately manufactured or selected. Dimensions and units are fundamental concepts in physics and engineering that help to quantify and describe physical quantities.</w:t>
      </w:r>
    </w:p>
    <w:p w14:paraId="70B9293B" w14:textId="77777777" w:rsidR="009B175F" w:rsidRPr="009B175F" w:rsidRDefault="009B175F" w:rsidP="009B175F">
      <w:pPr>
        <w:spacing w:before="100" w:beforeAutospacing="1" w:after="100" w:afterAutospacing="1" w:line="360" w:lineRule="auto"/>
        <w:jc w:val="both"/>
        <w:rPr>
          <w:rFonts w:ascii="Times New Roman" w:hAnsi="Times New Roman" w:cs="Times New Roman"/>
        </w:rPr>
      </w:pPr>
      <w:r w:rsidRPr="009B175F">
        <w:rPr>
          <w:rFonts w:ascii="Times New Roman" w:hAnsi="Times New Roman" w:cs="Times New Roman"/>
        </w:rPr>
        <w:t xml:space="preserve">Units and dimensions are foundational to chemical engineering to ensure accuracy, and consistency in measurements and calculations </w:t>
      </w:r>
      <w:r w:rsidRPr="009B175F">
        <w:rPr>
          <w:rFonts w:ascii="Times New Roman" w:hAnsi="Times New Roman" w:cs="Times New Roman"/>
          <w:b/>
          <w:bCs/>
        </w:rPr>
        <w:t>(Richard M. Felder, 2005, pg. 8)</w:t>
      </w:r>
      <w:r w:rsidRPr="009B175F">
        <w:rPr>
          <w:rFonts w:ascii="Times New Roman" w:hAnsi="Times New Roman" w:cs="Times New Roman"/>
        </w:rPr>
        <w:t>.</w:t>
      </w:r>
    </w:p>
    <w:p w14:paraId="15B8E3D0" w14:textId="1EC250B5" w:rsidR="00286C1D" w:rsidRDefault="00286C1D" w:rsidP="00286C1D">
      <w:pPr>
        <w:spacing w:before="100" w:beforeAutospacing="1" w:after="100" w:afterAutospacing="1" w:line="360" w:lineRule="auto"/>
        <w:jc w:val="both"/>
        <w:rPr>
          <w:rFonts w:ascii="Times New Roman" w:hAnsi="Times New Roman" w:cs="Times New Roman"/>
        </w:rPr>
      </w:pPr>
      <w:r w:rsidRPr="00286C1D">
        <w:rPr>
          <w:rFonts w:ascii="Times New Roman" w:hAnsi="Times New Roman" w:cs="Times New Roman"/>
          <w:b/>
          <w:bCs/>
        </w:rPr>
        <w:t>Dimensions</w:t>
      </w:r>
      <w:r w:rsidRPr="00286C1D">
        <w:rPr>
          <w:rFonts w:ascii="Times New Roman" w:hAnsi="Times New Roman" w:cs="Times New Roman"/>
        </w:rPr>
        <w:t xml:space="preserve"> represent the physical nature of a quantity, while </w:t>
      </w:r>
      <w:r w:rsidRPr="00286C1D">
        <w:rPr>
          <w:rFonts w:ascii="Times New Roman" w:hAnsi="Times New Roman" w:cs="Times New Roman"/>
          <w:b/>
          <w:bCs/>
        </w:rPr>
        <w:t>units</w:t>
      </w:r>
      <w:r w:rsidRPr="00286C1D">
        <w:rPr>
          <w:rFonts w:ascii="Times New Roman" w:hAnsi="Times New Roman" w:cs="Times New Roman"/>
        </w:rPr>
        <w:t xml:space="preserve"> provide a standard measure of that quantity. </w:t>
      </w:r>
      <w:r>
        <w:rPr>
          <w:rFonts w:ascii="Times New Roman" w:hAnsi="Times New Roman" w:cs="Times New Roman"/>
        </w:rPr>
        <w:t xml:space="preserve"> </w:t>
      </w:r>
      <w:r w:rsidRPr="00286C1D">
        <w:rPr>
          <w:rFonts w:ascii="Times New Roman" w:hAnsi="Times New Roman" w:cs="Times New Roman"/>
        </w:rPr>
        <w:t xml:space="preserve">For example, length, time, mass, temperature, amount of substance, velocity, flow rates, volume, </w:t>
      </w:r>
      <w:r w:rsidR="001A374D" w:rsidRPr="00286C1D">
        <w:rPr>
          <w:rFonts w:ascii="Times New Roman" w:hAnsi="Times New Roman" w:cs="Times New Roman"/>
        </w:rPr>
        <w:t xml:space="preserve">force, </w:t>
      </w:r>
      <w:r w:rsidR="001A374D">
        <w:rPr>
          <w:rFonts w:ascii="Times New Roman" w:hAnsi="Times New Roman" w:cs="Times New Roman"/>
        </w:rPr>
        <w:t xml:space="preserve">and </w:t>
      </w:r>
      <w:r w:rsidRPr="00286C1D">
        <w:rPr>
          <w:rFonts w:ascii="Times New Roman" w:hAnsi="Times New Roman" w:cs="Times New Roman"/>
        </w:rPr>
        <w:t xml:space="preserve">pressure are </w:t>
      </w:r>
      <w:r w:rsidR="001A374D">
        <w:rPr>
          <w:rFonts w:ascii="Times New Roman" w:hAnsi="Times New Roman" w:cs="Times New Roman"/>
        </w:rPr>
        <w:t xml:space="preserve">the </w:t>
      </w:r>
      <w:r w:rsidRPr="00286C1D">
        <w:rPr>
          <w:rFonts w:ascii="Times New Roman" w:hAnsi="Times New Roman" w:cs="Times New Roman"/>
        </w:rPr>
        <w:t>dimensions of physical quantities.</w:t>
      </w:r>
      <w:r w:rsidR="00A7752B">
        <w:rPr>
          <w:rFonts w:ascii="Times New Roman" w:hAnsi="Times New Roman" w:cs="Times New Roman"/>
        </w:rPr>
        <w:t xml:space="preserve"> </w:t>
      </w:r>
      <w:r w:rsidRPr="00286C1D">
        <w:rPr>
          <w:rFonts w:ascii="Times New Roman" w:hAnsi="Times New Roman" w:cs="Times New Roman"/>
        </w:rPr>
        <w:t>The dimensions of physical quantities are categorized into fundamental dimensions and derived dimensions.</w:t>
      </w:r>
    </w:p>
    <w:p w14:paraId="6BC4F68E" w14:textId="7AD4D4A1" w:rsidR="00A7752B" w:rsidRPr="00A7752B" w:rsidRDefault="00A7752B" w:rsidP="00A7752B">
      <w:pPr>
        <w:spacing w:before="100" w:beforeAutospacing="1" w:after="100" w:afterAutospacing="1" w:line="360" w:lineRule="auto"/>
        <w:jc w:val="both"/>
        <w:rPr>
          <w:rFonts w:ascii="Times New Roman" w:hAnsi="Times New Roman" w:cs="Times New Roman"/>
        </w:rPr>
      </w:pPr>
      <w:r w:rsidRPr="00A7752B">
        <w:rPr>
          <w:rFonts w:ascii="Times New Roman" w:hAnsi="Times New Roman" w:cs="Times New Roman"/>
          <w:b/>
          <w:bCs/>
        </w:rPr>
        <w:t>Fundamental dimensions</w:t>
      </w:r>
      <w:r w:rsidRPr="00A7752B">
        <w:rPr>
          <w:rFonts w:ascii="Times New Roman" w:hAnsi="Times New Roman" w:cs="Times New Roman"/>
        </w:rPr>
        <w:t xml:space="preserve">: They are from which all other dimensions can be derived. </w:t>
      </w:r>
      <w:r>
        <w:rPr>
          <w:rFonts w:ascii="Times New Roman" w:hAnsi="Times New Roman" w:cs="Times New Roman"/>
        </w:rPr>
        <w:t xml:space="preserve"> T</w:t>
      </w:r>
      <w:r w:rsidRPr="00A7752B">
        <w:rPr>
          <w:rFonts w:ascii="Times New Roman" w:hAnsi="Times New Roman" w:cs="Times New Roman"/>
        </w:rPr>
        <w:t>here are several fundamental measures of physical quantities such as mass, length, time, temperature, and amount of substance.</w:t>
      </w:r>
      <w:r>
        <w:rPr>
          <w:rFonts w:ascii="Times New Roman" w:hAnsi="Times New Roman" w:cs="Times New Roman"/>
        </w:rPr>
        <w:t xml:space="preserve"> </w:t>
      </w:r>
      <w:r w:rsidRPr="00A7752B">
        <w:rPr>
          <w:rFonts w:ascii="Times New Roman" w:hAnsi="Times New Roman" w:cs="Times New Roman"/>
        </w:rPr>
        <w:t>The braces around a symbol like {</w:t>
      </w:r>
      <w:r w:rsidRPr="00A7752B">
        <w:rPr>
          <w:rFonts w:ascii="Times New Roman" w:hAnsi="Times New Roman" w:cs="Times New Roman"/>
          <w:i/>
          <w:iCs/>
        </w:rPr>
        <w:t>M</w:t>
      </w:r>
      <w:r w:rsidRPr="00A7752B">
        <w:rPr>
          <w:rFonts w:ascii="Times New Roman" w:hAnsi="Times New Roman" w:cs="Times New Roman"/>
        </w:rPr>
        <w:t xml:space="preserve">} mean “the dimension” of mass. </w:t>
      </w:r>
      <w:r>
        <w:rPr>
          <w:rFonts w:ascii="Times New Roman" w:hAnsi="Times New Roman" w:cs="Times New Roman"/>
        </w:rPr>
        <w:t xml:space="preserve"> </w:t>
      </w:r>
      <w:r w:rsidRPr="00A7752B">
        <w:rPr>
          <w:rFonts w:ascii="Times New Roman" w:hAnsi="Times New Roman" w:cs="Times New Roman"/>
        </w:rPr>
        <w:t>The terms of {</w:t>
      </w:r>
      <w:r w:rsidRPr="00A7752B">
        <w:rPr>
          <w:rFonts w:ascii="Times New Roman" w:hAnsi="Times New Roman" w:cs="Times New Roman"/>
          <w:i/>
          <w:iCs/>
        </w:rPr>
        <w:t>M</w:t>
      </w:r>
      <w:r w:rsidRPr="00A7752B">
        <w:rPr>
          <w:rFonts w:ascii="Times New Roman" w:hAnsi="Times New Roman" w:cs="Times New Roman"/>
        </w:rPr>
        <w:t>}, {</w:t>
      </w:r>
      <w:r w:rsidRPr="00A7752B">
        <w:rPr>
          <w:rFonts w:ascii="Times New Roman" w:hAnsi="Times New Roman" w:cs="Times New Roman"/>
          <w:i/>
          <w:iCs/>
        </w:rPr>
        <w:t>L</w:t>
      </w:r>
      <w:r w:rsidRPr="00A7752B">
        <w:rPr>
          <w:rFonts w:ascii="Times New Roman" w:hAnsi="Times New Roman" w:cs="Times New Roman"/>
        </w:rPr>
        <w:t>}, {</w:t>
      </w:r>
      <w:r w:rsidRPr="00A7752B">
        <w:rPr>
          <w:rFonts w:ascii="Times New Roman" w:hAnsi="Times New Roman" w:cs="Times New Roman"/>
          <w:i/>
          <w:iCs/>
        </w:rPr>
        <w:t>T</w:t>
      </w:r>
      <w:r w:rsidRPr="00A7752B">
        <w:rPr>
          <w:rFonts w:ascii="Times New Roman" w:hAnsi="Times New Roman" w:cs="Times New Roman"/>
        </w:rPr>
        <w:t>}, {</w:t>
      </w:r>
      <w:r w:rsidRPr="00A7752B">
        <w:rPr>
          <w:rFonts w:ascii="Times New Roman" w:hAnsi="Times New Roman" w:cs="Times New Roman"/>
        </w:rPr>
        <w:sym w:font="Symbol" w:char="F071"/>
      </w:r>
      <w:r w:rsidRPr="00A7752B">
        <w:rPr>
          <w:rFonts w:ascii="Times New Roman" w:hAnsi="Times New Roman" w:cs="Times New Roman"/>
        </w:rPr>
        <w:t>}, and {N} are the dimensions of mass, length, time temperature and amount of substance, respectively.</w:t>
      </w:r>
    </w:p>
    <w:p w14:paraId="493E1313" w14:textId="4A9FD995" w:rsidR="00F55BF2" w:rsidRPr="00F55BF2" w:rsidRDefault="004F60C1" w:rsidP="00F55BF2">
      <w:pPr>
        <w:spacing w:before="100" w:beforeAutospacing="1" w:after="100" w:afterAutospacing="1" w:line="360" w:lineRule="auto"/>
        <w:jc w:val="both"/>
        <w:rPr>
          <w:rFonts w:ascii="Times New Roman" w:hAnsi="Times New Roman" w:cs="Times New Roman"/>
        </w:rPr>
      </w:pPr>
      <w:r w:rsidRPr="004F60C1">
        <w:rPr>
          <w:rFonts w:ascii="Times New Roman" w:hAnsi="Times New Roman" w:cs="Times New Roman"/>
          <w:b/>
          <w:bCs/>
        </w:rPr>
        <w:t xml:space="preserve">Derived dimensions: </w:t>
      </w:r>
      <w:r w:rsidRPr="004F60C1">
        <w:rPr>
          <w:rFonts w:ascii="Times New Roman" w:hAnsi="Times New Roman" w:cs="Times New Roman"/>
        </w:rPr>
        <w:t xml:space="preserve">They are obtained from fundamental dimensions by multiplication and/or division. </w:t>
      </w:r>
      <w:r>
        <w:rPr>
          <w:rFonts w:ascii="Times New Roman" w:hAnsi="Times New Roman" w:cs="Times New Roman"/>
        </w:rPr>
        <w:t>V</w:t>
      </w:r>
      <w:r w:rsidRPr="004F60C1">
        <w:rPr>
          <w:rFonts w:ascii="Times New Roman" w:hAnsi="Times New Roman" w:cs="Times New Roman"/>
        </w:rPr>
        <w:t>elocity, volume, volumetric flow rate, mass flow rate, force, pressure etc. are derived dimensions.</w:t>
      </w:r>
      <w:r>
        <w:rPr>
          <w:rFonts w:ascii="Times New Roman" w:hAnsi="Times New Roman" w:cs="Times New Roman"/>
        </w:rPr>
        <w:t xml:space="preserve">  </w:t>
      </w:r>
      <w:r w:rsidRPr="004F60C1">
        <w:rPr>
          <w:rFonts w:ascii="Times New Roman" w:hAnsi="Times New Roman" w:cs="Times New Roman"/>
        </w:rPr>
        <w:t>For instance, the dimension of force is {M}{L/T</w:t>
      </w:r>
      <w:r w:rsidRPr="004F60C1">
        <w:rPr>
          <w:rFonts w:ascii="Times New Roman" w:hAnsi="Times New Roman" w:cs="Times New Roman"/>
          <w:vertAlign w:val="superscript"/>
        </w:rPr>
        <w:t>2</w:t>
      </w:r>
      <w:r w:rsidRPr="004F60C1">
        <w:rPr>
          <w:rFonts w:ascii="Times New Roman" w:hAnsi="Times New Roman" w:cs="Times New Roman"/>
        </w:rPr>
        <w:t>} and pressure has the dimensions {M}/{LT</w:t>
      </w:r>
      <w:r w:rsidRPr="004F60C1">
        <w:rPr>
          <w:rFonts w:ascii="Times New Roman" w:hAnsi="Times New Roman" w:cs="Times New Roman"/>
          <w:vertAlign w:val="superscript"/>
        </w:rPr>
        <w:t>2</w:t>
      </w:r>
      <w:r w:rsidRPr="004F60C1">
        <w:rPr>
          <w:rFonts w:ascii="Times New Roman" w:hAnsi="Times New Roman" w:cs="Times New Roman"/>
        </w:rPr>
        <w:t>}.</w:t>
      </w:r>
      <w:r>
        <w:rPr>
          <w:rFonts w:ascii="Times New Roman" w:hAnsi="Times New Roman" w:cs="Times New Roman"/>
        </w:rPr>
        <w:t xml:space="preserve"> </w:t>
      </w:r>
      <w:r w:rsidRPr="004F60C1">
        <w:rPr>
          <w:rFonts w:ascii="Times New Roman" w:hAnsi="Times New Roman" w:cs="Times New Roman"/>
        </w:rPr>
        <w:t>Force is directly related to the dimensions of mass, length, and time by Newton’s second law.</w:t>
      </w:r>
      <w:r w:rsidR="00F55BF2">
        <w:rPr>
          <w:rFonts w:ascii="Times New Roman" w:hAnsi="Times New Roman" w:cs="Times New Roman"/>
        </w:rPr>
        <w:t xml:space="preserve"> </w:t>
      </w:r>
      <w:r w:rsidR="00F55BF2" w:rsidRPr="00F55BF2">
        <w:rPr>
          <w:rFonts w:ascii="Times New Roman" w:hAnsi="Times New Roman" w:cs="Times New Roman"/>
        </w:rPr>
        <w:t xml:space="preserve">Pressure is also related to the dimensions of mass, length, and time. </w:t>
      </w:r>
      <w:r w:rsidR="00F55BF2">
        <w:rPr>
          <w:rFonts w:ascii="Times New Roman" w:hAnsi="Times New Roman" w:cs="Times New Roman"/>
        </w:rPr>
        <w:t xml:space="preserve"> </w:t>
      </w:r>
      <w:r w:rsidR="00F55BF2" w:rsidRPr="00F55BF2">
        <w:rPr>
          <w:rFonts w:ascii="Times New Roman" w:hAnsi="Times New Roman" w:cs="Times New Roman"/>
        </w:rPr>
        <w:t>The dimensions of force and pressure are obtained by multiplying and/ or division of   the dimensions of mass, length and time.</w:t>
      </w:r>
    </w:p>
    <w:p w14:paraId="769A862C" w14:textId="4F3FC858" w:rsidR="002F1412" w:rsidRPr="002F1412" w:rsidRDefault="00F55BF2" w:rsidP="002F1412">
      <w:pPr>
        <w:spacing w:before="100" w:beforeAutospacing="1" w:after="100" w:afterAutospacing="1" w:line="360" w:lineRule="auto"/>
        <w:jc w:val="both"/>
        <w:rPr>
          <w:rFonts w:ascii="Times New Roman" w:hAnsi="Times New Roman" w:cs="Times New Roman"/>
        </w:rPr>
      </w:pPr>
      <w:r w:rsidRPr="00F55BF2">
        <w:rPr>
          <w:rFonts w:ascii="Times New Roman" w:hAnsi="Times New Roman" w:cs="Times New Roman"/>
          <w:b/>
          <w:bCs/>
        </w:rPr>
        <w:t xml:space="preserve">Units: </w:t>
      </w:r>
      <w:r w:rsidRPr="00F55BF2">
        <w:rPr>
          <w:rFonts w:ascii="Times New Roman" w:hAnsi="Times New Roman" w:cs="Times New Roman"/>
        </w:rPr>
        <w:t>They are standard quantities used to measure dimensions.</w:t>
      </w:r>
      <w:r>
        <w:rPr>
          <w:rFonts w:ascii="Times New Roman" w:hAnsi="Times New Roman" w:cs="Times New Roman"/>
        </w:rPr>
        <w:t xml:space="preserve"> </w:t>
      </w:r>
      <w:r w:rsidRPr="00F55BF2">
        <w:rPr>
          <w:rFonts w:ascii="Times New Roman" w:hAnsi="Times New Roman" w:cs="Times New Roman"/>
        </w:rPr>
        <w:t>Fundamental units are standard measures of fundamental dimensions.  For example, kg, m, s, K, and mol are the fundamental units of mass, length, time, temperature, and amount of substance, respectively.</w:t>
      </w:r>
      <w:r w:rsidR="002F1412">
        <w:rPr>
          <w:rFonts w:ascii="Times New Roman" w:hAnsi="Times New Roman" w:cs="Times New Roman"/>
        </w:rPr>
        <w:t xml:space="preserve"> </w:t>
      </w:r>
      <w:r w:rsidR="002F1412" w:rsidRPr="002F1412">
        <w:rPr>
          <w:rFonts w:ascii="Times New Roman" w:hAnsi="Times New Roman" w:cs="Times New Roman"/>
        </w:rPr>
        <w:t xml:space="preserve">The International System of Units (SI) for fundamental dimensions are given in </w:t>
      </w:r>
      <w:r w:rsidR="002F1412" w:rsidRPr="002F1412">
        <w:rPr>
          <w:rFonts w:ascii="Times New Roman" w:hAnsi="Times New Roman" w:cs="Times New Roman"/>
          <w:b/>
          <w:bCs/>
        </w:rPr>
        <w:t xml:space="preserve">Table 2.1 (Richard M. Felder, 2005, pg. 11). </w:t>
      </w:r>
    </w:p>
    <w:p w14:paraId="6D5A875B" w14:textId="773927F9"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b/>
          <w:bCs/>
        </w:rPr>
        <w:lastRenderedPageBreak/>
        <w:t xml:space="preserve">Table 2.1 </w:t>
      </w:r>
      <w:r w:rsidRPr="002F1412">
        <w:rPr>
          <w:rFonts w:ascii="Times New Roman" w:hAnsi="Times New Roman" w:cs="Times New Roman"/>
        </w:rPr>
        <w:t>Fundamental dimensions and units</w:t>
      </w:r>
    </w:p>
    <w:tbl>
      <w:tblPr>
        <w:tblW w:w="5000" w:type="pct"/>
        <w:tblCellMar>
          <w:left w:w="0" w:type="dxa"/>
          <w:right w:w="0" w:type="dxa"/>
        </w:tblCellMar>
        <w:tblLook w:val="0420" w:firstRow="1" w:lastRow="0" w:firstColumn="0" w:lastColumn="0" w:noHBand="0" w:noVBand="1"/>
      </w:tblPr>
      <w:tblGrid>
        <w:gridCol w:w="2268"/>
        <w:gridCol w:w="1702"/>
        <w:gridCol w:w="2693"/>
        <w:gridCol w:w="2247"/>
      </w:tblGrid>
      <w:tr w:rsidR="002F1412" w:rsidRPr="002F1412" w14:paraId="779850AB" w14:textId="77777777" w:rsidTr="00143023">
        <w:tc>
          <w:tcPr>
            <w:tcW w:w="1273" w:type="pct"/>
            <w:tcBorders>
              <w:top w:val="single" w:sz="8" w:space="0" w:color="000000"/>
              <w:left w:val="nil"/>
              <w:bottom w:val="single" w:sz="8" w:space="0" w:color="000000"/>
              <w:right w:val="nil"/>
            </w:tcBorders>
            <w:shd w:val="clear" w:color="auto" w:fill="FFFFFF"/>
            <w:tcMar>
              <w:top w:w="15" w:type="dxa"/>
              <w:left w:w="108" w:type="dxa"/>
              <w:bottom w:w="0" w:type="dxa"/>
              <w:right w:w="108" w:type="dxa"/>
            </w:tcMar>
            <w:hideMark/>
          </w:tcPr>
          <w:p w14:paraId="33372CB0"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b/>
                <w:bCs/>
              </w:rPr>
              <w:t>Physical quantity</w:t>
            </w:r>
          </w:p>
        </w:tc>
        <w:tc>
          <w:tcPr>
            <w:tcW w:w="955" w:type="pct"/>
            <w:tcBorders>
              <w:top w:val="single" w:sz="8" w:space="0" w:color="000000"/>
              <w:left w:val="nil"/>
              <w:bottom w:val="single" w:sz="8" w:space="0" w:color="000000"/>
              <w:right w:val="nil"/>
            </w:tcBorders>
            <w:shd w:val="clear" w:color="auto" w:fill="FFFFFF"/>
            <w:tcMar>
              <w:top w:w="15" w:type="dxa"/>
              <w:left w:w="108" w:type="dxa"/>
              <w:bottom w:w="0" w:type="dxa"/>
              <w:right w:w="108" w:type="dxa"/>
            </w:tcMar>
            <w:hideMark/>
          </w:tcPr>
          <w:p w14:paraId="66BA2FEE"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b/>
                <w:bCs/>
              </w:rPr>
              <w:t xml:space="preserve">Dimensions </w:t>
            </w:r>
          </w:p>
        </w:tc>
        <w:tc>
          <w:tcPr>
            <w:tcW w:w="1511" w:type="pct"/>
            <w:tcBorders>
              <w:top w:val="single" w:sz="8" w:space="0" w:color="000000"/>
              <w:left w:val="nil"/>
              <w:bottom w:val="single" w:sz="8" w:space="0" w:color="000000"/>
              <w:right w:val="nil"/>
            </w:tcBorders>
            <w:shd w:val="clear" w:color="auto" w:fill="FFFFFF"/>
            <w:tcMar>
              <w:top w:w="15" w:type="dxa"/>
              <w:left w:w="108" w:type="dxa"/>
              <w:bottom w:w="0" w:type="dxa"/>
              <w:right w:w="108" w:type="dxa"/>
            </w:tcMar>
            <w:hideMark/>
          </w:tcPr>
          <w:p w14:paraId="0FCDAF0E"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b/>
                <w:bCs/>
              </w:rPr>
              <w:t>Name of SI units</w:t>
            </w:r>
          </w:p>
        </w:tc>
        <w:tc>
          <w:tcPr>
            <w:tcW w:w="1261" w:type="pct"/>
            <w:tcBorders>
              <w:top w:val="single" w:sz="8" w:space="0" w:color="000000"/>
              <w:left w:val="nil"/>
              <w:bottom w:val="single" w:sz="8" w:space="0" w:color="000000"/>
              <w:right w:val="nil"/>
            </w:tcBorders>
            <w:shd w:val="clear" w:color="auto" w:fill="FFFFFF"/>
            <w:tcMar>
              <w:top w:w="15" w:type="dxa"/>
              <w:left w:w="108" w:type="dxa"/>
              <w:bottom w:w="0" w:type="dxa"/>
              <w:right w:w="108" w:type="dxa"/>
            </w:tcMar>
            <w:hideMark/>
          </w:tcPr>
          <w:p w14:paraId="60C16DA6"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b/>
                <w:bCs/>
              </w:rPr>
              <w:t>Symbol of SI units</w:t>
            </w:r>
          </w:p>
        </w:tc>
      </w:tr>
      <w:tr w:rsidR="002F1412" w:rsidRPr="002F1412" w14:paraId="08B3CA8D" w14:textId="77777777" w:rsidTr="00143023">
        <w:trPr>
          <w:trHeight w:val="584"/>
        </w:trPr>
        <w:tc>
          <w:tcPr>
            <w:tcW w:w="1273" w:type="pct"/>
            <w:tcBorders>
              <w:top w:val="single" w:sz="8" w:space="0" w:color="000000"/>
              <w:left w:val="nil"/>
              <w:bottom w:val="nil"/>
              <w:right w:val="nil"/>
            </w:tcBorders>
            <w:shd w:val="clear" w:color="auto" w:fill="FFFFFF"/>
            <w:tcMar>
              <w:top w:w="15" w:type="dxa"/>
              <w:left w:w="108" w:type="dxa"/>
              <w:bottom w:w="0" w:type="dxa"/>
              <w:right w:w="108" w:type="dxa"/>
            </w:tcMar>
            <w:hideMark/>
          </w:tcPr>
          <w:p w14:paraId="295BA862"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 xml:space="preserve">Mass </w:t>
            </w:r>
          </w:p>
        </w:tc>
        <w:tc>
          <w:tcPr>
            <w:tcW w:w="955" w:type="pct"/>
            <w:tcBorders>
              <w:top w:val="single" w:sz="8" w:space="0" w:color="000000"/>
              <w:left w:val="nil"/>
              <w:bottom w:val="nil"/>
              <w:right w:val="nil"/>
            </w:tcBorders>
            <w:shd w:val="clear" w:color="auto" w:fill="FFFFFF"/>
            <w:tcMar>
              <w:top w:w="15" w:type="dxa"/>
              <w:left w:w="108" w:type="dxa"/>
              <w:bottom w:w="0" w:type="dxa"/>
              <w:right w:w="108" w:type="dxa"/>
            </w:tcMar>
            <w:hideMark/>
          </w:tcPr>
          <w:p w14:paraId="3C577F9C"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{M}</w:t>
            </w:r>
          </w:p>
        </w:tc>
        <w:tc>
          <w:tcPr>
            <w:tcW w:w="1511" w:type="pct"/>
            <w:tcBorders>
              <w:top w:val="single" w:sz="8" w:space="0" w:color="000000"/>
              <w:left w:val="nil"/>
              <w:bottom w:val="nil"/>
              <w:right w:val="nil"/>
            </w:tcBorders>
            <w:shd w:val="clear" w:color="auto" w:fill="FFFFFF"/>
            <w:tcMar>
              <w:top w:w="15" w:type="dxa"/>
              <w:left w:w="108" w:type="dxa"/>
              <w:bottom w:w="0" w:type="dxa"/>
              <w:right w:w="108" w:type="dxa"/>
            </w:tcMar>
            <w:hideMark/>
          </w:tcPr>
          <w:p w14:paraId="03C74C82"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 xml:space="preserve">kilogram </w:t>
            </w:r>
          </w:p>
        </w:tc>
        <w:tc>
          <w:tcPr>
            <w:tcW w:w="1261" w:type="pct"/>
            <w:tcBorders>
              <w:top w:val="single" w:sz="8" w:space="0" w:color="000000"/>
              <w:left w:val="nil"/>
              <w:bottom w:val="nil"/>
              <w:right w:val="nil"/>
            </w:tcBorders>
            <w:shd w:val="clear" w:color="auto" w:fill="FFFFFF"/>
            <w:tcMar>
              <w:top w:w="15" w:type="dxa"/>
              <w:left w:w="108" w:type="dxa"/>
              <w:bottom w:w="0" w:type="dxa"/>
              <w:right w:w="108" w:type="dxa"/>
            </w:tcMar>
            <w:hideMark/>
          </w:tcPr>
          <w:p w14:paraId="0FCEB99F"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 xml:space="preserve">kg </w:t>
            </w:r>
          </w:p>
        </w:tc>
      </w:tr>
      <w:tr w:rsidR="002F1412" w:rsidRPr="002F1412" w14:paraId="5CBFF09B" w14:textId="77777777" w:rsidTr="00143023">
        <w:trPr>
          <w:trHeight w:val="584"/>
        </w:trPr>
        <w:tc>
          <w:tcPr>
            <w:tcW w:w="1273" w:type="pct"/>
            <w:tcBorders>
              <w:top w:val="nil"/>
              <w:left w:val="nil"/>
              <w:bottom w:val="nil"/>
              <w:right w:val="nil"/>
            </w:tcBorders>
            <w:shd w:val="clear" w:color="auto" w:fill="FFFFFF"/>
            <w:tcMar>
              <w:top w:w="15" w:type="dxa"/>
              <w:left w:w="108" w:type="dxa"/>
              <w:bottom w:w="0" w:type="dxa"/>
              <w:right w:w="108" w:type="dxa"/>
            </w:tcMar>
            <w:hideMark/>
          </w:tcPr>
          <w:p w14:paraId="746E4921"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 xml:space="preserve">Length </w:t>
            </w:r>
          </w:p>
        </w:tc>
        <w:tc>
          <w:tcPr>
            <w:tcW w:w="955" w:type="pct"/>
            <w:tcBorders>
              <w:top w:val="nil"/>
              <w:left w:val="nil"/>
              <w:bottom w:val="nil"/>
              <w:right w:val="nil"/>
            </w:tcBorders>
            <w:shd w:val="clear" w:color="auto" w:fill="FFFFFF"/>
            <w:tcMar>
              <w:top w:w="15" w:type="dxa"/>
              <w:left w:w="108" w:type="dxa"/>
              <w:bottom w:w="0" w:type="dxa"/>
              <w:right w:w="108" w:type="dxa"/>
            </w:tcMar>
            <w:hideMark/>
          </w:tcPr>
          <w:p w14:paraId="45F862E3"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{L}</w:t>
            </w:r>
          </w:p>
        </w:tc>
        <w:tc>
          <w:tcPr>
            <w:tcW w:w="1511" w:type="pct"/>
            <w:tcBorders>
              <w:top w:val="nil"/>
              <w:left w:val="nil"/>
              <w:bottom w:val="nil"/>
              <w:right w:val="nil"/>
            </w:tcBorders>
            <w:shd w:val="clear" w:color="auto" w:fill="FFFFFF"/>
            <w:tcMar>
              <w:top w:w="15" w:type="dxa"/>
              <w:left w:w="108" w:type="dxa"/>
              <w:bottom w:w="0" w:type="dxa"/>
              <w:right w:w="108" w:type="dxa"/>
            </w:tcMar>
            <w:hideMark/>
          </w:tcPr>
          <w:p w14:paraId="64F66785"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meter</w:t>
            </w:r>
          </w:p>
        </w:tc>
        <w:tc>
          <w:tcPr>
            <w:tcW w:w="1261" w:type="pct"/>
            <w:tcBorders>
              <w:top w:val="nil"/>
              <w:left w:val="nil"/>
              <w:bottom w:val="nil"/>
              <w:right w:val="nil"/>
            </w:tcBorders>
            <w:shd w:val="clear" w:color="auto" w:fill="FFFFFF"/>
            <w:tcMar>
              <w:top w:w="15" w:type="dxa"/>
              <w:left w:w="108" w:type="dxa"/>
              <w:bottom w:w="0" w:type="dxa"/>
              <w:right w:w="108" w:type="dxa"/>
            </w:tcMar>
            <w:hideMark/>
          </w:tcPr>
          <w:p w14:paraId="5BEE36FA"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m</w:t>
            </w:r>
          </w:p>
        </w:tc>
      </w:tr>
      <w:tr w:rsidR="002F1412" w:rsidRPr="002F1412" w14:paraId="28968EC6" w14:textId="77777777" w:rsidTr="00143023">
        <w:trPr>
          <w:trHeight w:val="584"/>
        </w:trPr>
        <w:tc>
          <w:tcPr>
            <w:tcW w:w="1273" w:type="pct"/>
            <w:tcBorders>
              <w:top w:val="nil"/>
              <w:left w:val="nil"/>
              <w:bottom w:val="nil"/>
              <w:right w:val="nil"/>
            </w:tcBorders>
            <w:shd w:val="clear" w:color="auto" w:fill="FFFFFF"/>
            <w:tcMar>
              <w:top w:w="15" w:type="dxa"/>
              <w:left w:w="108" w:type="dxa"/>
              <w:bottom w:w="0" w:type="dxa"/>
              <w:right w:w="108" w:type="dxa"/>
            </w:tcMar>
            <w:hideMark/>
          </w:tcPr>
          <w:p w14:paraId="4A7E57B4"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 xml:space="preserve">Time </w:t>
            </w:r>
          </w:p>
        </w:tc>
        <w:tc>
          <w:tcPr>
            <w:tcW w:w="955" w:type="pct"/>
            <w:tcBorders>
              <w:top w:val="nil"/>
              <w:left w:val="nil"/>
              <w:bottom w:val="nil"/>
              <w:right w:val="nil"/>
            </w:tcBorders>
            <w:shd w:val="clear" w:color="auto" w:fill="FFFFFF"/>
            <w:tcMar>
              <w:top w:w="15" w:type="dxa"/>
              <w:left w:w="108" w:type="dxa"/>
              <w:bottom w:w="0" w:type="dxa"/>
              <w:right w:w="108" w:type="dxa"/>
            </w:tcMar>
            <w:hideMark/>
          </w:tcPr>
          <w:p w14:paraId="6BF775B8"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{T}</w:t>
            </w:r>
          </w:p>
        </w:tc>
        <w:tc>
          <w:tcPr>
            <w:tcW w:w="1511" w:type="pct"/>
            <w:tcBorders>
              <w:top w:val="nil"/>
              <w:left w:val="nil"/>
              <w:bottom w:val="nil"/>
              <w:right w:val="nil"/>
            </w:tcBorders>
            <w:shd w:val="clear" w:color="auto" w:fill="FFFFFF"/>
            <w:tcMar>
              <w:top w:w="15" w:type="dxa"/>
              <w:left w:w="108" w:type="dxa"/>
              <w:bottom w:w="0" w:type="dxa"/>
              <w:right w:w="108" w:type="dxa"/>
            </w:tcMar>
            <w:hideMark/>
          </w:tcPr>
          <w:p w14:paraId="0F6C122D"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second</w:t>
            </w:r>
          </w:p>
        </w:tc>
        <w:tc>
          <w:tcPr>
            <w:tcW w:w="1261" w:type="pct"/>
            <w:tcBorders>
              <w:top w:val="nil"/>
              <w:left w:val="nil"/>
              <w:bottom w:val="nil"/>
              <w:right w:val="nil"/>
            </w:tcBorders>
            <w:shd w:val="clear" w:color="auto" w:fill="FFFFFF"/>
            <w:tcMar>
              <w:top w:w="15" w:type="dxa"/>
              <w:left w:w="108" w:type="dxa"/>
              <w:bottom w:w="0" w:type="dxa"/>
              <w:right w:w="108" w:type="dxa"/>
            </w:tcMar>
            <w:hideMark/>
          </w:tcPr>
          <w:p w14:paraId="4002056A"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s</w:t>
            </w:r>
          </w:p>
        </w:tc>
      </w:tr>
      <w:tr w:rsidR="002F1412" w:rsidRPr="002F1412" w14:paraId="0B9F23A0" w14:textId="77777777" w:rsidTr="00143023">
        <w:trPr>
          <w:trHeight w:val="584"/>
        </w:trPr>
        <w:tc>
          <w:tcPr>
            <w:tcW w:w="1273" w:type="pct"/>
            <w:tcBorders>
              <w:top w:val="nil"/>
              <w:left w:val="nil"/>
              <w:bottom w:val="nil"/>
              <w:right w:val="nil"/>
            </w:tcBorders>
            <w:shd w:val="clear" w:color="auto" w:fill="FFFFFF"/>
            <w:tcMar>
              <w:top w:w="15" w:type="dxa"/>
              <w:left w:w="108" w:type="dxa"/>
              <w:bottom w:w="0" w:type="dxa"/>
              <w:right w:w="108" w:type="dxa"/>
            </w:tcMar>
            <w:hideMark/>
          </w:tcPr>
          <w:p w14:paraId="32EFFE8C"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 xml:space="preserve">Temperature </w:t>
            </w:r>
          </w:p>
        </w:tc>
        <w:tc>
          <w:tcPr>
            <w:tcW w:w="955" w:type="pct"/>
            <w:tcBorders>
              <w:top w:val="nil"/>
              <w:left w:val="nil"/>
              <w:bottom w:val="nil"/>
              <w:right w:val="nil"/>
            </w:tcBorders>
            <w:shd w:val="clear" w:color="auto" w:fill="FFFFFF"/>
            <w:tcMar>
              <w:top w:w="15" w:type="dxa"/>
              <w:left w:w="108" w:type="dxa"/>
              <w:bottom w:w="0" w:type="dxa"/>
              <w:right w:w="108" w:type="dxa"/>
            </w:tcMar>
            <w:hideMark/>
          </w:tcPr>
          <w:p w14:paraId="3C0518AD"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w:t>
            </w:r>
            <w:r w:rsidRPr="002F1412">
              <w:rPr>
                <w:rFonts w:ascii="Times New Roman" w:hAnsi="Times New Roman" w:cs="Times New Roman"/>
              </w:rPr>
              <w:sym w:font="Symbol" w:char="F051"/>
            </w:r>
            <w:r w:rsidRPr="002F1412">
              <w:rPr>
                <w:rFonts w:ascii="Times New Roman" w:hAnsi="Times New Roman" w:cs="Times New Roman"/>
              </w:rPr>
              <w:t>}</w:t>
            </w:r>
          </w:p>
        </w:tc>
        <w:tc>
          <w:tcPr>
            <w:tcW w:w="1511" w:type="pct"/>
            <w:tcBorders>
              <w:top w:val="nil"/>
              <w:left w:val="nil"/>
              <w:bottom w:val="nil"/>
              <w:right w:val="nil"/>
            </w:tcBorders>
            <w:shd w:val="clear" w:color="auto" w:fill="FFFFFF"/>
            <w:tcMar>
              <w:top w:w="15" w:type="dxa"/>
              <w:left w:w="108" w:type="dxa"/>
              <w:bottom w:w="0" w:type="dxa"/>
              <w:right w:w="108" w:type="dxa"/>
            </w:tcMar>
            <w:hideMark/>
          </w:tcPr>
          <w:p w14:paraId="2A907A31"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Kelvin</w:t>
            </w:r>
          </w:p>
        </w:tc>
        <w:tc>
          <w:tcPr>
            <w:tcW w:w="1261" w:type="pct"/>
            <w:tcBorders>
              <w:top w:val="nil"/>
              <w:left w:val="nil"/>
              <w:bottom w:val="nil"/>
              <w:right w:val="nil"/>
            </w:tcBorders>
            <w:shd w:val="clear" w:color="auto" w:fill="FFFFFF"/>
            <w:tcMar>
              <w:top w:w="15" w:type="dxa"/>
              <w:left w:w="108" w:type="dxa"/>
              <w:bottom w:w="0" w:type="dxa"/>
              <w:right w:w="108" w:type="dxa"/>
            </w:tcMar>
            <w:hideMark/>
          </w:tcPr>
          <w:p w14:paraId="03AC7F5F"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K</w:t>
            </w:r>
          </w:p>
        </w:tc>
      </w:tr>
      <w:tr w:rsidR="002F1412" w:rsidRPr="002F1412" w14:paraId="4D7CC459" w14:textId="77777777" w:rsidTr="00143023">
        <w:trPr>
          <w:trHeight w:val="584"/>
        </w:trPr>
        <w:tc>
          <w:tcPr>
            <w:tcW w:w="1273" w:type="pct"/>
            <w:tcBorders>
              <w:top w:val="nil"/>
              <w:left w:val="nil"/>
              <w:bottom w:val="single" w:sz="8" w:space="0" w:color="000000"/>
              <w:right w:val="nil"/>
            </w:tcBorders>
            <w:shd w:val="clear" w:color="auto" w:fill="FFFFFF"/>
            <w:tcMar>
              <w:top w:w="15" w:type="dxa"/>
              <w:left w:w="108" w:type="dxa"/>
              <w:bottom w:w="0" w:type="dxa"/>
              <w:right w:w="108" w:type="dxa"/>
            </w:tcMar>
            <w:hideMark/>
          </w:tcPr>
          <w:p w14:paraId="732668DE"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 xml:space="preserve">Amount of substance </w:t>
            </w:r>
          </w:p>
        </w:tc>
        <w:tc>
          <w:tcPr>
            <w:tcW w:w="955" w:type="pct"/>
            <w:tcBorders>
              <w:top w:val="nil"/>
              <w:left w:val="nil"/>
              <w:bottom w:val="single" w:sz="8" w:space="0" w:color="000000"/>
              <w:right w:val="nil"/>
            </w:tcBorders>
            <w:shd w:val="clear" w:color="auto" w:fill="FFFFFF"/>
            <w:tcMar>
              <w:top w:w="15" w:type="dxa"/>
              <w:left w:w="108" w:type="dxa"/>
              <w:bottom w:w="0" w:type="dxa"/>
              <w:right w:w="108" w:type="dxa"/>
            </w:tcMar>
            <w:hideMark/>
          </w:tcPr>
          <w:p w14:paraId="2392123F"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{N}</w:t>
            </w:r>
          </w:p>
        </w:tc>
        <w:tc>
          <w:tcPr>
            <w:tcW w:w="1511" w:type="pct"/>
            <w:tcBorders>
              <w:top w:val="nil"/>
              <w:left w:val="nil"/>
              <w:bottom w:val="single" w:sz="8" w:space="0" w:color="000000"/>
              <w:right w:val="nil"/>
            </w:tcBorders>
            <w:shd w:val="clear" w:color="auto" w:fill="FFFFFF"/>
            <w:tcMar>
              <w:top w:w="15" w:type="dxa"/>
              <w:left w:w="108" w:type="dxa"/>
              <w:bottom w:w="0" w:type="dxa"/>
              <w:right w:w="108" w:type="dxa"/>
            </w:tcMar>
            <w:hideMark/>
          </w:tcPr>
          <w:p w14:paraId="35D2CFA2"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mole</w:t>
            </w:r>
          </w:p>
        </w:tc>
        <w:tc>
          <w:tcPr>
            <w:tcW w:w="1261" w:type="pct"/>
            <w:tcBorders>
              <w:top w:val="nil"/>
              <w:left w:val="nil"/>
              <w:bottom w:val="single" w:sz="8" w:space="0" w:color="000000"/>
              <w:right w:val="nil"/>
            </w:tcBorders>
            <w:shd w:val="clear" w:color="auto" w:fill="FFFFFF"/>
            <w:tcMar>
              <w:top w:w="15" w:type="dxa"/>
              <w:left w:w="108" w:type="dxa"/>
              <w:bottom w:w="0" w:type="dxa"/>
              <w:right w:w="108" w:type="dxa"/>
            </w:tcMar>
            <w:hideMark/>
          </w:tcPr>
          <w:p w14:paraId="73743E09" w14:textId="77777777" w:rsidR="002F1412" w:rsidRPr="002F1412" w:rsidRDefault="002F1412" w:rsidP="002F1412">
            <w:pPr>
              <w:spacing w:before="100" w:beforeAutospacing="1" w:after="100" w:afterAutospacing="1" w:line="360" w:lineRule="auto"/>
              <w:jc w:val="both"/>
              <w:rPr>
                <w:rFonts w:ascii="Times New Roman" w:hAnsi="Times New Roman" w:cs="Times New Roman"/>
              </w:rPr>
            </w:pPr>
            <w:r w:rsidRPr="002F1412">
              <w:rPr>
                <w:rFonts w:ascii="Times New Roman" w:hAnsi="Times New Roman" w:cs="Times New Roman"/>
              </w:rPr>
              <w:t>mol</w:t>
            </w:r>
          </w:p>
        </w:tc>
      </w:tr>
    </w:tbl>
    <w:p w14:paraId="462B12F8" w14:textId="5AD1CBB3" w:rsidR="00BD4AC3" w:rsidRPr="00BD4AC3" w:rsidRDefault="00BD4AC3" w:rsidP="00BD4AC3">
      <w:pPr>
        <w:spacing w:before="100" w:beforeAutospacing="1" w:after="100" w:afterAutospacing="1" w:line="360" w:lineRule="auto"/>
        <w:jc w:val="both"/>
        <w:rPr>
          <w:rFonts w:ascii="Times New Roman" w:hAnsi="Times New Roman" w:cs="Times New Roman"/>
        </w:rPr>
      </w:pPr>
      <w:r w:rsidRPr="00BD4AC3">
        <w:rPr>
          <w:rFonts w:ascii="Times New Roman" w:hAnsi="Times New Roman" w:cs="Times New Roman"/>
        </w:rPr>
        <w:t>Fundamental units can be described in various forms. For example,</w:t>
      </w:r>
      <w:r w:rsidRPr="00BD4AC3">
        <w:rPr>
          <w:rFonts w:ascii="Times New Roman" w:hAnsi="Times New Roman" w:cs="Times New Roman"/>
          <w:b/>
          <w:bCs/>
        </w:rPr>
        <w:t xml:space="preserve"> </w:t>
      </w:r>
      <w:r w:rsidRPr="00BD4AC3">
        <w:rPr>
          <w:rFonts w:ascii="Times New Roman" w:hAnsi="Times New Roman" w:cs="Times New Roman"/>
        </w:rPr>
        <w:t xml:space="preserve">kilogram, gram and milligram are units of mass; meter, centimeter and millimeter are units of length; hour, minute and second are units of time; degree Celsius, Kelvin and degree Fahrenheit are units of temperature; and kilomole, mol and millimole are units of amount of substance. </w:t>
      </w:r>
    </w:p>
    <w:p w14:paraId="7D838829" w14:textId="77777777" w:rsidR="00BD4AC3" w:rsidRDefault="00BD4AC3" w:rsidP="00BD4AC3">
      <w:pPr>
        <w:spacing w:before="100" w:beforeAutospacing="1" w:after="100" w:afterAutospacing="1" w:line="360" w:lineRule="auto"/>
        <w:jc w:val="both"/>
        <w:rPr>
          <w:rFonts w:ascii="Times New Roman" w:hAnsi="Times New Roman" w:cs="Times New Roman"/>
        </w:rPr>
      </w:pPr>
      <w:r w:rsidRPr="00BD4AC3">
        <w:rPr>
          <w:rFonts w:ascii="Times New Roman" w:hAnsi="Times New Roman" w:cs="Times New Roman"/>
        </w:rPr>
        <w:t xml:space="preserve">Derived units are formed by combining fundamental units according to the relationships between different physical quantities. </w:t>
      </w:r>
    </w:p>
    <w:p w14:paraId="1815BA4A" w14:textId="2625C8F5" w:rsidR="00BD4AC3" w:rsidRPr="00BD4AC3" w:rsidRDefault="00BD4AC3" w:rsidP="00BD4AC3">
      <w:pPr>
        <w:spacing w:before="100" w:beforeAutospacing="1" w:after="100" w:afterAutospacing="1" w:line="360" w:lineRule="auto"/>
        <w:jc w:val="both"/>
        <w:rPr>
          <w:rFonts w:ascii="Times New Roman" w:hAnsi="Times New Roman" w:cs="Times New Roman"/>
        </w:rPr>
      </w:pPr>
      <w:r w:rsidRPr="00BD4AC3">
        <w:rPr>
          <w:rFonts w:ascii="Times New Roman" w:hAnsi="Times New Roman" w:cs="Times New Roman"/>
        </w:rPr>
        <w:t>Appropriate units are critical for designing experiments, analyzing results, and scaling up processes from the lab to pilot and full-scale production.</w:t>
      </w:r>
      <w:r>
        <w:rPr>
          <w:rFonts w:ascii="Times New Roman" w:hAnsi="Times New Roman" w:cs="Times New Roman"/>
        </w:rPr>
        <w:t xml:space="preserve"> </w:t>
      </w:r>
      <w:r w:rsidRPr="00BD4AC3">
        <w:rPr>
          <w:rFonts w:ascii="Times New Roman" w:hAnsi="Times New Roman" w:cs="Times New Roman"/>
        </w:rPr>
        <w:t>Chemical engineers often use computational models that require precise input of units and dimensions to yield valid results.</w:t>
      </w:r>
      <w:r>
        <w:rPr>
          <w:rFonts w:ascii="Times New Roman" w:hAnsi="Times New Roman" w:cs="Times New Roman"/>
        </w:rPr>
        <w:t xml:space="preserve"> </w:t>
      </w:r>
      <w:r w:rsidRPr="00BD4AC3">
        <w:rPr>
          <w:rFonts w:ascii="Times New Roman" w:hAnsi="Times New Roman" w:cs="Times New Roman"/>
        </w:rPr>
        <w:t xml:space="preserve">Hence, units and dimensions are essential for calculations related to reactor design, separation processes, heat exchangers, and other unit operations </w:t>
      </w:r>
      <w:r w:rsidRPr="00BD4AC3">
        <w:rPr>
          <w:rFonts w:ascii="Times New Roman" w:hAnsi="Times New Roman" w:cs="Times New Roman"/>
          <w:b/>
          <w:bCs/>
        </w:rPr>
        <w:t xml:space="preserve">(Coulson &amp; Richardson’s, 1999, pg. 14). </w:t>
      </w:r>
    </w:p>
    <w:p w14:paraId="691ADA07" w14:textId="43DF7DA0" w:rsidR="006663C6" w:rsidRPr="00BD4AC3" w:rsidRDefault="006663C6" w:rsidP="00BD4AC3">
      <w:pPr>
        <w:spacing w:before="100" w:beforeAutospacing="1" w:after="100" w:afterAutospacing="1" w:line="360" w:lineRule="auto"/>
        <w:jc w:val="both"/>
        <w:rPr>
          <w:rFonts w:ascii="Times New Roman" w:hAnsi="Times New Roman" w:cs="Times New Roman"/>
          <w:b/>
          <w:bCs/>
          <w:color w:val="7030A0"/>
          <w:sz w:val="28"/>
          <w:szCs w:val="28"/>
        </w:rPr>
      </w:pPr>
      <w:r w:rsidRPr="0054740C">
        <w:rPr>
          <w:rFonts w:ascii="Times New Roman" w:hAnsi="Times New Roman" w:cs="Times New Roman"/>
          <w:b/>
          <w:bCs/>
          <w:color w:val="7030A0"/>
          <w:sz w:val="28"/>
          <w:szCs w:val="28"/>
        </w:rPr>
        <w:t>Activity 2.1</w:t>
      </w:r>
    </w:p>
    <w:p w14:paraId="3F6CC44A" w14:textId="3165CC12" w:rsidR="006663C6" w:rsidRPr="006663C6" w:rsidRDefault="006663C6" w:rsidP="006663C6">
      <w:pPr>
        <w:numPr>
          <w:ilvl w:val="0"/>
          <w:numId w:val="6"/>
        </w:numPr>
        <w:rPr>
          <w:rFonts w:ascii="Times New Roman" w:hAnsi="Times New Roman" w:cs="Times New Roman"/>
        </w:rPr>
      </w:pPr>
      <w:r w:rsidRPr="006663C6">
        <w:rPr>
          <w:rFonts w:ascii="Times New Roman" w:hAnsi="Times New Roman" w:cs="Times New Roman"/>
        </w:rPr>
        <w:t>Identify the fundamental dimensions and SI units of</w:t>
      </w:r>
      <w:r w:rsidR="00912FEA">
        <w:rPr>
          <w:rFonts w:ascii="Times New Roman" w:hAnsi="Times New Roman" w:cs="Times New Roman"/>
        </w:rPr>
        <w:t xml:space="preserve"> some</w:t>
      </w:r>
      <w:r w:rsidRPr="006663C6">
        <w:rPr>
          <w:rFonts w:ascii="Times New Roman" w:hAnsi="Times New Roman" w:cs="Times New Roman"/>
        </w:rPr>
        <w:t xml:space="preserve"> physical quanti</w:t>
      </w:r>
      <w:r w:rsidR="00912FEA">
        <w:rPr>
          <w:rFonts w:ascii="Times New Roman" w:hAnsi="Times New Roman" w:cs="Times New Roman"/>
        </w:rPr>
        <w:t>t</w:t>
      </w:r>
      <w:r w:rsidRPr="006663C6">
        <w:rPr>
          <w:rFonts w:ascii="Times New Roman" w:hAnsi="Times New Roman" w:cs="Times New Roman"/>
        </w:rPr>
        <w:t>ies.</w:t>
      </w:r>
    </w:p>
    <w:p w14:paraId="4AB32D43" w14:textId="535E7C95" w:rsidR="006663C6" w:rsidRPr="006663C6" w:rsidRDefault="006663C6" w:rsidP="006663C6">
      <w:pPr>
        <w:numPr>
          <w:ilvl w:val="0"/>
          <w:numId w:val="6"/>
        </w:numPr>
        <w:rPr>
          <w:rFonts w:ascii="Times New Roman" w:hAnsi="Times New Roman" w:cs="Times New Roman"/>
        </w:rPr>
      </w:pPr>
      <w:r w:rsidRPr="006663C6">
        <w:rPr>
          <w:rFonts w:ascii="Times New Roman" w:hAnsi="Times New Roman" w:cs="Times New Roman"/>
        </w:rPr>
        <w:t xml:space="preserve">What are the dimension and SI unit of the rate of heat transfer (Q) of a flowing fluid. Where:  Q = </w:t>
      </w:r>
      <w:proofErr w:type="spellStart"/>
      <w:r w:rsidRPr="006663C6">
        <w:rPr>
          <w:rFonts w:ascii="Times New Roman" w:hAnsi="Times New Roman" w:cs="Times New Roman"/>
        </w:rPr>
        <w:t>mC</w:t>
      </w:r>
      <w:r w:rsidRPr="006663C6">
        <w:rPr>
          <w:rFonts w:ascii="Times New Roman" w:hAnsi="Times New Roman" w:cs="Times New Roman"/>
          <w:vertAlign w:val="subscript"/>
        </w:rPr>
        <w:t>p</w:t>
      </w:r>
      <w:proofErr w:type="spellEnd"/>
      <w:r w:rsidRPr="006663C6">
        <w:rPr>
          <w:rFonts w:ascii="Times New Roman" w:hAnsi="Times New Roman" w:cs="Times New Roman"/>
        </w:rPr>
        <w:sym w:font="Symbol" w:char="F044"/>
      </w:r>
      <w:r w:rsidRPr="006663C6">
        <w:rPr>
          <w:rFonts w:ascii="Times New Roman" w:hAnsi="Times New Roman" w:cs="Times New Roman"/>
        </w:rPr>
        <w:t>T.</w:t>
      </w:r>
    </w:p>
    <w:p w14:paraId="56DC5022" w14:textId="77777777" w:rsidR="006663C6" w:rsidRPr="006663C6" w:rsidRDefault="006663C6" w:rsidP="006663C6">
      <w:pPr>
        <w:numPr>
          <w:ilvl w:val="0"/>
          <w:numId w:val="6"/>
        </w:numPr>
        <w:rPr>
          <w:rFonts w:ascii="Times New Roman" w:hAnsi="Times New Roman" w:cs="Times New Roman"/>
        </w:rPr>
      </w:pPr>
      <w:r w:rsidRPr="006663C6">
        <w:rPr>
          <w:rFonts w:ascii="Times New Roman" w:hAnsi="Times New Roman" w:cs="Times New Roman"/>
        </w:rPr>
        <w:t>The pressure of a fluid flow through a pipe is given by: P = ku</w:t>
      </w:r>
      <w:r w:rsidRPr="006663C6">
        <w:rPr>
          <w:rFonts w:ascii="Times New Roman" w:hAnsi="Times New Roman" w:cs="Times New Roman"/>
          <w:vertAlign w:val="superscript"/>
        </w:rPr>
        <w:t>2</w:t>
      </w:r>
      <w:r w:rsidRPr="006663C6">
        <w:rPr>
          <w:rFonts w:ascii="Times New Roman" w:hAnsi="Times New Roman" w:cs="Times New Roman"/>
        </w:rPr>
        <w:t>. where P is pressure (Pa), u is fluid velocity (m/s), and k is constant.  What is the unit of the constant, k?</w:t>
      </w:r>
    </w:p>
    <w:p w14:paraId="5CFB1EA9" w14:textId="695FFC67" w:rsidR="006663C6" w:rsidRPr="006663C6" w:rsidRDefault="006663C6" w:rsidP="006663C6">
      <w:pPr>
        <w:numPr>
          <w:ilvl w:val="0"/>
          <w:numId w:val="6"/>
        </w:numPr>
        <w:rPr>
          <w:rFonts w:ascii="Times New Roman" w:hAnsi="Times New Roman" w:cs="Times New Roman"/>
        </w:rPr>
      </w:pPr>
      <w:r w:rsidRPr="006663C6">
        <w:rPr>
          <w:rFonts w:ascii="Times New Roman" w:hAnsi="Times New Roman" w:cs="Times New Roman"/>
        </w:rPr>
        <w:lastRenderedPageBreak/>
        <w:t>How do we obtain derived dimensions of physical quantities?</w:t>
      </w:r>
    </w:p>
    <w:p w14:paraId="32CB3A47" w14:textId="72E3BC02" w:rsidR="001B42B1" w:rsidRPr="0054740C" w:rsidRDefault="006663C6" w:rsidP="0054740C">
      <w:pPr>
        <w:spacing w:before="100" w:beforeAutospacing="1" w:after="100" w:afterAutospacing="1" w:line="360" w:lineRule="auto"/>
        <w:jc w:val="both"/>
        <w:rPr>
          <w:rFonts w:ascii="Times New Roman" w:hAnsi="Times New Roman" w:cs="Times New Roman"/>
          <w:b/>
          <w:bCs/>
          <w:color w:val="7030A0"/>
          <w:sz w:val="28"/>
          <w:szCs w:val="28"/>
        </w:rPr>
      </w:pPr>
      <w:r w:rsidRPr="0054740C">
        <w:rPr>
          <w:rFonts w:ascii="Times New Roman" w:hAnsi="Times New Roman" w:cs="Times New Roman"/>
          <w:b/>
          <w:bCs/>
          <w:color w:val="7030A0"/>
          <w:sz w:val="28"/>
          <w:szCs w:val="28"/>
        </w:rPr>
        <w:t>Answers:</w:t>
      </w:r>
    </w:p>
    <w:p w14:paraId="48D6203C" w14:textId="1F35278C" w:rsidR="006663C6" w:rsidRPr="006663C6" w:rsidRDefault="006663C6" w:rsidP="00D361DA">
      <w:pPr>
        <w:pStyle w:val="ListParagraph"/>
        <w:numPr>
          <w:ilvl w:val="0"/>
          <w:numId w:val="7"/>
        </w:numPr>
        <w:spacing w:line="360" w:lineRule="auto"/>
        <w:jc w:val="both"/>
        <w:rPr>
          <w:rFonts w:ascii="Times New Roman" w:hAnsi="Times New Roman" w:cs="Times New Roman"/>
        </w:rPr>
      </w:pPr>
      <w:r w:rsidRPr="006663C6">
        <w:rPr>
          <w:rFonts w:ascii="Times New Roman" w:hAnsi="Times New Roman" w:cs="Times New Roman"/>
        </w:rPr>
        <w:t>The fundamental dimensions are the measures of physical quantities such as mass, length, time, temperature, and amount of substance.</w:t>
      </w:r>
      <w:r>
        <w:rPr>
          <w:rFonts w:ascii="Times New Roman" w:hAnsi="Times New Roman" w:cs="Times New Roman"/>
        </w:rPr>
        <w:t xml:space="preserve"> </w:t>
      </w:r>
      <w:r w:rsidRPr="006663C6">
        <w:rPr>
          <w:rFonts w:ascii="Times New Roman" w:hAnsi="Times New Roman" w:cs="Times New Roman"/>
        </w:rPr>
        <w:t>The dimensions of mass, length, time, temperature, and amount of substance are {M}, {L}, {T}, {</w:t>
      </w:r>
      <w:r w:rsidRPr="006663C6">
        <w:sym w:font="Symbol" w:char="F051"/>
      </w:r>
      <w:r w:rsidRPr="006663C6">
        <w:rPr>
          <w:rFonts w:ascii="Times New Roman" w:hAnsi="Times New Roman" w:cs="Times New Roman"/>
        </w:rPr>
        <w:t xml:space="preserve">}, and {N}, respectively. </w:t>
      </w:r>
      <w:r>
        <w:rPr>
          <w:rFonts w:ascii="Times New Roman" w:hAnsi="Times New Roman" w:cs="Times New Roman"/>
        </w:rPr>
        <w:t xml:space="preserve"> </w:t>
      </w:r>
      <w:r w:rsidRPr="006663C6">
        <w:rPr>
          <w:rFonts w:ascii="Times New Roman" w:hAnsi="Times New Roman" w:cs="Times New Roman"/>
        </w:rPr>
        <w:t xml:space="preserve">The SI units of mass, length, time, temperature, and amount of substance are kg, m, s, K and mol, respectively.  </w:t>
      </w:r>
    </w:p>
    <w:p w14:paraId="178D8DC5" w14:textId="19273412" w:rsidR="008C03F8" w:rsidRDefault="008C03F8" w:rsidP="00D361DA">
      <w:pPr>
        <w:pStyle w:val="ListParagraph"/>
        <w:numPr>
          <w:ilvl w:val="0"/>
          <w:numId w:val="7"/>
        </w:numPr>
        <w:spacing w:line="360" w:lineRule="auto"/>
        <w:jc w:val="both"/>
        <w:rPr>
          <w:rFonts w:ascii="Times New Roman" w:hAnsi="Times New Roman" w:cs="Times New Roman"/>
        </w:rPr>
      </w:pPr>
      <w:r w:rsidRPr="008C03F8">
        <w:rPr>
          <w:rFonts w:ascii="Times New Roman" w:hAnsi="Times New Roman" w:cs="Times New Roman"/>
        </w:rPr>
        <w:t xml:space="preserve">The dimension of rate of heat transfer is derived from fundamental dimensions using multiplication and division of physical quantities. </w:t>
      </w:r>
      <w:r>
        <w:rPr>
          <w:rFonts w:ascii="Times New Roman" w:hAnsi="Times New Roman" w:cs="Times New Roman"/>
        </w:rPr>
        <w:t xml:space="preserve"> </w:t>
      </w:r>
      <w:r w:rsidRPr="008C03F8">
        <w:rPr>
          <w:rFonts w:ascii="Times New Roman" w:hAnsi="Times New Roman" w:cs="Times New Roman"/>
        </w:rPr>
        <w:t>Rate of heat transfer is the product of mass flow rate, specific heat capacity and temperature change. The dimensions of mass flow rate, specific heat capacity and temperature change are {MT</w:t>
      </w:r>
      <w:r w:rsidRPr="008C03F8">
        <w:rPr>
          <w:rFonts w:ascii="Times New Roman" w:hAnsi="Times New Roman" w:cs="Times New Roman"/>
          <w:vertAlign w:val="superscript"/>
        </w:rPr>
        <w:t>-1</w:t>
      </w:r>
      <w:r w:rsidRPr="008C03F8">
        <w:rPr>
          <w:rFonts w:ascii="Times New Roman" w:hAnsi="Times New Roman" w:cs="Times New Roman"/>
        </w:rPr>
        <w:t>}, {L</w:t>
      </w:r>
      <w:r w:rsidRPr="008C03F8">
        <w:rPr>
          <w:rFonts w:ascii="Times New Roman" w:hAnsi="Times New Roman" w:cs="Times New Roman"/>
          <w:vertAlign w:val="superscript"/>
        </w:rPr>
        <w:t>2</w:t>
      </w:r>
      <w:r w:rsidRPr="008C03F8">
        <w:rPr>
          <w:rFonts w:ascii="Times New Roman" w:hAnsi="Times New Roman" w:cs="Times New Roman"/>
        </w:rPr>
        <w:t>T</w:t>
      </w:r>
      <w:r w:rsidRPr="008C03F8">
        <w:rPr>
          <w:rFonts w:ascii="Times New Roman" w:hAnsi="Times New Roman" w:cs="Times New Roman"/>
          <w:vertAlign w:val="superscript"/>
        </w:rPr>
        <w:t>-2</w:t>
      </w:r>
      <w:r w:rsidRPr="008C03F8">
        <w:rPr>
          <w:rFonts w:ascii="Times New Roman" w:hAnsi="Times New Roman" w:cs="Times New Roman"/>
        </w:rPr>
        <w:t xml:space="preserve"> </w:t>
      </w:r>
      <w:r w:rsidRPr="008C03F8">
        <w:sym w:font="Symbol" w:char="F051"/>
      </w:r>
      <w:r w:rsidRPr="008C03F8">
        <w:rPr>
          <w:rFonts w:ascii="Times New Roman" w:hAnsi="Times New Roman" w:cs="Times New Roman"/>
          <w:vertAlign w:val="superscript"/>
        </w:rPr>
        <w:t>-1</w:t>
      </w:r>
      <w:r w:rsidRPr="008C03F8">
        <w:rPr>
          <w:rFonts w:ascii="Times New Roman" w:hAnsi="Times New Roman" w:cs="Times New Roman"/>
        </w:rPr>
        <w:t>} and {</w:t>
      </w:r>
      <w:r w:rsidRPr="008C03F8">
        <w:sym w:font="Symbol" w:char="F051"/>
      </w:r>
      <w:r w:rsidRPr="008C03F8">
        <w:rPr>
          <w:rFonts w:ascii="Times New Roman" w:hAnsi="Times New Roman" w:cs="Times New Roman"/>
        </w:rPr>
        <w:t>}, respectively.</w:t>
      </w:r>
      <w:r>
        <w:rPr>
          <w:rFonts w:ascii="Times New Roman" w:hAnsi="Times New Roman" w:cs="Times New Roman"/>
        </w:rPr>
        <w:t xml:space="preserve"> </w:t>
      </w:r>
      <w:r w:rsidRPr="008C03F8">
        <w:rPr>
          <w:rFonts w:ascii="Times New Roman" w:hAnsi="Times New Roman" w:cs="Times New Roman"/>
        </w:rPr>
        <w:t xml:space="preserve">To find the dimension of the rate of heat transfer, you multiply the dimensions of mass flow rate, specific heat capacity and temperature change. Hence, the dimension of rate of heat transfer (Q) is </w:t>
      </w:r>
      <w:r w:rsidRPr="008C03F8">
        <w:rPr>
          <w:rFonts w:ascii="Times New Roman" w:hAnsi="Times New Roman" w:cs="Times New Roman"/>
          <w:b/>
          <w:bCs/>
        </w:rPr>
        <w:t>{ML</w:t>
      </w:r>
      <w:r w:rsidRPr="008C03F8">
        <w:rPr>
          <w:rFonts w:ascii="Times New Roman" w:hAnsi="Times New Roman" w:cs="Times New Roman"/>
          <w:b/>
          <w:bCs/>
          <w:vertAlign w:val="superscript"/>
        </w:rPr>
        <w:t>2</w:t>
      </w:r>
      <w:r w:rsidRPr="008C03F8">
        <w:rPr>
          <w:rFonts w:ascii="Times New Roman" w:hAnsi="Times New Roman" w:cs="Times New Roman"/>
          <w:b/>
          <w:bCs/>
        </w:rPr>
        <w:t>T</w:t>
      </w:r>
      <w:r w:rsidRPr="008C03F8">
        <w:rPr>
          <w:rFonts w:ascii="Times New Roman" w:hAnsi="Times New Roman" w:cs="Times New Roman"/>
          <w:b/>
          <w:bCs/>
          <w:vertAlign w:val="superscript"/>
        </w:rPr>
        <w:t>-3</w:t>
      </w:r>
      <w:r w:rsidRPr="008C03F8">
        <w:rPr>
          <w:rFonts w:ascii="Times New Roman" w:hAnsi="Times New Roman" w:cs="Times New Roman"/>
          <w:b/>
          <w:bCs/>
        </w:rPr>
        <w:t>}.</w:t>
      </w:r>
      <w:r>
        <w:rPr>
          <w:rFonts w:ascii="Times New Roman" w:hAnsi="Times New Roman" w:cs="Times New Roman"/>
          <w:b/>
          <w:bCs/>
        </w:rPr>
        <w:t xml:space="preserve"> </w:t>
      </w:r>
      <w:r w:rsidRPr="008C03F8">
        <w:rPr>
          <w:rFonts w:ascii="Times New Roman" w:hAnsi="Times New Roman" w:cs="Times New Roman"/>
        </w:rPr>
        <w:t>The rate of heat transfer has unit of kg.m</w:t>
      </w:r>
      <w:r w:rsidRPr="008C03F8">
        <w:rPr>
          <w:rFonts w:ascii="Times New Roman" w:hAnsi="Times New Roman" w:cs="Times New Roman"/>
          <w:vertAlign w:val="superscript"/>
        </w:rPr>
        <w:t>2</w:t>
      </w:r>
      <w:r w:rsidRPr="008C03F8">
        <w:rPr>
          <w:rFonts w:ascii="Times New Roman" w:hAnsi="Times New Roman" w:cs="Times New Roman"/>
        </w:rPr>
        <w:t>s</w:t>
      </w:r>
      <w:r w:rsidRPr="008C03F8">
        <w:rPr>
          <w:rFonts w:ascii="Times New Roman" w:hAnsi="Times New Roman" w:cs="Times New Roman"/>
          <w:vertAlign w:val="superscript"/>
        </w:rPr>
        <w:t>-3</w:t>
      </w:r>
      <w:r w:rsidRPr="008C03F8">
        <w:rPr>
          <w:rFonts w:ascii="Times New Roman" w:hAnsi="Times New Roman" w:cs="Times New Roman"/>
        </w:rPr>
        <w:t>.</w:t>
      </w:r>
      <w:r>
        <w:rPr>
          <w:rFonts w:ascii="Times New Roman" w:hAnsi="Times New Roman" w:cs="Times New Roman"/>
        </w:rPr>
        <w:t xml:space="preserve"> </w:t>
      </w:r>
      <w:r w:rsidRPr="008C03F8">
        <w:rPr>
          <w:rFonts w:ascii="Times New Roman" w:hAnsi="Times New Roman" w:cs="Times New Roman"/>
        </w:rPr>
        <w:t>1</w:t>
      </w:r>
      <w:r w:rsidRPr="008C03F8">
        <w:rPr>
          <w:rFonts w:ascii="Times New Roman" w:hAnsi="Times New Roman" w:cs="Times New Roman"/>
          <w:b/>
          <w:bCs/>
        </w:rPr>
        <w:t xml:space="preserve"> </w:t>
      </w:r>
      <w:r w:rsidRPr="008C03F8">
        <w:rPr>
          <w:rFonts w:ascii="Times New Roman" w:hAnsi="Times New Roman" w:cs="Times New Roman"/>
        </w:rPr>
        <w:t>kg.m</w:t>
      </w:r>
      <w:r w:rsidRPr="008C03F8">
        <w:rPr>
          <w:rFonts w:ascii="Times New Roman" w:hAnsi="Times New Roman" w:cs="Times New Roman"/>
          <w:vertAlign w:val="superscript"/>
        </w:rPr>
        <w:t>2</w:t>
      </w:r>
      <w:r w:rsidRPr="008C03F8">
        <w:rPr>
          <w:rFonts w:ascii="Times New Roman" w:hAnsi="Times New Roman" w:cs="Times New Roman"/>
        </w:rPr>
        <w:t>s</w:t>
      </w:r>
      <w:r w:rsidRPr="008C03F8">
        <w:rPr>
          <w:rFonts w:ascii="Times New Roman" w:hAnsi="Times New Roman" w:cs="Times New Roman"/>
          <w:vertAlign w:val="superscript"/>
        </w:rPr>
        <w:t>-3</w:t>
      </w:r>
      <w:r w:rsidRPr="008C03F8">
        <w:rPr>
          <w:rFonts w:ascii="Times New Roman" w:hAnsi="Times New Roman" w:cs="Times New Roman"/>
        </w:rPr>
        <w:t>= 1 J/s =1 W</w:t>
      </w:r>
      <w:r>
        <w:rPr>
          <w:rFonts w:ascii="Times New Roman" w:hAnsi="Times New Roman" w:cs="Times New Roman"/>
        </w:rPr>
        <w:t xml:space="preserve">. </w:t>
      </w:r>
      <w:r w:rsidRPr="008C03F8">
        <w:rPr>
          <w:rFonts w:ascii="Times New Roman" w:hAnsi="Times New Roman" w:cs="Times New Roman"/>
        </w:rPr>
        <w:t>The SI units of   Q is W.</w:t>
      </w:r>
    </w:p>
    <w:p w14:paraId="5388961E" w14:textId="491453EA" w:rsidR="004A1C45" w:rsidRDefault="004A1C45" w:rsidP="004608C1">
      <w:pPr>
        <w:pStyle w:val="ListParagraph"/>
        <w:numPr>
          <w:ilvl w:val="0"/>
          <w:numId w:val="7"/>
        </w:numPr>
        <w:spacing w:line="360" w:lineRule="auto"/>
        <w:jc w:val="both"/>
        <w:rPr>
          <w:rFonts w:ascii="Times New Roman" w:hAnsi="Times New Roman" w:cs="Times New Roman"/>
        </w:rPr>
      </w:pPr>
      <w:r w:rsidRPr="004A1C45">
        <w:rPr>
          <w:rFonts w:ascii="Times New Roman" w:hAnsi="Times New Roman" w:cs="Times New Roman"/>
        </w:rPr>
        <w:t>The unit of constant, k, is obtained by dividing the unit of pressure to the unit of velocity square. The constant, k = P/u</w:t>
      </w:r>
      <w:r w:rsidRPr="004A1C45">
        <w:rPr>
          <w:rFonts w:ascii="Times New Roman" w:hAnsi="Times New Roman" w:cs="Times New Roman"/>
          <w:vertAlign w:val="superscript"/>
        </w:rPr>
        <w:t>2.</w:t>
      </w:r>
      <w:r>
        <w:rPr>
          <w:rFonts w:ascii="Times New Roman" w:hAnsi="Times New Roman" w:cs="Times New Roman"/>
          <w:vertAlign w:val="superscript"/>
        </w:rPr>
        <w:t xml:space="preserve"> </w:t>
      </w:r>
      <w:r w:rsidRPr="004A1C45">
        <w:rPr>
          <w:rFonts w:ascii="Times New Roman" w:hAnsi="Times New Roman" w:cs="Times New Roman"/>
        </w:rPr>
        <w:t>The unit of k = unit of P/ unit of u</w:t>
      </w:r>
      <w:r w:rsidRPr="004A1C45">
        <w:rPr>
          <w:rFonts w:ascii="Times New Roman" w:hAnsi="Times New Roman" w:cs="Times New Roman"/>
          <w:vertAlign w:val="superscript"/>
        </w:rPr>
        <w:t>2</w:t>
      </w:r>
      <w:r w:rsidRPr="004A1C45">
        <w:rPr>
          <w:rFonts w:ascii="Times New Roman" w:hAnsi="Times New Roman" w:cs="Times New Roman"/>
        </w:rPr>
        <w:t>.</w:t>
      </w:r>
      <w:r>
        <w:rPr>
          <w:rFonts w:ascii="Times New Roman" w:hAnsi="Times New Roman" w:cs="Times New Roman"/>
        </w:rPr>
        <w:t xml:space="preserve"> </w:t>
      </w:r>
      <w:r w:rsidRPr="004A1C45">
        <w:rPr>
          <w:rFonts w:ascii="Times New Roman" w:hAnsi="Times New Roman" w:cs="Times New Roman"/>
        </w:rPr>
        <w:t>The unit of k is   Pa/ (m</w:t>
      </w:r>
      <w:r w:rsidRPr="004A1C45">
        <w:rPr>
          <w:rFonts w:ascii="Times New Roman" w:hAnsi="Times New Roman" w:cs="Times New Roman"/>
          <w:vertAlign w:val="superscript"/>
        </w:rPr>
        <w:t>2</w:t>
      </w:r>
      <w:r w:rsidRPr="004A1C45">
        <w:rPr>
          <w:rFonts w:ascii="Times New Roman" w:hAnsi="Times New Roman" w:cs="Times New Roman"/>
        </w:rPr>
        <w:t>/s</w:t>
      </w:r>
      <w:r w:rsidRPr="004A1C45">
        <w:rPr>
          <w:rFonts w:ascii="Times New Roman" w:hAnsi="Times New Roman" w:cs="Times New Roman"/>
          <w:vertAlign w:val="superscript"/>
        </w:rPr>
        <w:t>2</w:t>
      </w:r>
      <w:r w:rsidRPr="004A1C45">
        <w:rPr>
          <w:rFonts w:ascii="Times New Roman" w:hAnsi="Times New Roman" w:cs="Times New Roman"/>
        </w:rPr>
        <w:t>) = (kg/ m.s</w:t>
      </w:r>
      <w:r w:rsidRPr="004A1C45">
        <w:rPr>
          <w:rFonts w:ascii="Times New Roman" w:hAnsi="Times New Roman" w:cs="Times New Roman"/>
          <w:vertAlign w:val="superscript"/>
        </w:rPr>
        <w:t>2</w:t>
      </w:r>
      <w:r w:rsidRPr="004A1C45">
        <w:rPr>
          <w:rFonts w:ascii="Times New Roman" w:hAnsi="Times New Roman" w:cs="Times New Roman"/>
        </w:rPr>
        <w:t>)/(m</w:t>
      </w:r>
      <w:r w:rsidRPr="004A1C45">
        <w:rPr>
          <w:rFonts w:ascii="Times New Roman" w:hAnsi="Times New Roman" w:cs="Times New Roman"/>
          <w:vertAlign w:val="superscript"/>
        </w:rPr>
        <w:t>2</w:t>
      </w:r>
      <w:r w:rsidRPr="004A1C45">
        <w:rPr>
          <w:rFonts w:ascii="Times New Roman" w:hAnsi="Times New Roman" w:cs="Times New Roman"/>
        </w:rPr>
        <w:t>/s</w:t>
      </w:r>
      <w:r w:rsidRPr="004A1C45">
        <w:rPr>
          <w:rFonts w:ascii="Times New Roman" w:hAnsi="Times New Roman" w:cs="Times New Roman"/>
          <w:vertAlign w:val="superscript"/>
        </w:rPr>
        <w:t>2</w:t>
      </w:r>
      <w:r w:rsidRPr="004A1C45">
        <w:rPr>
          <w:rFonts w:ascii="Times New Roman" w:hAnsi="Times New Roman" w:cs="Times New Roman"/>
        </w:rPr>
        <w:t>) = kg/m</w:t>
      </w:r>
      <w:r w:rsidRPr="004A1C45">
        <w:rPr>
          <w:rFonts w:ascii="Times New Roman" w:hAnsi="Times New Roman" w:cs="Times New Roman"/>
          <w:vertAlign w:val="superscript"/>
        </w:rPr>
        <w:t>3</w:t>
      </w:r>
      <w:r w:rsidRPr="004A1C45">
        <w:rPr>
          <w:rFonts w:ascii="Times New Roman" w:hAnsi="Times New Roman" w:cs="Times New Roman"/>
        </w:rPr>
        <w:t xml:space="preserve">. </w:t>
      </w:r>
    </w:p>
    <w:p w14:paraId="7A94B7A4" w14:textId="6747AFD7" w:rsidR="004608C1" w:rsidRPr="004608C1" w:rsidRDefault="004608C1" w:rsidP="004608C1">
      <w:pPr>
        <w:pStyle w:val="ListParagraph"/>
        <w:numPr>
          <w:ilvl w:val="0"/>
          <w:numId w:val="7"/>
        </w:numPr>
        <w:spacing w:line="360" w:lineRule="auto"/>
        <w:jc w:val="both"/>
        <w:rPr>
          <w:rFonts w:ascii="Times New Roman" w:hAnsi="Times New Roman" w:cs="Times New Roman"/>
        </w:rPr>
      </w:pPr>
      <w:r w:rsidRPr="004608C1">
        <w:rPr>
          <w:rFonts w:ascii="Times New Roman" w:hAnsi="Times New Roman" w:cs="Times New Roman"/>
        </w:rPr>
        <w:t xml:space="preserve">We obtain the derived dimensions from fundamental dimensions by multiplication and/or division of physical quantities.  </w:t>
      </w:r>
      <w:r w:rsidRPr="00961E7F">
        <w:rPr>
          <w:rFonts w:ascii="Times New Roman" w:hAnsi="Times New Roman" w:cs="Times New Roman"/>
        </w:rPr>
        <w:t>For example</w:t>
      </w:r>
      <w:r w:rsidRPr="004608C1">
        <w:rPr>
          <w:rFonts w:ascii="Times New Roman" w:hAnsi="Times New Roman" w:cs="Times New Roman"/>
        </w:rPr>
        <w:t>, the dimension of acceleration is the division of the dimension of length and square of time. i.e. the dimension of acceleration (a) is {LT</w:t>
      </w:r>
      <w:r w:rsidRPr="004608C1">
        <w:rPr>
          <w:rFonts w:ascii="Times New Roman" w:hAnsi="Times New Roman" w:cs="Times New Roman"/>
          <w:vertAlign w:val="superscript"/>
        </w:rPr>
        <w:t>-2</w:t>
      </w:r>
      <w:r w:rsidRPr="004608C1">
        <w:rPr>
          <w:rFonts w:ascii="Times New Roman" w:hAnsi="Times New Roman" w:cs="Times New Roman"/>
        </w:rPr>
        <w:t>).</w:t>
      </w:r>
      <w:r>
        <w:rPr>
          <w:rFonts w:ascii="Times New Roman" w:hAnsi="Times New Roman" w:cs="Times New Roman"/>
        </w:rPr>
        <w:t xml:space="preserve"> </w:t>
      </w:r>
      <w:r w:rsidRPr="004608C1">
        <w:rPr>
          <w:rFonts w:ascii="Times New Roman" w:hAnsi="Times New Roman" w:cs="Times New Roman"/>
        </w:rPr>
        <w:t>The dimension of force (F) is the product of dimension of mass and acceleration. i.e. the dimension of force (F) is {MLT</w:t>
      </w:r>
      <w:r w:rsidRPr="004608C1">
        <w:rPr>
          <w:rFonts w:ascii="Times New Roman" w:hAnsi="Times New Roman" w:cs="Times New Roman"/>
          <w:vertAlign w:val="superscript"/>
        </w:rPr>
        <w:t>-2</w:t>
      </w:r>
      <w:r w:rsidRPr="004608C1">
        <w:rPr>
          <w:rFonts w:ascii="Times New Roman" w:hAnsi="Times New Roman" w:cs="Times New Roman"/>
        </w:rPr>
        <w:t>}.</w:t>
      </w:r>
    </w:p>
    <w:p w14:paraId="3BAC1F07" w14:textId="29A4ED6D" w:rsidR="004608C1" w:rsidRPr="006F480D" w:rsidRDefault="00833591" w:rsidP="00833591">
      <w:pPr>
        <w:pStyle w:val="ListParagraph"/>
        <w:spacing w:before="100" w:beforeAutospacing="1" w:after="100" w:afterAutospacing="1" w:line="360" w:lineRule="auto"/>
        <w:ind w:left="0"/>
        <w:contextualSpacing w:val="0"/>
        <w:jc w:val="both"/>
        <w:rPr>
          <w:rFonts w:ascii="Times New Roman" w:hAnsi="Times New Roman" w:cs="Times New Roman"/>
          <w:b/>
          <w:bCs/>
          <w:sz w:val="28"/>
          <w:szCs w:val="28"/>
        </w:rPr>
      </w:pPr>
      <w:r w:rsidRPr="006F480D">
        <w:rPr>
          <w:rFonts w:ascii="Times New Roman" w:hAnsi="Times New Roman" w:cs="Times New Roman"/>
          <w:b/>
          <w:bCs/>
          <w:sz w:val="28"/>
          <w:szCs w:val="28"/>
        </w:rPr>
        <w:t>2.2. Unit Conversions</w:t>
      </w:r>
    </w:p>
    <w:p w14:paraId="1316832D" w14:textId="77777777" w:rsidR="00833591" w:rsidRPr="00833591" w:rsidRDefault="00833591" w:rsidP="00833591">
      <w:pPr>
        <w:pStyle w:val="ListParagraph"/>
        <w:spacing w:before="100" w:beforeAutospacing="1" w:after="100" w:afterAutospacing="1" w:line="360" w:lineRule="auto"/>
        <w:ind w:left="0"/>
        <w:contextualSpacing w:val="0"/>
        <w:jc w:val="both"/>
        <w:rPr>
          <w:rFonts w:ascii="Times New Roman" w:hAnsi="Times New Roman" w:cs="Times New Roman"/>
        </w:rPr>
      </w:pPr>
      <w:r w:rsidRPr="00833591">
        <w:rPr>
          <w:rFonts w:ascii="Times New Roman" w:hAnsi="Times New Roman" w:cs="Times New Roman"/>
          <w:b/>
          <w:bCs/>
        </w:rPr>
        <w:t>2.2.1. SI unit and unit conversions</w:t>
      </w:r>
    </w:p>
    <w:p w14:paraId="61B314A9" w14:textId="10F7C3D0" w:rsidR="00833591" w:rsidRDefault="00833591" w:rsidP="00833591">
      <w:pPr>
        <w:pStyle w:val="ListParagraph"/>
        <w:spacing w:before="100" w:beforeAutospacing="1" w:after="100" w:afterAutospacing="1" w:line="360" w:lineRule="auto"/>
        <w:ind w:left="0"/>
        <w:contextualSpacing w:val="0"/>
        <w:jc w:val="both"/>
        <w:rPr>
          <w:rFonts w:ascii="Times New Roman" w:hAnsi="Times New Roman" w:cs="Times New Roman"/>
          <w:b/>
          <w:bCs/>
        </w:rPr>
      </w:pPr>
      <w:r w:rsidRPr="00833591">
        <w:rPr>
          <w:rFonts w:ascii="Times New Roman" w:hAnsi="Times New Roman" w:cs="Times New Roman"/>
        </w:rPr>
        <w:t xml:space="preserve">Many times, the units of a quantity are not expressed in the units that you require, requiring to convert the units to the desired form.  Some of the unit conversion relations are given in Table </w:t>
      </w:r>
      <w:r w:rsidRPr="00833591">
        <w:rPr>
          <w:rFonts w:ascii="Times New Roman" w:hAnsi="Times New Roman" w:cs="Times New Roman"/>
          <w:b/>
          <w:bCs/>
        </w:rPr>
        <w:t>2.2 (Coulson &amp; Richardson’s, 1999, pg. 969).</w:t>
      </w:r>
    </w:p>
    <w:p w14:paraId="3853C058" w14:textId="16BF8E08" w:rsid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b/>
          <w:bCs/>
        </w:rPr>
        <w:lastRenderedPageBreak/>
        <w:t>Table</w:t>
      </w:r>
      <w:r w:rsidRPr="009C146E">
        <w:rPr>
          <w:rFonts w:ascii="Times New Roman" w:hAnsi="Times New Roman" w:cs="Times New Roman"/>
        </w:rPr>
        <w:t xml:space="preserve"> </w:t>
      </w:r>
      <w:r w:rsidRPr="009C146E">
        <w:rPr>
          <w:rFonts w:ascii="Times New Roman" w:hAnsi="Times New Roman" w:cs="Times New Roman"/>
          <w:b/>
          <w:bCs/>
        </w:rPr>
        <w:t xml:space="preserve">2.2 </w:t>
      </w:r>
      <w:r w:rsidRPr="009C146E">
        <w:rPr>
          <w:rFonts w:ascii="Times New Roman" w:hAnsi="Times New Roman" w:cs="Times New Roman"/>
        </w:rPr>
        <w:t>Units conversions for physical quantities</w:t>
      </w:r>
    </w:p>
    <w:tbl>
      <w:tblPr>
        <w:tblW w:w="5000" w:type="pct"/>
        <w:tblCellMar>
          <w:left w:w="0" w:type="dxa"/>
          <w:right w:w="0" w:type="dxa"/>
        </w:tblCellMar>
        <w:tblLook w:val="0420" w:firstRow="1" w:lastRow="0" w:firstColumn="0" w:lastColumn="0" w:noHBand="0" w:noVBand="1"/>
      </w:tblPr>
      <w:tblGrid>
        <w:gridCol w:w="2415"/>
        <w:gridCol w:w="1443"/>
        <w:gridCol w:w="5052"/>
      </w:tblGrid>
      <w:tr w:rsidR="009C146E" w:rsidRPr="009C146E" w14:paraId="721A79EA" w14:textId="77777777" w:rsidTr="00857D66">
        <w:tc>
          <w:tcPr>
            <w:tcW w:w="1355" w:type="pct"/>
            <w:tcBorders>
              <w:top w:val="single" w:sz="8" w:space="0" w:color="000000"/>
              <w:left w:val="nil"/>
              <w:bottom w:val="single" w:sz="8" w:space="0" w:color="000000"/>
              <w:right w:val="nil"/>
            </w:tcBorders>
            <w:shd w:val="clear" w:color="auto" w:fill="FFFFFF"/>
            <w:tcMar>
              <w:top w:w="15" w:type="dxa"/>
              <w:left w:w="108" w:type="dxa"/>
              <w:bottom w:w="0" w:type="dxa"/>
              <w:right w:w="108" w:type="dxa"/>
            </w:tcMar>
            <w:hideMark/>
          </w:tcPr>
          <w:p w14:paraId="2E562BD7"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b/>
                <w:bCs/>
              </w:rPr>
              <w:t>Physical quantity</w:t>
            </w:r>
          </w:p>
        </w:tc>
        <w:tc>
          <w:tcPr>
            <w:tcW w:w="810" w:type="pct"/>
            <w:tcBorders>
              <w:top w:val="single" w:sz="8" w:space="0" w:color="000000"/>
              <w:left w:val="nil"/>
              <w:bottom w:val="single" w:sz="8" w:space="0" w:color="000000"/>
              <w:right w:val="nil"/>
            </w:tcBorders>
            <w:shd w:val="clear" w:color="auto" w:fill="FFFFFF"/>
            <w:tcMar>
              <w:top w:w="15" w:type="dxa"/>
              <w:left w:w="108" w:type="dxa"/>
              <w:bottom w:w="0" w:type="dxa"/>
              <w:right w:w="108" w:type="dxa"/>
            </w:tcMar>
            <w:hideMark/>
          </w:tcPr>
          <w:p w14:paraId="3ADC9632"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b/>
                <w:bCs/>
              </w:rPr>
              <w:t xml:space="preserve"> SI units</w:t>
            </w:r>
          </w:p>
        </w:tc>
        <w:tc>
          <w:tcPr>
            <w:tcW w:w="2836" w:type="pct"/>
            <w:tcBorders>
              <w:top w:val="single" w:sz="8" w:space="0" w:color="000000"/>
              <w:left w:val="nil"/>
              <w:bottom w:val="single" w:sz="8" w:space="0" w:color="000000"/>
              <w:right w:val="nil"/>
            </w:tcBorders>
            <w:shd w:val="clear" w:color="auto" w:fill="FFFFFF"/>
            <w:tcMar>
              <w:top w:w="15" w:type="dxa"/>
              <w:left w:w="108" w:type="dxa"/>
              <w:bottom w:w="0" w:type="dxa"/>
              <w:right w:w="108" w:type="dxa"/>
            </w:tcMar>
            <w:hideMark/>
          </w:tcPr>
          <w:p w14:paraId="3B7AD3C1"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b/>
                <w:bCs/>
              </w:rPr>
              <w:t xml:space="preserve">Unit conversion </w:t>
            </w:r>
          </w:p>
        </w:tc>
      </w:tr>
      <w:tr w:rsidR="009C146E" w:rsidRPr="009C146E" w14:paraId="4B384280" w14:textId="77777777" w:rsidTr="00857D66">
        <w:trPr>
          <w:trHeight w:val="584"/>
        </w:trPr>
        <w:tc>
          <w:tcPr>
            <w:tcW w:w="1355" w:type="pct"/>
            <w:tcBorders>
              <w:top w:val="single" w:sz="8" w:space="0" w:color="000000"/>
              <w:left w:val="nil"/>
              <w:bottom w:val="nil"/>
              <w:right w:val="nil"/>
            </w:tcBorders>
            <w:shd w:val="clear" w:color="auto" w:fill="FFFFFF"/>
            <w:tcMar>
              <w:top w:w="15" w:type="dxa"/>
              <w:left w:w="108" w:type="dxa"/>
              <w:bottom w:w="0" w:type="dxa"/>
              <w:right w:w="108" w:type="dxa"/>
            </w:tcMar>
            <w:hideMark/>
          </w:tcPr>
          <w:p w14:paraId="7CC3E7F0"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Mass </w:t>
            </w:r>
          </w:p>
        </w:tc>
        <w:tc>
          <w:tcPr>
            <w:tcW w:w="810" w:type="pct"/>
            <w:tcBorders>
              <w:top w:val="single" w:sz="8" w:space="0" w:color="000000"/>
              <w:left w:val="nil"/>
              <w:bottom w:val="nil"/>
              <w:right w:val="nil"/>
            </w:tcBorders>
            <w:shd w:val="clear" w:color="auto" w:fill="FFFFFF"/>
            <w:tcMar>
              <w:top w:w="15" w:type="dxa"/>
              <w:left w:w="108" w:type="dxa"/>
              <w:bottom w:w="0" w:type="dxa"/>
              <w:right w:w="108" w:type="dxa"/>
            </w:tcMar>
            <w:hideMark/>
          </w:tcPr>
          <w:p w14:paraId="02A5CB9E"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kg </w:t>
            </w:r>
          </w:p>
        </w:tc>
        <w:tc>
          <w:tcPr>
            <w:tcW w:w="2836" w:type="pct"/>
            <w:tcBorders>
              <w:top w:val="single" w:sz="8" w:space="0" w:color="000000"/>
              <w:left w:val="nil"/>
              <w:bottom w:val="nil"/>
              <w:right w:val="nil"/>
            </w:tcBorders>
            <w:shd w:val="clear" w:color="auto" w:fill="FFFFFF"/>
            <w:tcMar>
              <w:top w:w="15" w:type="dxa"/>
              <w:left w:w="108" w:type="dxa"/>
              <w:bottom w:w="0" w:type="dxa"/>
              <w:right w:w="108" w:type="dxa"/>
            </w:tcMar>
            <w:hideMark/>
          </w:tcPr>
          <w:p w14:paraId="2D810F64"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1kg = 1000 g; 1g = 1000 mg </w:t>
            </w:r>
          </w:p>
        </w:tc>
      </w:tr>
      <w:tr w:rsidR="009C146E" w:rsidRPr="009C146E" w14:paraId="1831A637" w14:textId="77777777" w:rsidTr="00857D66">
        <w:trPr>
          <w:trHeight w:val="584"/>
        </w:trPr>
        <w:tc>
          <w:tcPr>
            <w:tcW w:w="1355" w:type="pct"/>
            <w:tcBorders>
              <w:top w:val="nil"/>
              <w:left w:val="nil"/>
              <w:bottom w:val="nil"/>
              <w:right w:val="nil"/>
            </w:tcBorders>
            <w:shd w:val="clear" w:color="auto" w:fill="FFFFFF"/>
            <w:tcMar>
              <w:top w:w="15" w:type="dxa"/>
              <w:left w:w="108" w:type="dxa"/>
              <w:bottom w:w="0" w:type="dxa"/>
              <w:right w:w="108" w:type="dxa"/>
            </w:tcMar>
            <w:hideMark/>
          </w:tcPr>
          <w:p w14:paraId="485C0ACE"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Length </w:t>
            </w:r>
          </w:p>
        </w:tc>
        <w:tc>
          <w:tcPr>
            <w:tcW w:w="810" w:type="pct"/>
            <w:tcBorders>
              <w:top w:val="nil"/>
              <w:left w:val="nil"/>
              <w:bottom w:val="nil"/>
              <w:right w:val="nil"/>
            </w:tcBorders>
            <w:shd w:val="clear" w:color="auto" w:fill="FFFFFF"/>
            <w:tcMar>
              <w:top w:w="15" w:type="dxa"/>
              <w:left w:w="108" w:type="dxa"/>
              <w:bottom w:w="0" w:type="dxa"/>
              <w:right w:w="108" w:type="dxa"/>
            </w:tcMar>
            <w:hideMark/>
          </w:tcPr>
          <w:p w14:paraId="0E1766AB"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m</w:t>
            </w:r>
          </w:p>
        </w:tc>
        <w:tc>
          <w:tcPr>
            <w:tcW w:w="2836" w:type="pct"/>
            <w:tcBorders>
              <w:top w:val="nil"/>
              <w:left w:val="nil"/>
              <w:bottom w:val="nil"/>
              <w:right w:val="nil"/>
            </w:tcBorders>
            <w:shd w:val="clear" w:color="auto" w:fill="FFFFFF"/>
            <w:tcMar>
              <w:top w:w="15" w:type="dxa"/>
              <w:left w:w="108" w:type="dxa"/>
              <w:bottom w:w="0" w:type="dxa"/>
              <w:right w:w="108" w:type="dxa"/>
            </w:tcMar>
            <w:hideMark/>
          </w:tcPr>
          <w:p w14:paraId="32CA5BD4"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1 m = 100 cm; 1 cm = 10 mm</w:t>
            </w:r>
          </w:p>
        </w:tc>
      </w:tr>
      <w:tr w:rsidR="009C146E" w:rsidRPr="009C146E" w14:paraId="6AA08BDA" w14:textId="77777777" w:rsidTr="00857D66">
        <w:trPr>
          <w:trHeight w:val="584"/>
        </w:trPr>
        <w:tc>
          <w:tcPr>
            <w:tcW w:w="1355" w:type="pct"/>
            <w:tcBorders>
              <w:top w:val="nil"/>
              <w:left w:val="nil"/>
              <w:bottom w:val="nil"/>
              <w:right w:val="nil"/>
            </w:tcBorders>
            <w:shd w:val="clear" w:color="auto" w:fill="FFFFFF"/>
            <w:tcMar>
              <w:top w:w="15" w:type="dxa"/>
              <w:left w:w="108" w:type="dxa"/>
              <w:bottom w:w="0" w:type="dxa"/>
              <w:right w:w="108" w:type="dxa"/>
            </w:tcMar>
            <w:hideMark/>
          </w:tcPr>
          <w:p w14:paraId="43C2496C"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Time </w:t>
            </w:r>
          </w:p>
        </w:tc>
        <w:tc>
          <w:tcPr>
            <w:tcW w:w="810" w:type="pct"/>
            <w:tcBorders>
              <w:top w:val="nil"/>
              <w:left w:val="nil"/>
              <w:bottom w:val="nil"/>
              <w:right w:val="nil"/>
            </w:tcBorders>
            <w:shd w:val="clear" w:color="auto" w:fill="FFFFFF"/>
            <w:tcMar>
              <w:top w:w="15" w:type="dxa"/>
              <w:left w:w="108" w:type="dxa"/>
              <w:bottom w:w="0" w:type="dxa"/>
              <w:right w:w="108" w:type="dxa"/>
            </w:tcMar>
            <w:hideMark/>
          </w:tcPr>
          <w:p w14:paraId="0F878BFB"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s</w:t>
            </w:r>
          </w:p>
        </w:tc>
        <w:tc>
          <w:tcPr>
            <w:tcW w:w="2836" w:type="pct"/>
            <w:tcBorders>
              <w:top w:val="nil"/>
              <w:left w:val="nil"/>
              <w:bottom w:val="nil"/>
              <w:right w:val="nil"/>
            </w:tcBorders>
            <w:shd w:val="clear" w:color="auto" w:fill="FFFFFF"/>
            <w:tcMar>
              <w:top w:w="15" w:type="dxa"/>
              <w:left w:w="108" w:type="dxa"/>
              <w:bottom w:w="0" w:type="dxa"/>
              <w:right w:w="108" w:type="dxa"/>
            </w:tcMar>
            <w:hideMark/>
          </w:tcPr>
          <w:p w14:paraId="5E11C432"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60s = 1 min; 1h = 60 min</w:t>
            </w:r>
          </w:p>
        </w:tc>
      </w:tr>
      <w:tr w:rsidR="009C146E" w:rsidRPr="009C146E" w14:paraId="511953C7" w14:textId="77777777" w:rsidTr="00857D66">
        <w:trPr>
          <w:trHeight w:val="584"/>
        </w:trPr>
        <w:tc>
          <w:tcPr>
            <w:tcW w:w="1355" w:type="pct"/>
            <w:tcBorders>
              <w:top w:val="nil"/>
              <w:left w:val="nil"/>
              <w:bottom w:val="nil"/>
              <w:right w:val="nil"/>
            </w:tcBorders>
            <w:shd w:val="clear" w:color="auto" w:fill="FFFFFF"/>
            <w:tcMar>
              <w:top w:w="15" w:type="dxa"/>
              <w:left w:w="108" w:type="dxa"/>
              <w:bottom w:w="0" w:type="dxa"/>
              <w:right w:w="108" w:type="dxa"/>
            </w:tcMar>
            <w:hideMark/>
          </w:tcPr>
          <w:p w14:paraId="2C22144C"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Temperature </w:t>
            </w:r>
          </w:p>
        </w:tc>
        <w:tc>
          <w:tcPr>
            <w:tcW w:w="810" w:type="pct"/>
            <w:tcBorders>
              <w:top w:val="nil"/>
              <w:left w:val="nil"/>
              <w:bottom w:val="nil"/>
              <w:right w:val="nil"/>
            </w:tcBorders>
            <w:shd w:val="clear" w:color="auto" w:fill="FFFFFF"/>
            <w:tcMar>
              <w:top w:w="15" w:type="dxa"/>
              <w:left w:w="108" w:type="dxa"/>
              <w:bottom w:w="0" w:type="dxa"/>
              <w:right w:w="108" w:type="dxa"/>
            </w:tcMar>
            <w:hideMark/>
          </w:tcPr>
          <w:p w14:paraId="327162E1"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K</w:t>
            </w:r>
          </w:p>
        </w:tc>
        <w:tc>
          <w:tcPr>
            <w:tcW w:w="2836" w:type="pct"/>
            <w:tcBorders>
              <w:top w:val="nil"/>
              <w:left w:val="nil"/>
              <w:bottom w:val="nil"/>
              <w:right w:val="nil"/>
            </w:tcBorders>
            <w:shd w:val="clear" w:color="auto" w:fill="FFFFFF"/>
            <w:tcMar>
              <w:top w:w="15" w:type="dxa"/>
              <w:left w:w="108" w:type="dxa"/>
              <w:bottom w:w="0" w:type="dxa"/>
              <w:right w:w="108" w:type="dxa"/>
            </w:tcMar>
            <w:hideMark/>
          </w:tcPr>
          <w:p w14:paraId="42EB1F37"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K = </w:t>
            </w:r>
            <w:proofErr w:type="spellStart"/>
            <w:r w:rsidRPr="009C146E">
              <w:rPr>
                <w:rFonts w:ascii="Times New Roman" w:hAnsi="Times New Roman" w:cs="Times New Roman"/>
                <w:vertAlign w:val="superscript"/>
              </w:rPr>
              <w:t>o</w:t>
            </w:r>
            <w:r w:rsidRPr="009C146E">
              <w:rPr>
                <w:rFonts w:ascii="Times New Roman" w:hAnsi="Times New Roman" w:cs="Times New Roman"/>
              </w:rPr>
              <w:t>C</w:t>
            </w:r>
            <w:proofErr w:type="spellEnd"/>
            <w:r w:rsidRPr="009C146E">
              <w:rPr>
                <w:rFonts w:ascii="Times New Roman" w:hAnsi="Times New Roman" w:cs="Times New Roman"/>
              </w:rPr>
              <w:t>+ 273.15;   25</w:t>
            </w:r>
            <w:r w:rsidRPr="009C146E">
              <w:rPr>
                <w:rFonts w:ascii="Times New Roman" w:hAnsi="Times New Roman" w:cs="Times New Roman"/>
                <w:vertAlign w:val="superscript"/>
              </w:rPr>
              <w:t>o</w:t>
            </w:r>
            <w:r w:rsidRPr="009C146E">
              <w:rPr>
                <w:rFonts w:ascii="Times New Roman" w:hAnsi="Times New Roman" w:cs="Times New Roman"/>
              </w:rPr>
              <w:t>C = 298.15 K</w:t>
            </w:r>
          </w:p>
        </w:tc>
      </w:tr>
      <w:tr w:rsidR="009C146E" w:rsidRPr="009C146E" w14:paraId="0DC2DD76" w14:textId="77777777" w:rsidTr="00857D66">
        <w:trPr>
          <w:trHeight w:val="584"/>
        </w:trPr>
        <w:tc>
          <w:tcPr>
            <w:tcW w:w="1355" w:type="pct"/>
            <w:tcBorders>
              <w:top w:val="nil"/>
              <w:left w:val="nil"/>
              <w:bottom w:val="single" w:sz="8" w:space="0" w:color="000000"/>
              <w:right w:val="nil"/>
            </w:tcBorders>
            <w:shd w:val="clear" w:color="auto" w:fill="FFFFFF"/>
            <w:tcMar>
              <w:top w:w="15" w:type="dxa"/>
              <w:left w:w="108" w:type="dxa"/>
              <w:bottom w:w="0" w:type="dxa"/>
              <w:right w:w="108" w:type="dxa"/>
            </w:tcMar>
            <w:hideMark/>
          </w:tcPr>
          <w:p w14:paraId="53AFC81E"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Amount of substance </w:t>
            </w:r>
          </w:p>
        </w:tc>
        <w:tc>
          <w:tcPr>
            <w:tcW w:w="810" w:type="pct"/>
            <w:tcBorders>
              <w:top w:val="nil"/>
              <w:left w:val="nil"/>
              <w:bottom w:val="single" w:sz="8" w:space="0" w:color="000000"/>
              <w:right w:val="nil"/>
            </w:tcBorders>
            <w:shd w:val="clear" w:color="auto" w:fill="FFFFFF"/>
            <w:tcMar>
              <w:top w:w="15" w:type="dxa"/>
              <w:left w:w="108" w:type="dxa"/>
              <w:bottom w:w="0" w:type="dxa"/>
              <w:right w:w="108" w:type="dxa"/>
            </w:tcMar>
            <w:hideMark/>
          </w:tcPr>
          <w:p w14:paraId="199D0409"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Mol</w:t>
            </w:r>
          </w:p>
        </w:tc>
        <w:tc>
          <w:tcPr>
            <w:tcW w:w="2836" w:type="pct"/>
            <w:tcBorders>
              <w:top w:val="nil"/>
              <w:left w:val="nil"/>
              <w:bottom w:val="single" w:sz="8" w:space="0" w:color="000000"/>
              <w:right w:val="nil"/>
            </w:tcBorders>
            <w:shd w:val="clear" w:color="auto" w:fill="FFFFFF"/>
            <w:tcMar>
              <w:top w:w="15" w:type="dxa"/>
              <w:left w:w="108" w:type="dxa"/>
              <w:bottom w:w="0" w:type="dxa"/>
              <w:right w:w="108" w:type="dxa"/>
            </w:tcMar>
            <w:hideMark/>
          </w:tcPr>
          <w:p w14:paraId="37B09EA4" w14:textId="77777777" w:rsidR="009C146E" w:rsidRPr="009C146E" w:rsidRDefault="009C146E" w:rsidP="009C146E">
            <w:pPr>
              <w:pStyle w:val="ListParagraph"/>
              <w:spacing w:before="100" w:beforeAutospacing="1" w:after="100" w:afterAutospacing="1"/>
              <w:jc w:val="both"/>
              <w:rPr>
                <w:rFonts w:ascii="Times New Roman" w:hAnsi="Times New Roman" w:cs="Times New Roman"/>
              </w:rPr>
            </w:pPr>
            <w:r w:rsidRPr="009C146E">
              <w:rPr>
                <w:rFonts w:ascii="Times New Roman" w:hAnsi="Times New Roman" w:cs="Times New Roman"/>
              </w:rPr>
              <w:t xml:space="preserve">1 mol = 1000 milli mol; 1 </w:t>
            </w:r>
            <w:proofErr w:type="spellStart"/>
            <w:r w:rsidRPr="009C146E">
              <w:rPr>
                <w:rFonts w:ascii="Times New Roman" w:hAnsi="Times New Roman" w:cs="Times New Roman"/>
              </w:rPr>
              <w:t>kmol</w:t>
            </w:r>
            <w:proofErr w:type="spellEnd"/>
            <w:r w:rsidRPr="009C146E">
              <w:rPr>
                <w:rFonts w:ascii="Times New Roman" w:hAnsi="Times New Roman" w:cs="Times New Roman"/>
              </w:rPr>
              <w:t xml:space="preserve"> = 1000 mol</w:t>
            </w:r>
          </w:p>
        </w:tc>
      </w:tr>
    </w:tbl>
    <w:p w14:paraId="73F6ABDA" w14:textId="1CB3C5B5" w:rsidR="00857D66" w:rsidRPr="00857D66" w:rsidRDefault="00857D66" w:rsidP="00857D66">
      <w:pPr>
        <w:pStyle w:val="ListParagraph"/>
        <w:spacing w:before="100" w:beforeAutospacing="1" w:after="100" w:afterAutospacing="1" w:line="360" w:lineRule="auto"/>
        <w:ind w:left="0"/>
        <w:contextualSpacing w:val="0"/>
        <w:jc w:val="both"/>
        <w:rPr>
          <w:rFonts w:ascii="Times New Roman" w:hAnsi="Times New Roman" w:cs="Times New Roman"/>
        </w:rPr>
      </w:pPr>
      <w:r w:rsidRPr="00857D66">
        <w:rPr>
          <w:rFonts w:ascii="Times New Roman" w:hAnsi="Times New Roman" w:cs="Times New Roman"/>
        </w:rPr>
        <w:t xml:space="preserve">The SI units of some derived quantities are shown in </w:t>
      </w:r>
      <w:r w:rsidRPr="00857D66">
        <w:rPr>
          <w:rFonts w:ascii="Times New Roman" w:hAnsi="Times New Roman" w:cs="Times New Roman"/>
          <w:b/>
          <w:bCs/>
        </w:rPr>
        <w:t>Table 2.3 (</w:t>
      </w:r>
      <w:proofErr w:type="spellStart"/>
      <w:r w:rsidRPr="00857D66">
        <w:rPr>
          <w:rFonts w:ascii="Times New Roman" w:hAnsi="Times New Roman" w:cs="Times New Roman"/>
          <w:b/>
          <w:bCs/>
        </w:rPr>
        <w:t>Himmelblau</w:t>
      </w:r>
      <w:proofErr w:type="spellEnd"/>
      <w:r w:rsidRPr="00857D66">
        <w:rPr>
          <w:rFonts w:ascii="Times New Roman" w:hAnsi="Times New Roman" w:cs="Times New Roman"/>
          <w:b/>
          <w:bCs/>
        </w:rPr>
        <w:t>, 2023, pg. 41)</w:t>
      </w:r>
      <w:r>
        <w:rPr>
          <w:rFonts w:ascii="Times New Roman" w:hAnsi="Times New Roman" w:cs="Times New Roman"/>
          <w:b/>
          <w:bCs/>
        </w:rPr>
        <w:t xml:space="preserve">. </w:t>
      </w:r>
    </w:p>
    <w:p w14:paraId="592BD290" w14:textId="77777777" w:rsidR="00857D66" w:rsidRDefault="00857D66" w:rsidP="00857D66">
      <w:pPr>
        <w:pStyle w:val="ListParagraph"/>
        <w:spacing w:before="100" w:beforeAutospacing="1" w:after="100" w:afterAutospacing="1"/>
        <w:jc w:val="both"/>
        <w:rPr>
          <w:rFonts w:ascii="Times New Roman" w:hAnsi="Times New Roman" w:cs="Times New Roman"/>
        </w:rPr>
      </w:pPr>
      <w:r w:rsidRPr="00857D66">
        <w:rPr>
          <w:rFonts w:ascii="Times New Roman" w:hAnsi="Times New Roman" w:cs="Times New Roman"/>
          <w:b/>
          <w:bCs/>
        </w:rPr>
        <w:t xml:space="preserve">Table 2.3. </w:t>
      </w:r>
      <w:r w:rsidRPr="00857D66">
        <w:rPr>
          <w:rFonts w:ascii="Times New Roman" w:hAnsi="Times New Roman" w:cs="Times New Roman"/>
        </w:rPr>
        <w:t>SI units of derived quantities</w:t>
      </w:r>
    </w:p>
    <w:p w14:paraId="24A7A8CD" w14:textId="286ADC77" w:rsidR="009C146E" w:rsidRPr="00833591" w:rsidRDefault="00857D66" w:rsidP="00F64E7D">
      <w:pPr>
        <w:pStyle w:val="ListParagraph"/>
        <w:spacing w:before="100" w:beforeAutospacing="1" w:after="100" w:afterAutospacing="1"/>
        <w:jc w:val="both"/>
        <w:rPr>
          <w:rFonts w:ascii="Times New Roman" w:hAnsi="Times New Roman" w:cs="Times New Roman"/>
        </w:rPr>
      </w:pPr>
      <w:r w:rsidRPr="00857D66">
        <w:rPr>
          <w:rFonts w:ascii="Times New Roman" w:hAnsi="Times New Roman" w:cs="Times New Roman"/>
          <w:noProof/>
        </w:rPr>
        <w:drawing>
          <wp:inline distT="0" distB="0" distL="0" distR="0" wp14:anchorId="6B4BE781" wp14:editId="65756C6A">
            <wp:extent cx="5657850" cy="2202180"/>
            <wp:effectExtent l="0" t="0" r="0" b="7620"/>
            <wp:docPr id="11" name="Picture 10">
              <a:extLst xmlns:a="http://schemas.openxmlformats.org/drawingml/2006/main">
                <a:ext uri="{FF2B5EF4-FFF2-40B4-BE49-F238E27FC236}">
                  <a16:creationId xmlns:a16="http://schemas.microsoft.com/office/drawing/2014/main" id="{7CF01C16-E964-6246-DB81-0C9E414073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CF01C16-E964-6246-DB81-0C9E4140733C}"/>
                        </a:ext>
                      </a:extLst>
                    </pic:cNvPr>
                    <pic:cNvPicPr>
                      <a:picLocks noChangeAspect="1"/>
                    </pic:cNvPicPr>
                  </pic:nvPicPr>
                  <pic:blipFill rotWithShape="1">
                    <a:blip r:embed="rId7"/>
                    <a:srcRect t="-1" r="9303" b="48844"/>
                    <a:stretch>
                      <a:fillRect/>
                    </a:stretch>
                  </pic:blipFill>
                  <pic:spPr bwMode="auto">
                    <a:xfrm>
                      <a:off x="0" y="0"/>
                      <a:ext cx="5657850" cy="2202180"/>
                    </a:xfrm>
                    <a:prstGeom prst="rect">
                      <a:avLst/>
                    </a:prstGeom>
                    <a:ln>
                      <a:noFill/>
                    </a:ln>
                    <a:extLst>
                      <a:ext uri="{53640926-AAD7-44D8-BBD7-CCE9431645EC}">
                        <a14:shadowObscured xmlns:a14="http://schemas.microsoft.com/office/drawing/2010/main"/>
                      </a:ext>
                    </a:extLst>
                  </pic:spPr>
                </pic:pic>
              </a:graphicData>
            </a:graphic>
          </wp:inline>
        </w:drawing>
      </w:r>
    </w:p>
    <w:p w14:paraId="477D3C0F" w14:textId="77777777" w:rsidR="006F480D" w:rsidRPr="006F480D" w:rsidRDefault="006F480D" w:rsidP="006F480D">
      <w:pPr>
        <w:pStyle w:val="ListParagraph"/>
        <w:spacing w:before="100" w:beforeAutospacing="1" w:after="100" w:afterAutospacing="1" w:line="360" w:lineRule="auto"/>
        <w:ind w:left="0"/>
        <w:contextualSpacing w:val="0"/>
        <w:jc w:val="both"/>
        <w:rPr>
          <w:rFonts w:ascii="Times New Roman" w:hAnsi="Times New Roman" w:cs="Times New Roman"/>
          <w:b/>
          <w:bCs/>
        </w:rPr>
      </w:pPr>
      <w:r w:rsidRPr="006F480D">
        <w:rPr>
          <w:rFonts w:ascii="Times New Roman" w:hAnsi="Times New Roman" w:cs="Times New Roman"/>
          <w:b/>
          <w:bCs/>
        </w:rPr>
        <w:t>2.2.2. American Engineering Units, and unit conversion</w:t>
      </w:r>
    </w:p>
    <w:p w14:paraId="3DC5E4F7" w14:textId="6B7551DA" w:rsidR="00FA72D7" w:rsidRDefault="006F480D" w:rsidP="00FA72D7">
      <w:pPr>
        <w:pStyle w:val="ListParagraph"/>
        <w:spacing w:before="100" w:beforeAutospacing="1" w:after="100" w:afterAutospacing="1" w:line="360" w:lineRule="auto"/>
        <w:ind w:left="0"/>
        <w:contextualSpacing w:val="0"/>
        <w:jc w:val="both"/>
        <w:rPr>
          <w:rFonts w:ascii="Times New Roman" w:hAnsi="Times New Roman" w:cs="Times New Roman"/>
          <w:b/>
          <w:bCs/>
        </w:rPr>
      </w:pPr>
      <w:r w:rsidRPr="006F480D">
        <w:rPr>
          <w:rFonts w:ascii="Times New Roman" w:hAnsi="Times New Roman" w:cs="Times New Roman"/>
        </w:rPr>
        <w:t>The American engineering (</w:t>
      </w:r>
      <w:r w:rsidRPr="006F480D">
        <w:rPr>
          <w:rFonts w:ascii="Times New Roman" w:hAnsi="Times New Roman" w:cs="Times New Roman"/>
          <w:b/>
          <w:bCs/>
        </w:rPr>
        <w:t xml:space="preserve">AE) </w:t>
      </w:r>
      <w:r w:rsidRPr="006F480D">
        <w:rPr>
          <w:rFonts w:ascii="Times New Roman" w:hAnsi="Times New Roman" w:cs="Times New Roman"/>
        </w:rPr>
        <w:t>system</w:t>
      </w:r>
      <w:r w:rsidRPr="006F480D">
        <w:rPr>
          <w:rFonts w:ascii="Times New Roman" w:hAnsi="Times New Roman" w:cs="Times New Roman"/>
          <w:b/>
          <w:bCs/>
        </w:rPr>
        <w:t xml:space="preserve"> </w:t>
      </w:r>
      <w:r w:rsidRPr="006F480D">
        <w:rPr>
          <w:rFonts w:ascii="Times New Roman" w:hAnsi="Times New Roman" w:cs="Times New Roman"/>
        </w:rPr>
        <w:t>of units originated from the British system of units.</w:t>
      </w:r>
      <w:r>
        <w:rPr>
          <w:rFonts w:ascii="Times New Roman" w:hAnsi="Times New Roman" w:cs="Times New Roman"/>
        </w:rPr>
        <w:t xml:space="preserve"> </w:t>
      </w:r>
      <w:r w:rsidRPr="006F480D">
        <w:rPr>
          <w:rFonts w:ascii="Times New Roman" w:hAnsi="Times New Roman" w:cs="Times New Roman"/>
        </w:rPr>
        <w:t>The AE system is based on the foot and the pound force.</w:t>
      </w:r>
      <w:r>
        <w:rPr>
          <w:rFonts w:ascii="Times New Roman" w:hAnsi="Times New Roman" w:cs="Times New Roman"/>
        </w:rPr>
        <w:t xml:space="preserve"> </w:t>
      </w:r>
      <w:r w:rsidRPr="006F480D">
        <w:rPr>
          <w:rFonts w:ascii="Times New Roman" w:hAnsi="Times New Roman" w:cs="Times New Roman"/>
        </w:rPr>
        <w:t>The AE system is considered a gravitationally based system.</w:t>
      </w:r>
      <w:r>
        <w:rPr>
          <w:rFonts w:ascii="Times New Roman" w:hAnsi="Times New Roman" w:cs="Times New Roman"/>
        </w:rPr>
        <w:t xml:space="preserve"> </w:t>
      </w:r>
      <w:r w:rsidRPr="006F480D">
        <w:rPr>
          <w:rFonts w:ascii="Times New Roman" w:hAnsi="Times New Roman" w:cs="Times New Roman"/>
        </w:rPr>
        <w:t xml:space="preserve"> It is based on defining force in terms of the gravitational field of the earth. </w:t>
      </w:r>
      <w:r w:rsidR="00FA72D7" w:rsidRPr="00FA72D7">
        <w:rPr>
          <w:rFonts w:ascii="Times New Roman" w:hAnsi="Times New Roman" w:cs="Times New Roman"/>
        </w:rPr>
        <w:t xml:space="preserve">The fundamental units for the AE system are shown in </w:t>
      </w:r>
      <w:r w:rsidR="00FA72D7" w:rsidRPr="00FA72D7">
        <w:rPr>
          <w:rFonts w:ascii="Times New Roman" w:hAnsi="Times New Roman" w:cs="Times New Roman"/>
          <w:b/>
          <w:bCs/>
        </w:rPr>
        <w:t>Table 2.4 (</w:t>
      </w:r>
      <w:proofErr w:type="spellStart"/>
      <w:r w:rsidR="00FA72D7" w:rsidRPr="00FA72D7">
        <w:rPr>
          <w:rFonts w:ascii="Times New Roman" w:hAnsi="Times New Roman" w:cs="Times New Roman"/>
          <w:b/>
          <w:bCs/>
        </w:rPr>
        <w:t>Himmelblau</w:t>
      </w:r>
      <w:proofErr w:type="spellEnd"/>
      <w:r w:rsidR="00FA72D7" w:rsidRPr="00FA72D7">
        <w:rPr>
          <w:rFonts w:ascii="Times New Roman" w:hAnsi="Times New Roman" w:cs="Times New Roman"/>
          <w:b/>
          <w:bCs/>
        </w:rPr>
        <w:t>, 2023, pg. 41).</w:t>
      </w:r>
    </w:p>
    <w:p w14:paraId="273BCEC4" w14:textId="77777777" w:rsidR="00FA72D7" w:rsidRDefault="00FA72D7" w:rsidP="00FA72D7">
      <w:pPr>
        <w:pStyle w:val="ListParagraph"/>
        <w:spacing w:before="100" w:beforeAutospacing="1" w:after="100" w:afterAutospacing="1" w:line="360" w:lineRule="auto"/>
        <w:ind w:left="0"/>
        <w:contextualSpacing w:val="0"/>
        <w:jc w:val="both"/>
        <w:rPr>
          <w:rFonts w:ascii="Times New Roman" w:hAnsi="Times New Roman" w:cs="Times New Roman"/>
        </w:rPr>
      </w:pPr>
    </w:p>
    <w:p w14:paraId="778E7E27" w14:textId="77777777" w:rsidR="00204AAA" w:rsidRPr="00FA72D7" w:rsidRDefault="00204AAA" w:rsidP="00FA72D7">
      <w:pPr>
        <w:pStyle w:val="ListParagraph"/>
        <w:spacing w:before="100" w:beforeAutospacing="1" w:after="100" w:afterAutospacing="1" w:line="360" w:lineRule="auto"/>
        <w:ind w:left="0"/>
        <w:contextualSpacing w:val="0"/>
        <w:jc w:val="both"/>
        <w:rPr>
          <w:rFonts w:ascii="Times New Roman" w:hAnsi="Times New Roman" w:cs="Times New Roman"/>
        </w:rPr>
      </w:pPr>
    </w:p>
    <w:p w14:paraId="6BEDBFA7" w14:textId="180C1B58" w:rsidR="00FA72D7" w:rsidRPr="00FA72D7" w:rsidRDefault="00FA72D7" w:rsidP="00FA72D7">
      <w:pPr>
        <w:pStyle w:val="ListParagraph"/>
        <w:ind w:left="360"/>
        <w:rPr>
          <w:rFonts w:ascii="Times New Roman" w:hAnsi="Times New Roman" w:cs="Times New Roman"/>
        </w:rPr>
      </w:pPr>
      <w:r w:rsidRPr="00FA72D7">
        <w:rPr>
          <w:rFonts w:ascii="Times New Roman" w:hAnsi="Times New Roman" w:cs="Times New Roman"/>
          <w:b/>
          <w:bCs/>
        </w:rPr>
        <w:lastRenderedPageBreak/>
        <w:t>Table 2.4 AE</w:t>
      </w:r>
      <w:r w:rsidRPr="00FA72D7">
        <w:rPr>
          <w:rFonts w:ascii="Times New Roman" w:hAnsi="Times New Roman" w:cs="Times New Roman"/>
        </w:rPr>
        <w:t xml:space="preserve"> system fundamental units of physical quantities</w:t>
      </w:r>
    </w:p>
    <w:tbl>
      <w:tblPr>
        <w:tblW w:w="5000" w:type="pct"/>
        <w:tblCellMar>
          <w:left w:w="0" w:type="dxa"/>
          <w:right w:w="0" w:type="dxa"/>
        </w:tblCellMar>
        <w:tblLook w:val="0420" w:firstRow="1" w:lastRow="0" w:firstColumn="0" w:lastColumn="0" w:noHBand="0" w:noVBand="1"/>
      </w:tblPr>
      <w:tblGrid>
        <w:gridCol w:w="3258"/>
        <w:gridCol w:w="2687"/>
        <w:gridCol w:w="2965"/>
      </w:tblGrid>
      <w:tr w:rsidR="00FA72D7" w:rsidRPr="00FA72D7" w14:paraId="1E618ABB" w14:textId="77777777" w:rsidTr="00FA72D7">
        <w:trPr>
          <w:trHeight w:val="584"/>
        </w:trPr>
        <w:tc>
          <w:tcPr>
            <w:tcW w:w="1828"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2A1860F5"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b/>
                <w:bCs/>
              </w:rPr>
              <w:t xml:space="preserve">Physical quantity </w:t>
            </w:r>
          </w:p>
        </w:tc>
        <w:tc>
          <w:tcPr>
            <w:tcW w:w="1508"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044C6455" w14:textId="2592F22F"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b/>
                <w:bCs/>
              </w:rPr>
              <w:t>Name of AE unit</w:t>
            </w:r>
          </w:p>
        </w:tc>
        <w:tc>
          <w:tcPr>
            <w:tcW w:w="1664"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01B1D5BE"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b/>
                <w:bCs/>
              </w:rPr>
              <w:t>Symbol of AE unit</w:t>
            </w:r>
          </w:p>
        </w:tc>
      </w:tr>
      <w:tr w:rsidR="00FA72D7" w:rsidRPr="00FA72D7" w14:paraId="67192FFA" w14:textId="77777777" w:rsidTr="00FA72D7">
        <w:trPr>
          <w:trHeight w:val="584"/>
        </w:trPr>
        <w:tc>
          <w:tcPr>
            <w:tcW w:w="1828"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1F13DDF6"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Force </w:t>
            </w:r>
          </w:p>
        </w:tc>
        <w:tc>
          <w:tcPr>
            <w:tcW w:w="1508"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5836EF6C"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Pound force</w:t>
            </w:r>
          </w:p>
        </w:tc>
        <w:tc>
          <w:tcPr>
            <w:tcW w:w="1664"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4E8BDFE5" w14:textId="77777777" w:rsidR="00FA72D7" w:rsidRPr="00FA72D7" w:rsidRDefault="00FA72D7" w:rsidP="00FA72D7">
            <w:pPr>
              <w:pStyle w:val="ListParagraph"/>
              <w:spacing w:line="240" w:lineRule="auto"/>
              <w:ind w:left="360"/>
              <w:jc w:val="both"/>
              <w:rPr>
                <w:rFonts w:ascii="Times New Roman" w:hAnsi="Times New Roman" w:cs="Times New Roman"/>
              </w:rPr>
            </w:pPr>
            <w:proofErr w:type="spellStart"/>
            <w:r w:rsidRPr="00FA72D7">
              <w:rPr>
                <w:rFonts w:ascii="Times New Roman" w:hAnsi="Times New Roman" w:cs="Times New Roman"/>
              </w:rPr>
              <w:t>lb</w:t>
            </w:r>
            <w:r w:rsidRPr="00FA72D7">
              <w:rPr>
                <w:rFonts w:ascii="Times New Roman" w:hAnsi="Times New Roman" w:cs="Times New Roman"/>
                <w:vertAlign w:val="subscript"/>
              </w:rPr>
              <w:t>f</w:t>
            </w:r>
            <w:proofErr w:type="spellEnd"/>
          </w:p>
        </w:tc>
      </w:tr>
      <w:tr w:rsidR="00FA72D7" w:rsidRPr="00FA72D7" w14:paraId="1EBDFAD3" w14:textId="77777777" w:rsidTr="00FA72D7">
        <w:trPr>
          <w:trHeight w:val="584"/>
        </w:trPr>
        <w:tc>
          <w:tcPr>
            <w:tcW w:w="1828" w:type="pct"/>
            <w:tcBorders>
              <w:top w:val="nil"/>
              <w:left w:val="nil"/>
              <w:bottom w:val="nil"/>
              <w:right w:val="nil"/>
            </w:tcBorders>
            <w:shd w:val="clear" w:color="auto" w:fill="FFFFFF"/>
            <w:tcMar>
              <w:top w:w="72" w:type="dxa"/>
              <w:left w:w="144" w:type="dxa"/>
              <w:bottom w:w="72" w:type="dxa"/>
              <w:right w:w="144" w:type="dxa"/>
            </w:tcMar>
            <w:hideMark/>
          </w:tcPr>
          <w:p w14:paraId="4C527737"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Length </w:t>
            </w:r>
          </w:p>
        </w:tc>
        <w:tc>
          <w:tcPr>
            <w:tcW w:w="1508" w:type="pct"/>
            <w:tcBorders>
              <w:top w:val="nil"/>
              <w:left w:val="nil"/>
              <w:bottom w:val="nil"/>
              <w:right w:val="nil"/>
            </w:tcBorders>
            <w:shd w:val="clear" w:color="auto" w:fill="FFFFFF"/>
            <w:tcMar>
              <w:top w:w="72" w:type="dxa"/>
              <w:left w:w="144" w:type="dxa"/>
              <w:bottom w:w="72" w:type="dxa"/>
              <w:right w:w="144" w:type="dxa"/>
            </w:tcMar>
            <w:hideMark/>
          </w:tcPr>
          <w:p w14:paraId="12B45A51"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Foot </w:t>
            </w:r>
          </w:p>
        </w:tc>
        <w:tc>
          <w:tcPr>
            <w:tcW w:w="1664" w:type="pct"/>
            <w:tcBorders>
              <w:top w:val="nil"/>
              <w:left w:val="nil"/>
              <w:bottom w:val="nil"/>
              <w:right w:val="nil"/>
            </w:tcBorders>
            <w:shd w:val="clear" w:color="auto" w:fill="FFFFFF"/>
            <w:tcMar>
              <w:top w:w="72" w:type="dxa"/>
              <w:left w:w="144" w:type="dxa"/>
              <w:bottom w:w="72" w:type="dxa"/>
              <w:right w:w="144" w:type="dxa"/>
            </w:tcMar>
            <w:hideMark/>
          </w:tcPr>
          <w:p w14:paraId="2BF98708"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ft</w:t>
            </w:r>
          </w:p>
        </w:tc>
      </w:tr>
      <w:tr w:rsidR="00FA72D7" w:rsidRPr="00FA72D7" w14:paraId="75F1AE24" w14:textId="77777777" w:rsidTr="00FA72D7">
        <w:trPr>
          <w:trHeight w:val="584"/>
        </w:trPr>
        <w:tc>
          <w:tcPr>
            <w:tcW w:w="1828" w:type="pct"/>
            <w:tcBorders>
              <w:top w:val="nil"/>
              <w:left w:val="nil"/>
              <w:bottom w:val="nil"/>
              <w:right w:val="nil"/>
            </w:tcBorders>
            <w:shd w:val="clear" w:color="auto" w:fill="FFFFFF"/>
            <w:tcMar>
              <w:top w:w="72" w:type="dxa"/>
              <w:left w:w="144" w:type="dxa"/>
              <w:bottom w:w="72" w:type="dxa"/>
              <w:right w:w="144" w:type="dxa"/>
            </w:tcMar>
            <w:hideMark/>
          </w:tcPr>
          <w:p w14:paraId="794C3DFA"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Time </w:t>
            </w:r>
          </w:p>
        </w:tc>
        <w:tc>
          <w:tcPr>
            <w:tcW w:w="1508" w:type="pct"/>
            <w:tcBorders>
              <w:top w:val="nil"/>
              <w:left w:val="nil"/>
              <w:bottom w:val="nil"/>
              <w:right w:val="nil"/>
            </w:tcBorders>
            <w:shd w:val="clear" w:color="auto" w:fill="FFFFFF"/>
            <w:tcMar>
              <w:top w:w="72" w:type="dxa"/>
              <w:left w:w="144" w:type="dxa"/>
              <w:bottom w:w="72" w:type="dxa"/>
              <w:right w:w="144" w:type="dxa"/>
            </w:tcMar>
            <w:hideMark/>
          </w:tcPr>
          <w:p w14:paraId="7CF28B0A"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Second </w:t>
            </w:r>
          </w:p>
        </w:tc>
        <w:tc>
          <w:tcPr>
            <w:tcW w:w="1664" w:type="pct"/>
            <w:tcBorders>
              <w:top w:val="nil"/>
              <w:left w:val="nil"/>
              <w:bottom w:val="nil"/>
              <w:right w:val="nil"/>
            </w:tcBorders>
            <w:shd w:val="clear" w:color="auto" w:fill="FFFFFF"/>
            <w:tcMar>
              <w:top w:w="72" w:type="dxa"/>
              <w:left w:w="144" w:type="dxa"/>
              <w:bottom w:w="72" w:type="dxa"/>
              <w:right w:w="144" w:type="dxa"/>
            </w:tcMar>
            <w:hideMark/>
          </w:tcPr>
          <w:p w14:paraId="7FCCFC22"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s</w:t>
            </w:r>
          </w:p>
        </w:tc>
      </w:tr>
      <w:tr w:rsidR="00FA72D7" w:rsidRPr="00FA72D7" w14:paraId="0E8F31F5" w14:textId="77777777" w:rsidTr="00FA72D7">
        <w:trPr>
          <w:trHeight w:val="584"/>
        </w:trPr>
        <w:tc>
          <w:tcPr>
            <w:tcW w:w="1828" w:type="pct"/>
            <w:tcBorders>
              <w:top w:val="nil"/>
              <w:left w:val="nil"/>
              <w:bottom w:val="nil"/>
              <w:right w:val="nil"/>
            </w:tcBorders>
            <w:shd w:val="clear" w:color="auto" w:fill="FFFFFF"/>
            <w:tcMar>
              <w:top w:w="72" w:type="dxa"/>
              <w:left w:w="144" w:type="dxa"/>
              <w:bottom w:w="72" w:type="dxa"/>
              <w:right w:w="144" w:type="dxa"/>
            </w:tcMar>
            <w:hideMark/>
          </w:tcPr>
          <w:p w14:paraId="53B29CC7"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Temperature </w:t>
            </w:r>
          </w:p>
        </w:tc>
        <w:tc>
          <w:tcPr>
            <w:tcW w:w="1508" w:type="pct"/>
            <w:tcBorders>
              <w:top w:val="nil"/>
              <w:left w:val="nil"/>
              <w:bottom w:val="nil"/>
              <w:right w:val="nil"/>
            </w:tcBorders>
            <w:shd w:val="clear" w:color="auto" w:fill="FFFFFF"/>
            <w:tcMar>
              <w:top w:w="72" w:type="dxa"/>
              <w:left w:w="144" w:type="dxa"/>
              <w:bottom w:w="72" w:type="dxa"/>
              <w:right w:w="144" w:type="dxa"/>
            </w:tcMar>
            <w:hideMark/>
          </w:tcPr>
          <w:p w14:paraId="06356852"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Degree Fahrenheit </w:t>
            </w:r>
          </w:p>
        </w:tc>
        <w:tc>
          <w:tcPr>
            <w:tcW w:w="1664" w:type="pct"/>
            <w:tcBorders>
              <w:top w:val="nil"/>
              <w:left w:val="nil"/>
              <w:bottom w:val="nil"/>
              <w:right w:val="nil"/>
            </w:tcBorders>
            <w:shd w:val="clear" w:color="auto" w:fill="FFFFFF"/>
            <w:tcMar>
              <w:top w:w="72" w:type="dxa"/>
              <w:left w:w="144" w:type="dxa"/>
              <w:bottom w:w="72" w:type="dxa"/>
              <w:right w:w="144" w:type="dxa"/>
            </w:tcMar>
            <w:hideMark/>
          </w:tcPr>
          <w:p w14:paraId="49EFC617" w14:textId="77777777" w:rsidR="00FA72D7" w:rsidRPr="00FA72D7" w:rsidRDefault="00FA72D7" w:rsidP="00FA72D7">
            <w:pPr>
              <w:pStyle w:val="ListParagraph"/>
              <w:spacing w:line="240" w:lineRule="auto"/>
              <w:ind w:left="360"/>
              <w:jc w:val="both"/>
              <w:rPr>
                <w:rFonts w:ascii="Times New Roman" w:hAnsi="Times New Roman" w:cs="Times New Roman"/>
              </w:rPr>
            </w:pPr>
            <w:proofErr w:type="spellStart"/>
            <w:r w:rsidRPr="00FA72D7">
              <w:rPr>
                <w:rFonts w:ascii="Times New Roman" w:hAnsi="Times New Roman" w:cs="Times New Roman"/>
                <w:vertAlign w:val="superscript"/>
              </w:rPr>
              <w:t>o</w:t>
            </w:r>
            <w:r w:rsidRPr="00FA72D7">
              <w:rPr>
                <w:rFonts w:ascii="Times New Roman" w:hAnsi="Times New Roman" w:cs="Times New Roman"/>
              </w:rPr>
              <w:t>F</w:t>
            </w:r>
            <w:proofErr w:type="spellEnd"/>
          </w:p>
        </w:tc>
      </w:tr>
      <w:tr w:rsidR="00FA72D7" w:rsidRPr="00FA72D7" w14:paraId="59D064ED" w14:textId="77777777" w:rsidTr="00FA72D7">
        <w:trPr>
          <w:trHeight w:val="584"/>
        </w:trPr>
        <w:tc>
          <w:tcPr>
            <w:tcW w:w="1828"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267C3010"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Amount of substance </w:t>
            </w:r>
          </w:p>
        </w:tc>
        <w:tc>
          <w:tcPr>
            <w:tcW w:w="1508"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054CA82A" w14:textId="77777777" w:rsidR="00FA72D7" w:rsidRPr="00FA72D7" w:rsidRDefault="00FA72D7" w:rsidP="00FA72D7">
            <w:pPr>
              <w:pStyle w:val="ListParagraph"/>
              <w:spacing w:line="240" w:lineRule="auto"/>
              <w:ind w:left="360"/>
              <w:jc w:val="both"/>
              <w:rPr>
                <w:rFonts w:ascii="Times New Roman" w:hAnsi="Times New Roman" w:cs="Times New Roman"/>
              </w:rPr>
            </w:pPr>
            <w:r w:rsidRPr="00FA72D7">
              <w:rPr>
                <w:rFonts w:ascii="Times New Roman" w:hAnsi="Times New Roman" w:cs="Times New Roman"/>
              </w:rPr>
              <w:t xml:space="preserve">Pound mole </w:t>
            </w:r>
          </w:p>
        </w:tc>
        <w:tc>
          <w:tcPr>
            <w:tcW w:w="1664"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68DBF845" w14:textId="77777777" w:rsidR="00FA72D7" w:rsidRPr="00FA72D7" w:rsidRDefault="00FA72D7" w:rsidP="00FA72D7">
            <w:pPr>
              <w:pStyle w:val="ListParagraph"/>
              <w:spacing w:line="240" w:lineRule="auto"/>
              <w:ind w:left="360"/>
              <w:jc w:val="both"/>
              <w:rPr>
                <w:rFonts w:ascii="Times New Roman" w:hAnsi="Times New Roman" w:cs="Times New Roman"/>
              </w:rPr>
            </w:pPr>
            <w:proofErr w:type="spellStart"/>
            <w:r w:rsidRPr="00FA72D7">
              <w:rPr>
                <w:rFonts w:ascii="Times New Roman" w:hAnsi="Times New Roman" w:cs="Times New Roman"/>
              </w:rPr>
              <w:t>lb</w:t>
            </w:r>
            <w:proofErr w:type="spellEnd"/>
            <w:r w:rsidRPr="00FA72D7">
              <w:rPr>
                <w:rFonts w:ascii="Times New Roman" w:hAnsi="Times New Roman" w:cs="Times New Roman"/>
              </w:rPr>
              <w:t>-mol</w:t>
            </w:r>
          </w:p>
        </w:tc>
      </w:tr>
    </w:tbl>
    <w:p w14:paraId="753F4623" w14:textId="77777777" w:rsidR="00833591" w:rsidRPr="00D21B58" w:rsidRDefault="00833591" w:rsidP="004A1C45">
      <w:pPr>
        <w:pStyle w:val="ListParagraph"/>
        <w:spacing w:line="360" w:lineRule="auto"/>
        <w:ind w:left="360"/>
        <w:jc w:val="both"/>
        <w:rPr>
          <w:rFonts w:ascii="Times New Roman" w:hAnsi="Times New Roman" w:cs="Times New Roman"/>
        </w:rPr>
      </w:pPr>
    </w:p>
    <w:p w14:paraId="185A0571" w14:textId="1E203E42" w:rsidR="00D21B58" w:rsidRDefault="00D21B58" w:rsidP="00D21B58">
      <w:pPr>
        <w:pStyle w:val="ListParagraph"/>
        <w:spacing w:before="100" w:beforeAutospacing="1" w:after="100" w:afterAutospacing="1" w:line="360" w:lineRule="auto"/>
        <w:ind w:left="0"/>
        <w:contextualSpacing w:val="0"/>
        <w:jc w:val="both"/>
        <w:rPr>
          <w:rFonts w:ascii="Times New Roman" w:hAnsi="Times New Roman" w:cs="Times New Roman"/>
          <w:b/>
          <w:bCs/>
        </w:rPr>
      </w:pPr>
      <w:r w:rsidRPr="00D21B58">
        <w:rPr>
          <w:rFonts w:ascii="Times New Roman" w:hAnsi="Times New Roman" w:cs="Times New Roman"/>
        </w:rPr>
        <w:t xml:space="preserve">Moreover, </w:t>
      </w:r>
      <w:r>
        <w:rPr>
          <w:rFonts w:ascii="Times New Roman" w:hAnsi="Times New Roman" w:cs="Times New Roman"/>
        </w:rPr>
        <w:t>t</w:t>
      </w:r>
      <w:r w:rsidRPr="00D21B58">
        <w:rPr>
          <w:rFonts w:ascii="Times New Roman" w:hAnsi="Times New Roman" w:cs="Times New Roman"/>
        </w:rPr>
        <w:t xml:space="preserve">he AE derived units are shown in </w:t>
      </w:r>
      <w:r w:rsidRPr="00D21B58">
        <w:rPr>
          <w:rFonts w:ascii="Times New Roman" w:hAnsi="Times New Roman" w:cs="Times New Roman"/>
          <w:b/>
          <w:bCs/>
        </w:rPr>
        <w:t>Table 2.5 (</w:t>
      </w:r>
      <w:proofErr w:type="spellStart"/>
      <w:r w:rsidRPr="00D21B58">
        <w:rPr>
          <w:rFonts w:ascii="Times New Roman" w:hAnsi="Times New Roman" w:cs="Times New Roman"/>
          <w:b/>
          <w:bCs/>
        </w:rPr>
        <w:t>Himmelblau</w:t>
      </w:r>
      <w:proofErr w:type="spellEnd"/>
      <w:r w:rsidRPr="00D21B58">
        <w:rPr>
          <w:rFonts w:ascii="Times New Roman" w:hAnsi="Times New Roman" w:cs="Times New Roman"/>
          <w:b/>
          <w:bCs/>
        </w:rPr>
        <w:t>, 2023, pg. 42).</w:t>
      </w:r>
    </w:p>
    <w:p w14:paraId="186010B8" w14:textId="77777777" w:rsidR="00D21B58" w:rsidRDefault="00D21B58" w:rsidP="00D21B58">
      <w:pPr>
        <w:pStyle w:val="ListParagraph"/>
        <w:spacing w:before="100" w:beforeAutospacing="1" w:after="100" w:afterAutospacing="1" w:line="360" w:lineRule="auto"/>
        <w:ind w:left="0"/>
        <w:contextualSpacing w:val="0"/>
        <w:jc w:val="both"/>
        <w:rPr>
          <w:rFonts w:ascii="Times New Roman" w:hAnsi="Times New Roman" w:cs="Times New Roman"/>
        </w:rPr>
      </w:pPr>
      <w:r w:rsidRPr="00D21B58">
        <w:rPr>
          <w:rFonts w:ascii="Times New Roman" w:hAnsi="Times New Roman" w:cs="Times New Roman"/>
          <w:b/>
          <w:bCs/>
        </w:rPr>
        <w:t xml:space="preserve">Table 2.5 </w:t>
      </w:r>
      <w:r w:rsidRPr="00D21B58">
        <w:rPr>
          <w:rFonts w:ascii="Times New Roman" w:hAnsi="Times New Roman" w:cs="Times New Roman"/>
        </w:rPr>
        <w:t>AE derived units of some physical quantities</w:t>
      </w:r>
    </w:p>
    <w:p w14:paraId="046C15F6" w14:textId="17908A1B" w:rsidR="00D21B58" w:rsidRPr="001E435C" w:rsidRDefault="00D21B58" w:rsidP="001E435C">
      <w:pPr>
        <w:pStyle w:val="ListParagraph"/>
        <w:spacing w:before="100" w:beforeAutospacing="1" w:after="100" w:afterAutospacing="1" w:line="360" w:lineRule="auto"/>
        <w:ind w:left="0"/>
        <w:contextualSpacing w:val="0"/>
        <w:jc w:val="both"/>
        <w:rPr>
          <w:rFonts w:ascii="Times New Roman" w:hAnsi="Times New Roman" w:cs="Times New Roman"/>
        </w:rPr>
      </w:pPr>
      <w:r w:rsidRPr="00D21B58">
        <w:rPr>
          <w:rFonts w:ascii="Times New Roman" w:hAnsi="Times New Roman" w:cs="Times New Roman"/>
          <w:noProof/>
        </w:rPr>
        <w:drawing>
          <wp:inline distT="0" distB="0" distL="0" distR="0" wp14:anchorId="642E41A5" wp14:editId="7EC71056">
            <wp:extent cx="5657850" cy="1929130"/>
            <wp:effectExtent l="0" t="0" r="0" b="0"/>
            <wp:docPr id="8" name="Picture 7">
              <a:extLst xmlns:a="http://schemas.openxmlformats.org/drawingml/2006/main">
                <a:ext uri="{FF2B5EF4-FFF2-40B4-BE49-F238E27FC236}">
                  <a16:creationId xmlns:a16="http://schemas.microsoft.com/office/drawing/2014/main" id="{05C6B60C-1F31-3A51-98A2-18BE753699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5C6B60C-1F31-3A51-98A2-18BE7536993D}"/>
                        </a:ext>
                      </a:extLst>
                    </pic:cNvPr>
                    <pic:cNvPicPr>
                      <a:picLocks noChangeAspect="1"/>
                    </pic:cNvPicPr>
                  </pic:nvPicPr>
                  <pic:blipFill>
                    <a:blip r:embed="rId8"/>
                    <a:srcRect t="4476" b="56791"/>
                    <a:stretch>
                      <a:fillRect/>
                    </a:stretch>
                  </pic:blipFill>
                  <pic:spPr>
                    <a:xfrm>
                      <a:off x="0" y="0"/>
                      <a:ext cx="5657850" cy="1929130"/>
                    </a:xfrm>
                    <a:prstGeom prst="rect">
                      <a:avLst/>
                    </a:prstGeom>
                  </pic:spPr>
                </pic:pic>
              </a:graphicData>
            </a:graphic>
          </wp:inline>
        </w:drawing>
      </w:r>
    </w:p>
    <w:p w14:paraId="3A5AC810" w14:textId="3422298E" w:rsidR="004A1C45" w:rsidRPr="001E435C" w:rsidRDefault="001E435C" w:rsidP="001E435C">
      <w:pPr>
        <w:pStyle w:val="ListParagraph"/>
        <w:spacing w:line="360" w:lineRule="auto"/>
        <w:ind w:left="360"/>
        <w:jc w:val="both"/>
        <w:rPr>
          <w:rFonts w:ascii="Times New Roman" w:hAnsi="Times New Roman" w:cs="Times New Roman"/>
          <w:color w:val="7030A0"/>
          <w:sz w:val="28"/>
          <w:szCs w:val="28"/>
        </w:rPr>
      </w:pPr>
      <w:r w:rsidRPr="001E435C">
        <w:rPr>
          <w:rFonts w:ascii="Times New Roman" w:hAnsi="Times New Roman" w:cs="Times New Roman"/>
          <w:b/>
          <w:bCs/>
          <w:color w:val="7030A0"/>
          <w:sz w:val="28"/>
          <w:szCs w:val="28"/>
        </w:rPr>
        <w:t>Activity 2.2</w:t>
      </w:r>
    </w:p>
    <w:p w14:paraId="21AF3F10" w14:textId="2E291A62" w:rsidR="001E435C" w:rsidRPr="001E435C" w:rsidRDefault="001E435C" w:rsidP="001E435C">
      <w:pPr>
        <w:numPr>
          <w:ilvl w:val="0"/>
          <w:numId w:val="8"/>
        </w:numPr>
        <w:spacing w:line="360" w:lineRule="auto"/>
        <w:jc w:val="both"/>
        <w:rPr>
          <w:rFonts w:ascii="Times New Roman" w:hAnsi="Times New Roman" w:cs="Times New Roman"/>
        </w:rPr>
      </w:pPr>
      <w:r w:rsidRPr="001E435C">
        <w:rPr>
          <w:rFonts w:ascii="Times New Roman" w:hAnsi="Times New Roman" w:cs="Times New Roman"/>
        </w:rPr>
        <w:t xml:space="preserve">In the laboratory for solution preparation, you are ordered to prepare NaOH solution. If you are given 20 g of NaOH and 500mL of distilled water, what will be the concentration of NaOH solution in SI unit </w:t>
      </w:r>
      <w:r w:rsidRPr="001E435C">
        <w:rPr>
          <w:rFonts w:ascii="Times New Roman" w:hAnsi="Times New Roman" w:cs="Times New Roman"/>
          <w:b/>
          <w:bCs/>
        </w:rPr>
        <w:t>(M</w:t>
      </w:r>
      <w:r w:rsidRPr="001E435C">
        <w:rPr>
          <w:rFonts w:ascii="Times New Roman" w:hAnsi="Times New Roman" w:cs="Times New Roman"/>
          <w:b/>
          <w:bCs/>
          <w:vertAlign w:val="subscript"/>
        </w:rPr>
        <w:t>w</w:t>
      </w:r>
      <w:r w:rsidRPr="001E435C">
        <w:rPr>
          <w:rFonts w:ascii="Times New Roman" w:hAnsi="Times New Roman" w:cs="Times New Roman"/>
          <w:b/>
          <w:bCs/>
        </w:rPr>
        <w:t xml:space="preserve"> of Na = 23, O= 16, H=1).</w:t>
      </w:r>
    </w:p>
    <w:p w14:paraId="5B1308CD" w14:textId="77777777" w:rsidR="001E435C" w:rsidRPr="001E435C" w:rsidRDefault="001E435C" w:rsidP="001E435C">
      <w:pPr>
        <w:numPr>
          <w:ilvl w:val="0"/>
          <w:numId w:val="8"/>
        </w:numPr>
        <w:spacing w:line="360" w:lineRule="auto"/>
        <w:jc w:val="both"/>
        <w:rPr>
          <w:rFonts w:ascii="Times New Roman" w:hAnsi="Times New Roman" w:cs="Times New Roman"/>
        </w:rPr>
      </w:pPr>
      <w:r w:rsidRPr="001E435C">
        <w:rPr>
          <w:rFonts w:ascii="Times New Roman" w:hAnsi="Times New Roman" w:cs="Times New Roman"/>
        </w:rPr>
        <w:t xml:space="preserve">Convert the following quantities from AE system unit to SI system unit.  </w:t>
      </w:r>
    </w:p>
    <w:p w14:paraId="04457EF6" w14:textId="77777777" w:rsidR="001E435C" w:rsidRPr="001E435C" w:rsidRDefault="001E435C" w:rsidP="001E435C">
      <w:pPr>
        <w:numPr>
          <w:ilvl w:val="0"/>
          <w:numId w:val="9"/>
        </w:numPr>
        <w:spacing w:line="360" w:lineRule="auto"/>
        <w:jc w:val="both"/>
        <w:rPr>
          <w:rFonts w:ascii="Times New Roman" w:hAnsi="Times New Roman" w:cs="Times New Roman"/>
        </w:rPr>
      </w:pPr>
      <w:r w:rsidRPr="001E435C">
        <w:rPr>
          <w:rFonts w:ascii="Times New Roman" w:hAnsi="Times New Roman" w:cs="Times New Roman"/>
        </w:rPr>
        <w:lastRenderedPageBreak/>
        <w:t>20gal/</w:t>
      </w:r>
      <w:proofErr w:type="spellStart"/>
      <w:r w:rsidRPr="001E435C">
        <w:rPr>
          <w:rFonts w:ascii="Times New Roman" w:hAnsi="Times New Roman" w:cs="Times New Roman"/>
        </w:rPr>
        <w:t>hr</w:t>
      </w:r>
      <w:proofErr w:type="spellEnd"/>
      <w:r w:rsidRPr="001E435C">
        <w:rPr>
          <w:rFonts w:ascii="Times New Roman" w:hAnsi="Times New Roman" w:cs="Times New Roman"/>
        </w:rPr>
        <w:t xml:space="preserve"> to m</w:t>
      </w:r>
      <w:r w:rsidRPr="001E435C">
        <w:rPr>
          <w:rFonts w:ascii="Times New Roman" w:hAnsi="Times New Roman" w:cs="Times New Roman"/>
          <w:vertAlign w:val="superscript"/>
        </w:rPr>
        <w:t>3</w:t>
      </w:r>
      <w:r w:rsidRPr="001E435C">
        <w:rPr>
          <w:rFonts w:ascii="Times New Roman" w:hAnsi="Times New Roman" w:cs="Times New Roman"/>
        </w:rPr>
        <w:t>/s</w:t>
      </w:r>
    </w:p>
    <w:p w14:paraId="792458B7" w14:textId="77777777" w:rsidR="001E435C" w:rsidRPr="001E435C" w:rsidRDefault="001E435C" w:rsidP="001E435C">
      <w:pPr>
        <w:numPr>
          <w:ilvl w:val="0"/>
          <w:numId w:val="9"/>
        </w:numPr>
        <w:spacing w:line="360" w:lineRule="auto"/>
        <w:jc w:val="both"/>
        <w:rPr>
          <w:rFonts w:ascii="Times New Roman" w:hAnsi="Times New Roman" w:cs="Times New Roman"/>
        </w:rPr>
      </w:pPr>
      <w:r w:rsidRPr="001E435C">
        <w:rPr>
          <w:rFonts w:ascii="Times New Roman" w:hAnsi="Times New Roman" w:cs="Times New Roman"/>
        </w:rPr>
        <w:t>50lb</w:t>
      </w:r>
      <w:r w:rsidRPr="001E435C">
        <w:rPr>
          <w:rFonts w:ascii="Times New Roman" w:hAnsi="Times New Roman" w:cs="Times New Roman"/>
          <w:vertAlign w:val="subscript"/>
        </w:rPr>
        <w:t>f</w:t>
      </w:r>
      <w:r w:rsidRPr="001E435C">
        <w:rPr>
          <w:rFonts w:ascii="Times New Roman" w:hAnsi="Times New Roman" w:cs="Times New Roman"/>
        </w:rPr>
        <w:t>/in</w:t>
      </w:r>
      <w:r w:rsidRPr="001E435C">
        <w:rPr>
          <w:rFonts w:ascii="Times New Roman" w:hAnsi="Times New Roman" w:cs="Times New Roman"/>
          <w:vertAlign w:val="superscript"/>
        </w:rPr>
        <w:t>2</w:t>
      </w:r>
      <w:r w:rsidRPr="001E435C">
        <w:rPr>
          <w:rFonts w:ascii="Times New Roman" w:hAnsi="Times New Roman" w:cs="Times New Roman"/>
        </w:rPr>
        <w:t xml:space="preserve"> to N/m</w:t>
      </w:r>
      <w:r w:rsidRPr="001E435C">
        <w:rPr>
          <w:rFonts w:ascii="Times New Roman" w:hAnsi="Times New Roman" w:cs="Times New Roman"/>
          <w:vertAlign w:val="superscript"/>
        </w:rPr>
        <w:t>2</w:t>
      </w:r>
      <w:r w:rsidRPr="001E435C">
        <w:rPr>
          <w:rFonts w:ascii="Times New Roman" w:hAnsi="Times New Roman" w:cs="Times New Roman"/>
        </w:rPr>
        <w:t>.</w:t>
      </w:r>
    </w:p>
    <w:p w14:paraId="74FEFD95" w14:textId="6758DD58" w:rsidR="00F24450" w:rsidRPr="00F24450" w:rsidRDefault="00F24450" w:rsidP="00F24450">
      <w:pPr>
        <w:ind w:left="360"/>
        <w:rPr>
          <w:rFonts w:ascii="Times New Roman" w:hAnsi="Times New Roman" w:cs="Times New Roman"/>
          <w:color w:val="7030A0"/>
          <w:sz w:val="28"/>
          <w:szCs w:val="28"/>
        </w:rPr>
      </w:pPr>
      <w:r w:rsidRPr="00F24450">
        <w:rPr>
          <w:rFonts w:ascii="Times New Roman" w:hAnsi="Times New Roman" w:cs="Times New Roman"/>
          <w:b/>
          <w:bCs/>
          <w:color w:val="7030A0"/>
          <w:sz w:val="28"/>
          <w:szCs w:val="28"/>
        </w:rPr>
        <w:t>Answer</w:t>
      </w:r>
      <w:r w:rsidRPr="00AA6664">
        <w:rPr>
          <w:rFonts w:ascii="Times New Roman" w:hAnsi="Times New Roman" w:cs="Times New Roman"/>
          <w:b/>
          <w:bCs/>
          <w:color w:val="7030A0"/>
          <w:sz w:val="28"/>
          <w:szCs w:val="28"/>
        </w:rPr>
        <w:t>s</w:t>
      </w:r>
      <w:r w:rsidRPr="00F24450">
        <w:rPr>
          <w:rFonts w:ascii="Times New Roman" w:hAnsi="Times New Roman" w:cs="Times New Roman"/>
          <w:b/>
          <w:bCs/>
          <w:color w:val="7030A0"/>
          <w:sz w:val="28"/>
          <w:szCs w:val="28"/>
        </w:rPr>
        <w:t>:</w:t>
      </w:r>
    </w:p>
    <w:p w14:paraId="747607A5" w14:textId="77777777" w:rsidR="00F24450" w:rsidRDefault="00F24450" w:rsidP="00F24450">
      <w:pPr>
        <w:pStyle w:val="ListParagraph"/>
        <w:numPr>
          <w:ilvl w:val="0"/>
          <w:numId w:val="10"/>
        </w:numPr>
        <w:spacing w:line="360" w:lineRule="auto"/>
        <w:jc w:val="both"/>
        <w:rPr>
          <w:rFonts w:ascii="Times New Roman" w:hAnsi="Times New Roman" w:cs="Times New Roman"/>
        </w:rPr>
      </w:pPr>
      <w:r w:rsidRPr="00F24450">
        <w:rPr>
          <w:rFonts w:ascii="Times New Roman" w:hAnsi="Times New Roman" w:cs="Times New Roman"/>
        </w:rPr>
        <w:t>The molecular weight (M</w:t>
      </w:r>
      <w:r w:rsidRPr="00F24450">
        <w:rPr>
          <w:rFonts w:ascii="Times New Roman" w:hAnsi="Times New Roman" w:cs="Times New Roman"/>
          <w:vertAlign w:val="subscript"/>
        </w:rPr>
        <w:t>w</w:t>
      </w:r>
      <w:r w:rsidRPr="00F24450">
        <w:rPr>
          <w:rFonts w:ascii="Times New Roman" w:hAnsi="Times New Roman" w:cs="Times New Roman"/>
        </w:rPr>
        <w:t>) of NaOH = 23 + 16 + 1 = 40 g/ mol</w:t>
      </w:r>
      <w:r>
        <w:rPr>
          <w:rFonts w:ascii="Times New Roman" w:hAnsi="Times New Roman" w:cs="Times New Roman"/>
        </w:rPr>
        <w:t xml:space="preserve">. </w:t>
      </w:r>
      <w:r w:rsidRPr="00F24450">
        <w:rPr>
          <w:rFonts w:ascii="Times New Roman" w:hAnsi="Times New Roman" w:cs="Times New Roman"/>
        </w:rPr>
        <w:t>The number of moles (n) is the ratio of measured mass (m) to molecular weight (M</w:t>
      </w:r>
      <w:r w:rsidRPr="00F24450">
        <w:rPr>
          <w:rFonts w:ascii="Times New Roman" w:hAnsi="Times New Roman" w:cs="Times New Roman"/>
          <w:vertAlign w:val="subscript"/>
        </w:rPr>
        <w:t>w</w:t>
      </w:r>
      <w:r w:rsidRPr="00F24450">
        <w:rPr>
          <w:rFonts w:ascii="Times New Roman" w:hAnsi="Times New Roman" w:cs="Times New Roman"/>
        </w:rPr>
        <w:t>).</w:t>
      </w:r>
      <w:r>
        <w:rPr>
          <w:rFonts w:ascii="Times New Roman" w:hAnsi="Times New Roman" w:cs="Times New Roman"/>
        </w:rPr>
        <w:t xml:space="preserve"> </w:t>
      </w:r>
    </w:p>
    <w:p w14:paraId="5E396E30" w14:textId="5F4BC715" w:rsidR="00F24450" w:rsidRDefault="00F24450" w:rsidP="00F24450">
      <w:pPr>
        <w:pStyle w:val="ListParagraph"/>
        <w:spacing w:line="360" w:lineRule="auto"/>
        <w:ind w:left="360"/>
        <w:jc w:val="both"/>
        <w:rPr>
          <w:rFonts w:ascii="Times New Roman" w:hAnsi="Times New Roman" w:cs="Times New Roman"/>
        </w:rPr>
      </w:pPr>
      <w:r w:rsidRPr="00F24450">
        <w:rPr>
          <w:rFonts w:ascii="Times New Roman" w:hAnsi="Times New Roman" w:cs="Times New Roman"/>
        </w:rPr>
        <w:t>n = m/ Mw = 20g/ 40g/mol = 0.5 mol</w:t>
      </w:r>
      <w:r>
        <w:rPr>
          <w:rFonts w:ascii="Times New Roman" w:hAnsi="Times New Roman" w:cs="Times New Roman"/>
        </w:rPr>
        <w:t xml:space="preserve">. </w:t>
      </w:r>
    </w:p>
    <w:p w14:paraId="3E3A1AFD" w14:textId="226BAEFE" w:rsidR="004F6BCE" w:rsidRDefault="00F24450" w:rsidP="00F24450">
      <w:pPr>
        <w:pStyle w:val="ListParagraph"/>
        <w:spacing w:line="360" w:lineRule="auto"/>
        <w:ind w:left="360"/>
        <w:jc w:val="both"/>
        <w:rPr>
          <w:rFonts w:ascii="Times New Roman" w:hAnsi="Times New Roman" w:cs="Times New Roman"/>
        </w:rPr>
      </w:pPr>
      <w:r>
        <w:rPr>
          <w:rFonts w:ascii="Times New Roman" w:hAnsi="Times New Roman" w:cs="Times New Roman"/>
        </w:rPr>
        <w:t>C</w:t>
      </w:r>
      <w:r w:rsidRPr="00F24450">
        <w:rPr>
          <w:rFonts w:ascii="Times New Roman" w:hAnsi="Times New Roman" w:cs="Times New Roman"/>
        </w:rPr>
        <w:t xml:space="preserve">oncentration </w:t>
      </w:r>
      <w:r w:rsidR="000A7C01">
        <w:rPr>
          <w:rFonts w:ascii="Times New Roman" w:hAnsi="Times New Roman" w:cs="Times New Roman"/>
        </w:rPr>
        <w:t>I</w:t>
      </w:r>
      <w:r w:rsidRPr="00F24450">
        <w:rPr>
          <w:rFonts w:ascii="Times New Roman" w:hAnsi="Times New Roman" w:cs="Times New Roman"/>
        </w:rPr>
        <w:t xml:space="preserve"> is the ratio of number of moles (n) of NaOH to volume (V) of water</w:t>
      </w:r>
      <w:r>
        <w:rPr>
          <w:rFonts w:ascii="Times New Roman" w:hAnsi="Times New Roman" w:cs="Times New Roman"/>
        </w:rPr>
        <w:t>.</w:t>
      </w:r>
    </w:p>
    <w:p w14:paraId="01F9BF89" w14:textId="17B963E6" w:rsidR="00F24450" w:rsidRPr="00F24450" w:rsidRDefault="00F24450" w:rsidP="00F24450">
      <w:pPr>
        <w:pStyle w:val="ListParagraph"/>
        <w:spacing w:line="360" w:lineRule="auto"/>
        <w:ind w:left="360"/>
        <w:jc w:val="both"/>
        <w:rPr>
          <w:rFonts w:ascii="Times New Roman" w:hAnsi="Times New Roman" w:cs="Times New Roman"/>
        </w:rPr>
      </w:pPr>
      <w:r w:rsidRPr="00F24450">
        <w:rPr>
          <w:rFonts w:ascii="Times New Roman" w:hAnsi="Times New Roman" w:cs="Times New Roman"/>
        </w:rPr>
        <w:t xml:space="preserve"> C = n/ V= 0.5 mol/ 500mL= 0.5mol/ (500 mL) * (1000 mL/ 1L) = 1 mol/L</w:t>
      </w:r>
    </w:p>
    <w:p w14:paraId="65358F7C" w14:textId="06E76235" w:rsidR="00F24450" w:rsidRDefault="00F24450" w:rsidP="00F24450">
      <w:pPr>
        <w:rPr>
          <w:rFonts w:ascii="Times New Roman" w:hAnsi="Times New Roman" w:cs="Times New Roman"/>
        </w:rPr>
      </w:pPr>
      <w:r w:rsidRPr="00F24450">
        <w:rPr>
          <w:rFonts w:ascii="Times New Roman" w:hAnsi="Times New Roman" w:cs="Times New Roman"/>
        </w:rPr>
        <w:t>Thus, the concentration of NaOH solution in SI unit is 1 mol/L.</w:t>
      </w:r>
    </w:p>
    <w:p w14:paraId="7E212C92" w14:textId="790D5204" w:rsidR="00430181" w:rsidRPr="00430181" w:rsidRDefault="00430181" w:rsidP="00430181">
      <w:pPr>
        <w:pStyle w:val="ListParagraph"/>
        <w:numPr>
          <w:ilvl w:val="0"/>
          <w:numId w:val="10"/>
        </w:numPr>
        <w:rPr>
          <w:rFonts w:ascii="Times New Roman" w:hAnsi="Times New Roman" w:cs="Times New Roman"/>
        </w:rPr>
      </w:pPr>
      <w:r>
        <w:rPr>
          <w:rFonts w:ascii="Times New Roman" w:hAnsi="Times New Roman" w:cs="Times New Roman"/>
        </w:rPr>
        <w:t>Unit conversion:</w:t>
      </w:r>
    </w:p>
    <w:p w14:paraId="722B05FB" w14:textId="77777777" w:rsidR="00F20582" w:rsidRPr="00F20582" w:rsidRDefault="00F20582" w:rsidP="00F20582">
      <w:pPr>
        <w:numPr>
          <w:ilvl w:val="0"/>
          <w:numId w:val="11"/>
        </w:numPr>
        <w:rPr>
          <w:rFonts w:ascii="Times New Roman" w:hAnsi="Times New Roman" w:cs="Times New Roman"/>
        </w:rPr>
      </w:pPr>
      <w:r w:rsidRPr="00F20582">
        <w:rPr>
          <w:rFonts w:ascii="Times New Roman" w:hAnsi="Times New Roman" w:cs="Times New Roman"/>
        </w:rPr>
        <w:t>20gal/</w:t>
      </w:r>
      <w:proofErr w:type="spellStart"/>
      <w:r w:rsidRPr="00F20582">
        <w:rPr>
          <w:rFonts w:ascii="Times New Roman" w:hAnsi="Times New Roman" w:cs="Times New Roman"/>
        </w:rPr>
        <w:t>hr</w:t>
      </w:r>
      <w:proofErr w:type="spellEnd"/>
      <w:r w:rsidRPr="00F20582">
        <w:rPr>
          <w:rFonts w:ascii="Times New Roman" w:hAnsi="Times New Roman" w:cs="Times New Roman"/>
        </w:rPr>
        <w:t xml:space="preserve"> to m</w:t>
      </w:r>
      <w:r w:rsidRPr="00F20582">
        <w:rPr>
          <w:rFonts w:ascii="Times New Roman" w:hAnsi="Times New Roman" w:cs="Times New Roman"/>
          <w:vertAlign w:val="superscript"/>
        </w:rPr>
        <w:t>3</w:t>
      </w:r>
      <w:r w:rsidRPr="00F20582">
        <w:rPr>
          <w:rFonts w:ascii="Times New Roman" w:hAnsi="Times New Roman" w:cs="Times New Roman"/>
        </w:rPr>
        <w:t>/s</w:t>
      </w:r>
    </w:p>
    <w:p w14:paraId="77915428" w14:textId="77777777" w:rsidR="00F20582" w:rsidRPr="00F20582" w:rsidRDefault="00F20582" w:rsidP="00F20582">
      <w:pPr>
        <w:numPr>
          <w:ilvl w:val="0"/>
          <w:numId w:val="11"/>
        </w:numPr>
        <w:rPr>
          <w:rFonts w:ascii="Times New Roman" w:hAnsi="Times New Roman" w:cs="Times New Roman"/>
        </w:rPr>
      </w:pPr>
      <w:r w:rsidRPr="00F20582">
        <w:rPr>
          <w:rFonts w:ascii="Times New Roman" w:hAnsi="Times New Roman" w:cs="Times New Roman"/>
        </w:rPr>
        <w:t>50lb</w:t>
      </w:r>
      <w:r w:rsidRPr="00F20582">
        <w:rPr>
          <w:rFonts w:ascii="Times New Roman" w:hAnsi="Times New Roman" w:cs="Times New Roman"/>
          <w:vertAlign w:val="subscript"/>
        </w:rPr>
        <w:t>f</w:t>
      </w:r>
      <w:r w:rsidRPr="00F20582">
        <w:rPr>
          <w:rFonts w:ascii="Times New Roman" w:hAnsi="Times New Roman" w:cs="Times New Roman"/>
        </w:rPr>
        <w:t>/in</w:t>
      </w:r>
      <w:r w:rsidRPr="00F20582">
        <w:rPr>
          <w:rFonts w:ascii="Times New Roman" w:hAnsi="Times New Roman" w:cs="Times New Roman"/>
          <w:vertAlign w:val="superscript"/>
        </w:rPr>
        <w:t>2</w:t>
      </w:r>
      <w:r w:rsidRPr="00F20582">
        <w:rPr>
          <w:rFonts w:ascii="Times New Roman" w:hAnsi="Times New Roman" w:cs="Times New Roman"/>
        </w:rPr>
        <w:t xml:space="preserve"> to N/m</w:t>
      </w:r>
      <w:r w:rsidRPr="00F20582">
        <w:rPr>
          <w:rFonts w:ascii="Times New Roman" w:hAnsi="Times New Roman" w:cs="Times New Roman"/>
          <w:vertAlign w:val="superscript"/>
        </w:rPr>
        <w:t>2</w:t>
      </w:r>
      <w:r w:rsidRPr="00F20582">
        <w:rPr>
          <w:rFonts w:ascii="Times New Roman" w:hAnsi="Times New Roman" w:cs="Times New Roman"/>
        </w:rPr>
        <w:t>.</w:t>
      </w:r>
    </w:p>
    <w:p w14:paraId="1C1E69D2" w14:textId="0AEC9285" w:rsidR="00F20582" w:rsidRPr="00F20582" w:rsidRDefault="00F20582" w:rsidP="00F20582">
      <w:pPr>
        <w:rPr>
          <w:rFonts w:ascii="Times New Roman" w:hAnsi="Times New Roman" w:cs="Times New Roman"/>
        </w:rPr>
      </w:pPr>
      <w:r w:rsidRPr="00F20582">
        <w:rPr>
          <w:rFonts w:ascii="Times New Roman" w:hAnsi="Times New Roman" w:cs="Times New Roman"/>
          <w:b/>
          <w:bCs/>
        </w:rPr>
        <w:t>a).</w:t>
      </w:r>
      <w:r w:rsidRPr="00F20582">
        <w:rPr>
          <w:rFonts w:ascii="Times New Roman" w:hAnsi="Times New Roman" w:cs="Times New Roman"/>
        </w:rPr>
        <w:t xml:space="preserve"> 20 gal/</w:t>
      </w:r>
      <w:proofErr w:type="spellStart"/>
      <w:r w:rsidRPr="00F20582">
        <w:rPr>
          <w:rFonts w:ascii="Times New Roman" w:hAnsi="Times New Roman" w:cs="Times New Roman"/>
        </w:rPr>
        <w:t>hr</w:t>
      </w:r>
      <w:proofErr w:type="spellEnd"/>
      <w:r w:rsidRPr="00F20582">
        <w:rPr>
          <w:rFonts w:ascii="Times New Roman" w:hAnsi="Times New Roman" w:cs="Times New Roman"/>
        </w:rPr>
        <w:t xml:space="preserve"> = 20</w:t>
      </w:r>
      <w:r w:rsidR="00EE463E">
        <w:rPr>
          <w:rFonts w:ascii="Times New Roman" w:hAnsi="Times New Roman" w:cs="Times New Roman"/>
        </w:rPr>
        <w:t xml:space="preserve"> </w:t>
      </w:r>
      <w:r w:rsidRPr="00F20582">
        <w:rPr>
          <w:rFonts w:ascii="Times New Roman" w:hAnsi="Times New Roman" w:cs="Times New Roman"/>
        </w:rPr>
        <w:t>gal/hr×1hr/60min×1min/60s×3.78L/gal×1m</w:t>
      </w:r>
      <w:r w:rsidRPr="00F20582">
        <w:rPr>
          <w:rFonts w:ascii="Times New Roman" w:hAnsi="Times New Roman" w:cs="Times New Roman"/>
          <w:vertAlign w:val="superscript"/>
        </w:rPr>
        <w:t>3</w:t>
      </w:r>
      <w:r w:rsidRPr="00F20582">
        <w:rPr>
          <w:rFonts w:ascii="Times New Roman" w:hAnsi="Times New Roman" w:cs="Times New Roman"/>
        </w:rPr>
        <w:t xml:space="preserve">/1000L </w:t>
      </w:r>
      <w:r w:rsidRPr="00F20582">
        <w:rPr>
          <w:rFonts w:ascii="Times New Roman" w:hAnsi="Times New Roman" w:cs="Times New Roman"/>
          <w:b/>
          <w:bCs/>
        </w:rPr>
        <w:t>= 2.1×10</w:t>
      </w:r>
      <w:r w:rsidRPr="00F20582">
        <w:rPr>
          <w:rFonts w:ascii="Times New Roman" w:hAnsi="Times New Roman" w:cs="Times New Roman"/>
          <w:b/>
          <w:bCs/>
          <w:vertAlign w:val="superscript"/>
        </w:rPr>
        <w:t>-5</w:t>
      </w:r>
      <w:r w:rsidRPr="00F20582">
        <w:rPr>
          <w:rFonts w:ascii="Times New Roman" w:hAnsi="Times New Roman" w:cs="Times New Roman"/>
          <w:b/>
          <w:bCs/>
        </w:rPr>
        <w:t>m</w:t>
      </w:r>
      <w:r w:rsidRPr="00F20582">
        <w:rPr>
          <w:rFonts w:ascii="Times New Roman" w:hAnsi="Times New Roman" w:cs="Times New Roman"/>
          <w:b/>
          <w:bCs/>
          <w:vertAlign w:val="superscript"/>
        </w:rPr>
        <w:t>3</w:t>
      </w:r>
      <w:r w:rsidRPr="00F20582">
        <w:rPr>
          <w:rFonts w:ascii="Times New Roman" w:hAnsi="Times New Roman" w:cs="Times New Roman"/>
          <w:b/>
          <w:bCs/>
        </w:rPr>
        <w:t>/s</w:t>
      </w:r>
    </w:p>
    <w:p w14:paraId="55CE5E53" w14:textId="0B38FE27" w:rsidR="00F20582" w:rsidRPr="00F20582" w:rsidRDefault="00F20582" w:rsidP="00F20582">
      <w:pPr>
        <w:rPr>
          <w:rFonts w:ascii="Times New Roman" w:hAnsi="Times New Roman" w:cs="Times New Roman"/>
        </w:rPr>
      </w:pPr>
      <w:r w:rsidRPr="00F20582">
        <w:rPr>
          <w:rFonts w:ascii="Times New Roman" w:hAnsi="Times New Roman" w:cs="Times New Roman"/>
          <w:b/>
          <w:bCs/>
        </w:rPr>
        <w:t>b).</w:t>
      </w:r>
      <w:r w:rsidRPr="00F20582">
        <w:rPr>
          <w:rFonts w:ascii="Times New Roman" w:hAnsi="Times New Roman" w:cs="Times New Roman"/>
        </w:rPr>
        <w:t xml:space="preserve"> 50lb</w:t>
      </w:r>
      <w:r w:rsidRPr="00F20582">
        <w:rPr>
          <w:rFonts w:ascii="Times New Roman" w:hAnsi="Times New Roman" w:cs="Times New Roman"/>
          <w:vertAlign w:val="subscript"/>
        </w:rPr>
        <w:t>f</w:t>
      </w:r>
      <w:r w:rsidRPr="00F20582">
        <w:rPr>
          <w:rFonts w:ascii="Times New Roman" w:hAnsi="Times New Roman" w:cs="Times New Roman"/>
        </w:rPr>
        <w:t>/in</w:t>
      </w:r>
      <w:r w:rsidRPr="00F20582">
        <w:rPr>
          <w:rFonts w:ascii="Times New Roman" w:hAnsi="Times New Roman" w:cs="Times New Roman"/>
          <w:vertAlign w:val="superscript"/>
        </w:rPr>
        <w:t xml:space="preserve">2 </w:t>
      </w:r>
      <w:r w:rsidRPr="00F20582">
        <w:rPr>
          <w:rFonts w:ascii="Times New Roman" w:hAnsi="Times New Roman" w:cs="Times New Roman"/>
        </w:rPr>
        <w:t>= 50lb</w:t>
      </w:r>
      <w:r w:rsidRPr="00F20582">
        <w:rPr>
          <w:rFonts w:ascii="Times New Roman" w:hAnsi="Times New Roman" w:cs="Times New Roman"/>
          <w:vertAlign w:val="subscript"/>
        </w:rPr>
        <w:t>m</w:t>
      </w:r>
      <w:r w:rsidRPr="00F20582">
        <w:rPr>
          <w:rFonts w:ascii="Times New Roman" w:hAnsi="Times New Roman" w:cs="Times New Roman"/>
        </w:rPr>
        <w:t>/in</w:t>
      </w:r>
      <w:r w:rsidRPr="00F20582">
        <w:rPr>
          <w:rFonts w:ascii="Times New Roman" w:hAnsi="Times New Roman" w:cs="Times New Roman"/>
          <w:vertAlign w:val="superscript"/>
        </w:rPr>
        <w:t>2</w:t>
      </w:r>
      <w:r w:rsidRPr="00F20582">
        <w:rPr>
          <w:rFonts w:ascii="Times New Roman" w:hAnsi="Times New Roman" w:cs="Times New Roman"/>
        </w:rPr>
        <w:t>×ft/s</w:t>
      </w:r>
      <w:r w:rsidRPr="00F20582">
        <w:rPr>
          <w:rFonts w:ascii="Times New Roman" w:hAnsi="Times New Roman" w:cs="Times New Roman"/>
          <w:vertAlign w:val="superscript"/>
        </w:rPr>
        <w:t>2</w:t>
      </w:r>
      <w:r w:rsidRPr="00F20582">
        <w:rPr>
          <w:rFonts w:ascii="Times New Roman" w:hAnsi="Times New Roman" w:cs="Times New Roman"/>
        </w:rPr>
        <w:t>×12in/1ft×0.454kg/lbm×1in/0.0254m = 10724.4kg/</w:t>
      </w:r>
      <w:r w:rsidR="00430181" w:rsidRPr="00F20582">
        <w:rPr>
          <w:rFonts w:ascii="Times New Roman" w:hAnsi="Times New Roman" w:cs="Times New Roman"/>
        </w:rPr>
        <w:t>m. s</w:t>
      </w:r>
      <w:r w:rsidRPr="00F20582">
        <w:rPr>
          <w:rFonts w:ascii="Times New Roman" w:hAnsi="Times New Roman" w:cs="Times New Roman"/>
          <w:vertAlign w:val="superscript"/>
        </w:rPr>
        <w:t>2</w:t>
      </w:r>
    </w:p>
    <w:p w14:paraId="69058977" w14:textId="77777777" w:rsidR="00F20582" w:rsidRPr="00F20582" w:rsidRDefault="00F20582" w:rsidP="00F20582">
      <w:pPr>
        <w:rPr>
          <w:rFonts w:ascii="Times New Roman" w:hAnsi="Times New Roman" w:cs="Times New Roman"/>
        </w:rPr>
      </w:pPr>
      <w:r w:rsidRPr="00F20582">
        <w:rPr>
          <w:rFonts w:ascii="Times New Roman" w:hAnsi="Times New Roman" w:cs="Times New Roman"/>
        </w:rPr>
        <w:t xml:space="preserve">= </w:t>
      </w:r>
      <w:r w:rsidRPr="00F20582">
        <w:rPr>
          <w:rFonts w:ascii="Times New Roman" w:hAnsi="Times New Roman" w:cs="Times New Roman"/>
          <w:b/>
          <w:bCs/>
        </w:rPr>
        <w:t>10724.4N/m</w:t>
      </w:r>
      <w:r w:rsidRPr="00F20582">
        <w:rPr>
          <w:rFonts w:ascii="Times New Roman" w:hAnsi="Times New Roman" w:cs="Times New Roman"/>
          <w:b/>
          <w:bCs/>
          <w:vertAlign w:val="superscript"/>
        </w:rPr>
        <w:t>2</w:t>
      </w:r>
    </w:p>
    <w:p w14:paraId="00FAEE2C" w14:textId="0CED865A" w:rsidR="005823CB" w:rsidRPr="005823CB" w:rsidRDefault="005823CB" w:rsidP="005823CB">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 xml:space="preserve"> </w:t>
      </w:r>
      <w:r w:rsidRPr="005823CB">
        <w:rPr>
          <w:rFonts w:ascii="Times New Roman" w:hAnsi="Times New Roman" w:cs="Times New Roman"/>
          <w:b/>
          <w:bCs/>
          <w:sz w:val="28"/>
          <w:szCs w:val="28"/>
        </w:rPr>
        <w:t>Equations and units</w:t>
      </w:r>
    </w:p>
    <w:p w14:paraId="06387466" w14:textId="77777777" w:rsidR="0007304B" w:rsidRDefault="005823CB" w:rsidP="0007304B">
      <w:pPr>
        <w:pStyle w:val="ListParagraph"/>
        <w:spacing w:before="100" w:beforeAutospacing="1" w:after="100" w:afterAutospacing="1" w:line="360" w:lineRule="auto"/>
        <w:ind w:left="0"/>
        <w:contextualSpacing w:val="0"/>
        <w:jc w:val="both"/>
        <w:rPr>
          <w:rFonts w:ascii="Times New Roman" w:hAnsi="Times New Roman" w:cs="Times New Roman"/>
        </w:rPr>
      </w:pPr>
      <w:r w:rsidRPr="005823CB">
        <w:rPr>
          <w:rFonts w:ascii="Times New Roman" w:hAnsi="Times New Roman" w:cs="Times New Roman"/>
        </w:rPr>
        <w:t>The use of units or dimensions along with the numbers in your calculations requires more attention than you probably have been giving to your computations. In chemical engineering, understanding basic concepts and performing calculations is essential for designing and analyzing processes. Furthermore, ensuring dimensional consistency and using appropriate units is critical for accurate results and safety.</w:t>
      </w:r>
      <w:r w:rsidR="0007304B">
        <w:rPr>
          <w:rFonts w:ascii="Times New Roman" w:hAnsi="Times New Roman" w:cs="Times New Roman"/>
        </w:rPr>
        <w:t xml:space="preserve"> </w:t>
      </w:r>
    </w:p>
    <w:p w14:paraId="6B73DD33" w14:textId="6738B9B0" w:rsidR="0007304B" w:rsidRDefault="0007304B" w:rsidP="0007304B">
      <w:pPr>
        <w:pStyle w:val="ListParagraph"/>
        <w:spacing w:before="100" w:beforeAutospacing="1" w:after="100" w:afterAutospacing="1" w:line="360" w:lineRule="auto"/>
        <w:ind w:left="0"/>
        <w:contextualSpacing w:val="0"/>
        <w:jc w:val="both"/>
        <w:rPr>
          <w:rFonts w:ascii="Times New Roman" w:hAnsi="Times New Roman" w:cs="Times New Roman"/>
          <w:b/>
          <w:bCs/>
        </w:rPr>
      </w:pPr>
      <w:r w:rsidRPr="0007304B">
        <w:rPr>
          <w:rFonts w:ascii="Times New Roman" w:hAnsi="Times New Roman" w:cs="Times New Roman"/>
        </w:rPr>
        <w:t>The proper use of dimensions and units in problem solving is sound from a logical viewpoint. The proper use of dimensions and units will also be helpful in guiding you along an appropriate path of analysis from what is at hand through what has to be done. The dimensions and units of equations must be consistent both in right- and left-hand sides of the equations.</w:t>
      </w:r>
      <w:r>
        <w:rPr>
          <w:rFonts w:ascii="Times New Roman" w:hAnsi="Times New Roman" w:cs="Times New Roman"/>
        </w:rPr>
        <w:t xml:space="preserve"> </w:t>
      </w:r>
      <w:r w:rsidRPr="0007304B">
        <w:rPr>
          <w:rFonts w:ascii="Times New Roman" w:hAnsi="Times New Roman" w:cs="Times New Roman"/>
        </w:rPr>
        <w:t xml:space="preserve">The concept of dimensional consistency can be illustrated by an equation that represents gas behavior and is known as the </w:t>
      </w:r>
      <w:r w:rsidRPr="0007304B">
        <w:rPr>
          <w:rFonts w:ascii="Times New Roman" w:hAnsi="Times New Roman" w:cs="Times New Roman"/>
          <w:b/>
          <w:bCs/>
        </w:rPr>
        <w:t>van der Waals equation (</w:t>
      </w:r>
      <w:proofErr w:type="spellStart"/>
      <w:r w:rsidRPr="0007304B">
        <w:rPr>
          <w:rFonts w:ascii="Times New Roman" w:hAnsi="Times New Roman" w:cs="Times New Roman"/>
          <w:b/>
          <w:bCs/>
        </w:rPr>
        <w:t>Himmelblau</w:t>
      </w:r>
      <w:proofErr w:type="spellEnd"/>
      <w:r w:rsidRPr="0007304B">
        <w:rPr>
          <w:rFonts w:ascii="Times New Roman" w:hAnsi="Times New Roman" w:cs="Times New Roman"/>
          <w:b/>
          <w:bCs/>
        </w:rPr>
        <w:t>, 2023, pg. 50)</w:t>
      </w:r>
      <w:r>
        <w:rPr>
          <w:rFonts w:ascii="Times New Roman" w:hAnsi="Times New Roman" w:cs="Times New Roman"/>
          <w:b/>
          <w:bCs/>
        </w:rPr>
        <w:t>.</w:t>
      </w:r>
    </w:p>
    <w:p w14:paraId="52213010" w14:textId="77777777" w:rsidR="00096302" w:rsidRPr="00096302" w:rsidRDefault="00096302" w:rsidP="00096302">
      <w:pPr>
        <w:spacing w:before="100" w:beforeAutospacing="1" w:after="100" w:afterAutospacing="1"/>
        <w:rPr>
          <w:rFonts w:ascii="Times New Roman" w:hAnsi="Times New Roman" w:cs="Times New Roman"/>
        </w:rPr>
      </w:pPr>
      <w:r w:rsidRPr="00096302">
        <w:rPr>
          <w:rFonts w:ascii="Times New Roman" w:hAnsi="Times New Roman" w:cs="Times New Roman"/>
        </w:rPr>
        <w:lastRenderedPageBreak/>
        <w:t xml:space="preserve">The </w:t>
      </w:r>
      <w:r w:rsidRPr="00096302">
        <w:rPr>
          <w:rFonts w:ascii="Times New Roman" w:hAnsi="Times New Roman" w:cs="Times New Roman"/>
          <w:b/>
          <w:bCs/>
        </w:rPr>
        <w:t xml:space="preserve">Vander Waals </w:t>
      </w:r>
      <w:r w:rsidRPr="00096302">
        <w:rPr>
          <w:rFonts w:ascii="Times New Roman" w:hAnsi="Times New Roman" w:cs="Times New Roman"/>
        </w:rPr>
        <w:t>equation is given by equation (2.1):</w:t>
      </w:r>
    </w:p>
    <w:p w14:paraId="5E3DC9A6" w14:textId="0380EA2E" w:rsidR="00096302" w:rsidRPr="00096302" w:rsidRDefault="00000000" w:rsidP="00096302">
      <w:pPr>
        <w:pStyle w:val="ListParagraph"/>
        <w:spacing w:before="100" w:beforeAutospacing="1" w:after="100" w:afterAutospacing="1"/>
        <w:rPr>
          <w:rFonts w:ascii="Times New Roman" w:hAnsi="Times New Roman" w:cs="Times New Roman"/>
        </w:rPr>
      </w:pPr>
      <m:oMath>
        <m:d>
          <m:dPr>
            <m:ctrlPr>
              <w:rPr>
                <w:rFonts w:ascii="Cambria Math" w:hAnsi="Cambria Math" w:cs="Times New Roman"/>
                <w:i/>
                <w:iCs/>
              </w:rPr>
            </m:ctrlPr>
          </m:dPr>
          <m:e>
            <m:r>
              <w:rPr>
                <w:rFonts w:ascii="Cambria Math" w:hAnsi="Cambria Math" w:cs="Times New Roman"/>
              </w:rPr>
              <m:t>P+</m:t>
            </m:r>
            <m:f>
              <m:fPr>
                <m:ctrlPr>
                  <w:rPr>
                    <w:rFonts w:ascii="Cambria Math" w:hAnsi="Cambria Math" w:cs="Times New Roman"/>
                    <w:i/>
                    <w:iCs/>
                  </w:rPr>
                </m:ctrlPr>
              </m:fPr>
              <m:num>
                <m:r>
                  <w:rPr>
                    <w:rFonts w:ascii="Cambria Math" w:hAnsi="Cambria Math" w:cs="Times New Roman"/>
                  </w:rPr>
                  <m:t>a</m:t>
                </m:r>
              </m:num>
              <m:den>
                <m:sSup>
                  <m:sSupPr>
                    <m:ctrlPr>
                      <w:rPr>
                        <w:rFonts w:ascii="Cambria Math" w:hAnsi="Cambria Math" w:cs="Times New Roman"/>
                        <w:i/>
                        <w:iCs/>
                      </w:rPr>
                    </m:ctrlPr>
                  </m:sSupPr>
                  <m:e>
                    <m:r>
                      <w:rPr>
                        <w:rFonts w:ascii="Cambria Math" w:hAnsi="Cambria Math" w:cs="Times New Roman"/>
                      </w:rPr>
                      <m:t>V</m:t>
                    </m:r>
                  </m:e>
                  <m:sup>
                    <m:r>
                      <w:rPr>
                        <w:rFonts w:ascii="Cambria Math" w:hAnsi="Cambria Math" w:cs="Times New Roman"/>
                      </w:rPr>
                      <m:t>2</m:t>
                    </m:r>
                  </m:sup>
                </m:sSup>
              </m:den>
            </m:f>
          </m:e>
        </m:d>
        <m:d>
          <m:dPr>
            <m:ctrlPr>
              <w:rPr>
                <w:rFonts w:ascii="Cambria Math" w:hAnsi="Cambria Math" w:cs="Times New Roman"/>
                <w:i/>
                <w:iCs/>
              </w:rPr>
            </m:ctrlPr>
          </m:dPr>
          <m:e>
            <m:r>
              <m:rPr>
                <m:sty m:val="p"/>
              </m:rPr>
              <w:rPr>
                <w:rFonts w:ascii="Cambria Math" w:hAnsi="Cambria Math" w:cs="Times New Roman"/>
              </w:rPr>
              <m:t>V-b</m:t>
            </m:r>
          </m:e>
        </m:d>
        <m:r>
          <m:rPr>
            <m:sty m:val="p"/>
          </m:rPr>
          <w:rPr>
            <w:rFonts w:ascii="Cambria Math" w:hAnsi="Cambria Math" w:cs="Times New Roman"/>
          </w:rPr>
          <m:t>=RT</m:t>
        </m:r>
      </m:oMath>
      <w:r w:rsidR="00096302" w:rsidRPr="00096302">
        <w:rPr>
          <w:rFonts w:ascii="Times New Roman" w:hAnsi="Times New Roman" w:cs="Times New Roman"/>
        </w:rPr>
        <w:t xml:space="preserve">                                                  (2.1)</w:t>
      </w:r>
    </w:p>
    <w:p w14:paraId="036DDE78" w14:textId="0403D449" w:rsidR="00096302" w:rsidRPr="00096302" w:rsidRDefault="00096302" w:rsidP="00096302">
      <w:pPr>
        <w:pStyle w:val="ListParagraph"/>
        <w:spacing w:before="100" w:beforeAutospacing="1" w:after="100" w:afterAutospacing="1" w:line="360" w:lineRule="auto"/>
        <w:ind w:left="0"/>
        <w:jc w:val="both"/>
        <w:rPr>
          <w:rFonts w:ascii="Times New Roman" w:hAnsi="Times New Roman" w:cs="Times New Roman"/>
        </w:rPr>
      </w:pPr>
      <w:r w:rsidRPr="00096302">
        <w:rPr>
          <w:rFonts w:ascii="Times New Roman" w:hAnsi="Times New Roman" w:cs="Times New Roman"/>
        </w:rPr>
        <w:t>Where: P is pressure, V is</w:t>
      </w:r>
      <w:r w:rsidR="007B6157">
        <w:rPr>
          <w:rFonts w:ascii="Times New Roman" w:hAnsi="Times New Roman" w:cs="Times New Roman"/>
        </w:rPr>
        <w:t xml:space="preserve"> </w:t>
      </w:r>
      <w:r w:rsidR="0009145D">
        <w:rPr>
          <w:rFonts w:ascii="Times New Roman" w:hAnsi="Times New Roman" w:cs="Times New Roman"/>
        </w:rPr>
        <w:t xml:space="preserve">specific </w:t>
      </w:r>
      <w:r w:rsidR="0009145D" w:rsidRPr="00096302">
        <w:rPr>
          <w:rFonts w:ascii="Times New Roman" w:hAnsi="Times New Roman" w:cs="Times New Roman"/>
        </w:rPr>
        <w:t>volume</w:t>
      </w:r>
      <w:r w:rsidRPr="00096302">
        <w:rPr>
          <w:rFonts w:ascii="Times New Roman" w:hAnsi="Times New Roman" w:cs="Times New Roman"/>
        </w:rPr>
        <w:t>, a and b are constants, R is gas constant, and T is temperature.</w:t>
      </w:r>
    </w:p>
    <w:p w14:paraId="406F4820" w14:textId="20EFB46C" w:rsidR="00096302" w:rsidRPr="00096302" w:rsidRDefault="00096302" w:rsidP="00096302">
      <w:pPr>
        <w:pStyle w:val="ListParagraph"/>
        <w:spacing w:before="100" w:beforeAutospacing="1" w:after="100" w:afterAutospacing="1" w:line="360" w:lineRule="auto"/>
        <w:ind w:left="0"/>
        <w:contextualSpacing w:val="0"/>
        <w:jc w:val="both"/>
        <w:rPr>
          <w:rFonts w:ascii="Times New Roman" w:hAnsi="Times New Roman" w:cs="Times New Roman"/>
        </w:rPr>
      </w:pPr>
      <w:r w:rsidRPr="00096302">
        <w:rPr>
          <w:rFonts w:ascii="Times New Roman" w:hAnsi="Times New Roman" w:cs="Times New Roman"/>
        </w:rPr>
        <w:t xml:space="preserve">The constant (a) must have the units of </w:t>
      </w:r>
      <w:r w:rsidRPr="00096302">
        <w:rPr>
          <w:rFonts w:ascii="Times New Roman" w:hAnsi="Times New Roman" w:cs="Times New Roman"/>
          <w:b/>
          <w:bCs/>
        </w:rPr>
        <w:t>pressure</w:t>
      </w:r>
      <w:r w:rsidRPr="00096302">
        <w:rPr>
          <w:rFonts w:ascii="Times New Roman" w:hAnsi="Times New Roman" w:cs="Times New Roman"/>
        </w:rPr>
        <w:t xml:space="preserve"> </w:t>
      </w:r>
      <w:r w:rsidRPr="00096302">
        <w:rPr>
          <w:rFonts w:ascii="Times New Roman" w:hAnsi="Times New Roman" w:cs="Times New Roman"/>
          <w:b/>
          <w:bCs/>
        </w:rPr>
        <w:t xml:space="preserve">times square </w:t>
      </w:r>
      <w:r w:rsidR="0009145D" w:rsidRPr="00096302">
        <w:rPr>
          <w:rFonts w:ascii="Times New Roman" w:hAnsi="Times New Roman" w:cs="Times New Roman"/>
          <w:b/>
          <w:bCs/>
        </w:rPr>
        <w:t xml:space="preserve">of </w:t>
      </w:r>
      <w:r w:rsidR="0009145D">
        <w:rPr>
          <w:rFonts w:ascii="Times New Roman" w:hAnsi="Times New Roman" w:cs="Times New Roman"/>
          <w:b/>
          <w:bCs/>
        </w:rPr>
        <w:t xml:space="preserve">specific </w:t>
      </w:r>
      <w:r w:rsidRPr="00096302">
        <w:rPr>
          <w:rFonts w:ascii="Times New Roman" w:hAnsi="Times New Roman" w:cs="Times New Roman"/>
          <w:b/>
          <w:bCs/>
        </w:rPr>
        <w:t xml:space="preserve">volume </w:t>
      </w:r>
      <w:r w:rsidRPr="00096302">
        <w:rPr>
          <w:rFonts w:ascii="Times New Roman" w:hAnsi="Times New Roman" w:cs="Times New Roman"/>
        </w:rPr>
        <w:t>for the expression in the first set of parentheses to be consistent throughout. i.e. the unit of constant (a) is equal to the units of P*V</w:t>
      </w:r>
      <w:r w:rsidRPr="00096302">
        <w:rPr>
          <w:rFonts w:ascii="Times New Roman" w:hAnsi="Times New Roman" w:cs="Times New Roman"/>
          <w:vertAlign w:val="superscript"/>
        </w:rPr>
        <w:t>2</w:t>
      </w:r>
      <w:r w:rsidRPr="00096302">
        <w:rPr>
          <w:rFonts w:ascii="Times New Roman" w:hAnsi="Times New Roman" w:cs="Times New Roman"/>
        </w:rPr>
        <w:t xml:space="preserve">. Similarly, the constant (b), must have the same units of </w:t>
      </w:r>
      <w:r w:rsidR="0009145D">
        <w:rPr>
          <w:rFonts w:ascii="Times New Roman" w:hAnsi="Times New Roman" w:cs="Times New Roman"/>
        </w:rPr>
        <w:t xml:space="preserve">specific </w:t>
      </w:r>
      <w:r w:rsidRPr="00096302">
        <w:rPr>
          <w:rFonts w:ascii="Times New Roman" w:hAnsi="Times New Roman" w:cs="Times New Roman"/>
        </w:rPr>
        <w:t>volume, “V” to be consistent units in equation (2.1).</w:t>
      </w:r>
    </w:p>
    <w:p w14:paraId="082EBCC2" w14:textId="7EC8A32A" w:rsidR="00096302" w:rsidRPr="00096302" w:rsidRDefault="00096302" w:rsidP="00096302">
      <w:pPr>
        <w:pStyle w:val="ListParagraph"/>
        <w:spacing w:before="100" w:beforeAutospacing="1" w:after="100" w:afterAutospacing="1" w:line="360" w:lineRule="auto"/>
        <w:ind w:left="0"/>
        <w:jc w:val="both"/>
        <w:rPr>
          <w:rFonts w:ascii="Times New Roman" w:hAnsi="Times New Roman" w:cs="Times New Roman"/>
        </w:rPr>
      </w:pPr>
      <w:r w:rsidRPr="00096302">
        <w:rPr>
          <w:rFonts w:ascii="Times New Roman" w:hAnsi="Times New Roman" w:cs="Times New Roman"/>
        </w:rPr>
        <w:t xml:space="preserve">The rate of heat transfer across the boundary layer is described by equation (2.2)  </w:t>
      </w:r>
    </w:p>
    <w:p w14:paraId="040C1CBF" w14:textId="1466E7A8" w:rsidR="00096302" w:rsidRPr="00096302" w:rsidRDefault="00096302" w:rsidP="00096302">
      <w:pPr>
        <w:pStyle w:val="ListParagraph"/>
        <w:spacing w:before="100" w:beforeAutospacing="1" w:after="100" w:afterAutospacing="1" w:line="360" w:lineRule="auto"/>
        <w:ind w:left="0"/>
        <w:jc w:val="both"/>
        <w:rPr>
          <w:rFonts w:ascii="Times New Roman" w:hAnsi="Times New Roman" w:cs="Times New Roman"/>
        </w:rPr>
      </w:pPr>
      <m:oMath>
        <m:r>
          <w:rPr>
            <w:rFonts w:ascii="Cambria Math" w:hAnsi="Cambria Math" w:cs="Times New Roman"/>
          </w:rPr>
          <m:t>Q=Ah∆T</m:t>
        </m:r>
      </m:oMath>
      <w:r w:rsidRPr="00096302">
        <w:rPr>
          <w:rFonts w:ascii="Times New Roman" w:hAnsi="Times New Roman" w:cs="Times New Roman"/>
        </w:rPr>
        <w:t xml:space="preserve">                                                                                            (2.2) </w:t>
      </w:r>
    </w:p>
    <w:p w14:paraId="5FB77CB0" w14:textId="60CB88F3" w:rsidR="00096302" w:rsidRDefault="00096302" w:rsidP="00096302">
      <w:pPr>
        <w:pStyle w:val="ListParagraph"/>
        <w:spacing w:before="100" w:beforeAutospacing="1" w:after="100" w:afterAutospacing="1" w:line="360" w:lineRule="auto"/>
        <w:ind w:left="0"/>
        <w:jc w:val="both"/>
        <w:rPr>
          <w:rFonts w:ascii="Times New Roman" w:hAnsi="Times New Roman" w:cs="Times New Roman"/>
        </w:rPr>
      </w:pPr>
      <w:r w:rsidRPr="00096302">
        <w:rPr>
          <w:rFonts w:ascii="Times New Roman" w:hAnsi="Times New Roman" w:cs="Times New Roman"/>
        </w:rPr>
        <w:t>Where: Q is rate of heat transfer (W), A is the heat transfer area (m</w:t>
      </w:r>
      <w:r w:rsidRPr="00096302">
        <w:rPr>
          <w:rFonts w:ascii="Times New Roman" w:hAnsi="Times New Roman" w:cs="Times New Roman"/>
          <w:vertAlign w:val="superscript"/>
        </w:rPr>
        <w:t>2</w:t>
      </w:r>
      <w:r w:rsidRPr="00096302">
        <w:rPr>
          <w:rFonts w:ascii="Times New Roman" w:hAnsi="Times New Roman" w:cs="Times New Roman"/>
        </w:rPr>
        <w:t>), h is the heat transfer coefficient (W</w:t>
      </w:r>
      <w:r w:rsidR="0009145D">
        <w:rPr>
          <w:rFonts w:ascii="Times New Roman" w:hAnsi="Times New Roman" w:cs="Times New Roman"/>
        </w:rPr>
        <w:t>/</w:t>
      </w:r>
      <w:r w:rsidRPr="00096302">
        <w:rPr>
          <w:rFonts w:ascii="Times New Roman" w:hAnsi="Times New Roman" w:cs="Times New Roman"/>
        </w:rPr>
        <w:t>m</w:t>
      </w:r>
      <w:proofErr w:type="gramStart"/>
      <w:r w:rsidRPr="00096302">
        <w:rPr>
          <w:rFonts w:ascii="Times New Roman" w:hAnsi="Times New Roman" w:cs="Times New Roman"/>
          <w:vertAlign w:val="superscript"/>
        </w:rPr>
        <w:t>2</w:t>
      </w:r>
      <w:r w:rsidRPr="00096302">
        <w:rPr>
          <w:rFonts w:ascii="Times New Roman" w:hAnsi="Times New Roman" w:cs="Times New Roman"/>
        </w:rPr>
        <w:t>.K</w:t>
      </w:r>
      <w:proofErr w:type="gramEnd"/>
      <w:r w:rsidRPr="00096302">
        <w:rPr>
          <w:rFonts w:ascii="Times New Roman" w:hAnsi="Times New Roman" w:cs="Times New Roman"/>
        </w:rPr>
        <w:t xml:space="preserve">), and ΔT is temperature difference (K). </w:t>
      </w:r>
    </w:p>
    <w:p w14:paraId="2032ABC8" w14:textId="51D43635" w:rsidR="00096302" w:rsidRPr="00096302" w:rsidRDefault="00096302" w:rsidP="00096302">
      <w:pPr>
        <w:pStyle w:val="ListParagraph"/>
        <w:spacing w:before="100" w:beforeAutospacing="1" w:after="100" w:afterAutospacing="1" w:line="360" w:lineRule="auto"/>
        <w:ind w:left="0"/>
        <w:contextualSpacing w:val="0"/>
        <w:jc w:val="both"/>
        <w:rPr>
          <w:rFonts w:ascii="Times New Roman" w:hAnsi="Times New Roman" w:cs="Times New Roman"/>
        </w:rPr>
      </w:pPr>
      <w:r w:rsidRPr="00096302">
        <w:rPr>
          <w:rFonts w:ascii="Times New Roman" w:hAnsi="Times New Roman" w:cs="Times New Roman"/>
        </w:rPr>
        <w:t>The rules for handling units for arithmetic operations has a crucial role to avoid mistakes.</w:t>
      </w:r>
    </w:p>
    <w:p w14:paraId="5B1E8CEA" w14:textId="0AC2626F" w:rsidR="00096302" w:rsidRDefault="00096302" w:rsidP="00096302">
      <w:pPr>
        <w:pStyle w:val="ListParagraph"/>
        <w:spacing w:before="100" w:beforeAutospacing="1" w:after="100" w:afterAutospacing="1" w:line="360" w:lineRule="auto"/>
        <w:ind w:left="0"/>
        <w:contextualSpacing w:val="0"/>
        <w:jc w:val="both"/>
        <w:rPr>
          <w:rFonts w:ascii="Times New Roman" w:hAnsi="Times New Roman" w:cs="Times New Roman"/>
        </w:rPr>
      </w:pPr>
      <w:r w:rsidRPr="00096302">
        <w:rPr>
          <w:rFonts w:ascii="Times New Roman" w:hAnsi="Times New Roman" w:cs="Times New Roman"/>
          <w:b/>
          <w:bCs/>
        </w:rPr>
        <w:t>Addition and substruction:</w:t>
      </w:r>
      <w:r w:rsidRPr="00096302">
        <w:rPr>
          <w:rFonts w:ascii="Times New Roman" w:hAnsi="Times New Roman" w:cs="Times New Roman"/>
        </w:rPr>
        <w:t xml:space="preserve"> For addition and substruction arithmetic operations, you can add, subtract, or equate numerical quantities only if the units of the physical quantities are the same.</w:t>
      </w:r>
      <w:r>
        <w:rPr>
          <w:rFonts w:ascii="Times New Roman" w:hAnsi="Times New Roman" w:cs="Times New Roman"/>
        </w:rPr>
        <w:t xml:space="preserve"> </w:t>
      </w:r>
      <w:r w:rsidRPr="00096302">
        <w:rPr>
          <w:rFonts w:ascii="Times New Roman" w:hAnsi="Times New Roman" w:cs="Times New Roman"/>
        </w:rPr>
        <w:t>For example, the sum of two masses of 100 mg + 5 g can be performed only after the units are transformed into the same.</w:t>
      </w:r>
      <w:r>
        <w:rPr>
          <w:rFonts w:ascii="Times New Roman" w:hAnsi="Times New Roman" w:cs="Times New Roman"/>
        </w:rPr>
        <w:t xml:space="preserve"> </w:t>
      </w:r>
      <w:r w:rsidRPr="00096302">
        <w:rPr>
          <w:rFonts w:ascii="Times New Roman" w:hAnsi="Times New Roman" w:cs="Times New Roman"/>
        </w:rPr>
        <w:t>Thus, the sum of 100 mg+ 5 g = 0.1 g+ 5 g= 5.1 g</w:t>
      </w:r>
      <w:r>
        <w:rPr>
          <w:rFonts w:ascii="Times New Roman" w:hAnsi="Times New Roman" w:cs="Times New Roman"/>
        </w:rPr>
        <w:t>, 1</w:t>
      </w:r>
      <w:r w:rsidRPr="00096302">
        <w:rPr>
          <w:rFonts w:ascii="Times New Roman" w:hAnsi="Times New Roman" w:cs="Times New Roman"/>
        </w:rPr>
        <w:t xml:space="preserve"> g = 1000 mg</w:t>
      </w:r>
      <w:r>
        <w:rPr>
          <w:rFonts w:ascii="Times New Roman" w:hAnsi="Times New Roman" w:cs="Times New Roman"/>
        </w:rPr>
        <w:t xml:space="preserve">. </w:t>
      </w:r>
    </w:p>
    <w:p w14:paraId="1141B912" w14:textId="565537C8" w:rsidR="00960D5C" w:rsidRPr="00960D5C" w:rsidRDefault="00960D5C" w:rsidP="00960D5C">
      <w:pPr>
        <w:spacing w:before="100" w:beforeAutospacing="1" w:after="100" w:afterAutospacing="1" w:line="360" w:lineRule="auto"/>
        <w:jc w:val="both"/>
        <w:rPr>
          <w:rFonts w:ascii="Times New Roman" w:hAnsi="Times New Roman" w:cs="Times New Roman"/>
        </w:rPr>
      </w:pPr>
      <w:r w:rsidRPr="00960D5C">
        <w:rPr>
          <w:rFonts w:ascii="Times New Roman" w:hAnsi="Times New Roman" w:cs="Times New Roman"/>
        </w:rPr>
        <w:t>If the units of physical quantities are not the same, addition and substruction arithmetic operation of physical quantities will be meaningless.</w:t>
      </w:r>
      <w:r>
        <w:rPr>
          <w:rFonts w:ascii="Times New Roman" w:hAnsi="Times New Roman" w:cs="Times New Roman"/>
        </w:rPr>
        <w:t xml:space="preserve"> </w:t>
      </w:r>
      <w:r w:rsidRPr="00960D5C">
        <w:rPr>
          <w:rFonts w:ascii="Times New Roman" w:hAnsi="Times New Roman" w:cs="Times New Roman"/>
        </w:rPr>
        <w:t xml:space="preserve">For example, the operation </w:t>
      </w:r>
      <w:r w:rsidR="007B6157" w:rsidRPr="00960D5C">
        <w:rPr>
          <w:rFonts w:ascii="Times New Roman" w:hAnsi="Times New Roman" w:cs="Times New Roman"/>
        </w:rPr>
        <w:t>of 10</w:t>
      </w:r>
      <w:r w:rsidRPr="00960D5C">
        <w:rPr>
          <w:rFonts w:ascii="Times New Roman" w:hAnsi="Times New Roman" w:cs="Times New Roman"/>
        </w:rPr>
        <w:t xml:space="preserve"> kg + 5 J is meaningless.</w:t>
      </w:r>
    </w:p>
    <w:p w14:paraId="0909C2A5" w14:textId="21767DCC" w:rsidR="00960D5C" w:rsidRDefault="00960D5C" w:rsidP="00960D5C">
      <w:pPr>
        <w:spacing w:before="100" w:beforeAutospacing="1" w:after="100" w:afterAutospacing="1" w:line="360" w:lineRule="auto"/>
        <w:jc w:val="both"/>
        <w:rPr>
          <w:rFonts w:ascii="Times New Roman" w:hAnsi="Times New Roman" w:cs="Times New Roman"/>
        </w:rPr>
      </w:pPr>
      <w:r w:rsidRPr="00960D5C">
        <w:rPr>
          <w:rFonts w:ascii="Times New Roman" w:hAnsi="Times New Roman" w:cs="Times New Roman"/>
          <w:b/>
          <w:bCs/>
        </w:rPr>
        <w:t xml:space="preserve">Multiplication and division: </w:t>
      </w:r>
      <w:r w:rsidRPr="00960D5C">
        <w:rPr>
          <w:rFonts w:ascii="Times New Roman" w:hAnsi="Times New Roman" w:cs="Times New Roman"/>
        </w:rPr>
        <w:t>For multiplication and division arithmetic operations, you can multiply or divide different units. For example, 10 kg * 10 m/s</w:t>
      </w:r>
      <w:r w:rsidRPr="00960D5C">
        <w:rPr>
          <w:rFonts w:ascii="Times New Roman" w:hAnsi="Times New Roman" w:cs="Times New Roman"/>
          <w:vertAlign w:val="superscript"/>
        </w:rPr>
        <w:t xml:space="preserve">2 </w:t>
      </w:r>
      <w:r w:rsidRPr="00960D5C">
        <w:rPr>
          <w:rFonts w:ascii="Times New Roman" w:hAnsi="Times New Roman" w:cs="Times New Roman"/>
        </w:rPr>
        <w:t xml:space="preserve">= 100 </w:t>
      </w:r>
      <w:proofErr w:type="spellStart"/>
      <w:r w:rsidRPr="00960D5C">
        <w:rPr>
          <w:rFonts w:ascii="Times New Roman" w:hAnsi="Times New Roman" w:cs="Times New Roman"/>
        </w:rPr>
        <w:t>kg.m</w:t>
      </w:r>
      <w:proofErr w:type="spellEnd"/>
      <w:r w:rsidRPr="00960D5C">
        <w:rPr>
          <w:rFonts w:ascii="Times New Roman" w:hAnsi="Times New Roman" w:cs="Times New Roman"/>
        </w:rPr>
        <w:t>/s</w:t>
      </w:r>
      <w:r w:rsidRPr="00960D5C">
        <w:rPr>
          <w:rFonts w:ascii="Times New Roman" w:hAnsi="Times New Roman" w:cs="Times New Roman"/>
          <w:vertAlign w:val="superscript"/>
        </w:rPr>
        <w:t>2</w:t>
      </w:r>
      <w:r w:rsidRPr="00960D5C">
        <w:rPr>
          <w:rFonts w:ascii="Times New Roman" w:hAnsi="Times New Roman" w:cs="Times New Roman"/>
        </w:rPr>
        <w:t>.  The operation of 0.75 m</w:t>
      </w:r>
      <w:r w:rsidRPr="00960D5C">
        <w:rPr>
          <w:rFonts w:ascii="Times New Roman" w:hAnsi="Times New Roman" w:cs="Times New Roman"/>
          <w:vertAlign w:val="superscript"/>
        </w:rPr>
        <w:t>2</w:t>
      </w:r>
      <w:r w:rsidRPr="00960D5C">
        <w:rPr>
          <w:rFonts w:ascii="Times New Roman" w:hAnsi="Times New Roman" w:cs="Times New Roman"/>
        </w:rPr>
        <w:t>* 10 m/s= 7.5 m</w:t>
      </w:r>
      <w:r w:rsidRPr="00960D5C">
        <w:rPr>
          <w:rFonts w:ascii="Times New Roman" w:hAnsi="Times New Roman" w:cs="Times New Roman"/>
          <w:vertAlign w:val="superscript"/>
        </w:rPr>
        <w:t>3</w:t>
      </w:r>
      <w:r w:rsidRPr="00960D5C">
        <w:rPr>
          <w:rFonts w:ascii="Times New Roman" w:hAnsi="Times New Roman" w:cs="Times New Roman"/>
        </w:rPr>
        <w:t>/s.</w:t>
      </w:r>
    </w:p>
    <w:p w14:paraId="606A416A" w14:textId="7A4A6210" w:rsidR="00731BF7" w:rsidRPr="00731BF7" w:rsidRDefault="00731BF7" w:rsidP="00731BF7">
      <w:pPr>
        <w:spacing w:before="100" w:beforeAutospacing="1" w:after="100" w:afterAutospacing="1" w:line="360" w:lineRule="auto"/>
        <w:jc w:val="both"/>
        <w:rPr>
          <w:rFonts w:ascii="Times New Roman" w:hAnsi="Times New Roman" w:cs="Times New Roman"/>
        </w:rPr>
      </w:pPr>
      <w:r w:rsidRPr="00731BF7">
        <w:rPr>
          <w:rFonts w:ascii="Times New Roman" w:hAnsi="Times New Roman" w:cs="Times New Roman"/>
        </w:rPr>
        <w:t xml:space="preserve">For </w:t>
      </w:r>
      <w:r w:rsidRPr="00731BF7">
        <w:rPr>
          <w:rFonts w:ascii="Times New Roman" w:hAnsi="Times New Roman" w:cs="Times New Roman"/>
          <w:b/>
          <w:bCs/>
        </w:rPr>
        <w:t>multiplication,</w:t>
      </w:r>
      <w:r w:rsidRPr="00731BF7">
        <w:rPr>
          <w:rFonts w:ascii="Times New Roman" w:hAnsi="Times New Roman" w:cs="Times New Roman"/>
        </w:rPr>
        <w:t xml:space="preserve"> the final unit will be the products of each physical quantity account in the multiplication operation.</w:t>
      </w:r>
      <w:r>
        <w:rPr>
          <w:rFonts w:ascii="Times New Roman" w:hAnsi="Times New Roman" w:cs="Times New Roman"/>
        </w:rPr>
        <w:t xml:space="preserve"> </w:t>
      </w:r>
      <w:r w:rsidRPr="00731BF7">
        <w:rPr>
          <w:rFonts w:ascii="Times New Roman" w:hAnsi="Times New Roman" w:cs="Times New Roman"/>
          <w:b/>
          <w:bCs/>
        </w:rPr>
        <w:t>For example</w:t>
      </w:r>
      <w:r w:rsidRPr="00731BF7">
        <w:rPr>
          <w:rFonts w:ascii="Times New Roman" w:hAnsi="Times New Roman" w:cs="Times New Roman"/>
        </w:rPr>
        <w:t xml:space="preserve">, the fluid volumetric flow rate across a circular tube is </w:t>
      </w:r>
      <w:r w:rsidRPr="00731BF7">
        <w:rPr>
          <w:rFonts w:ascii="Times New Roman" w:hAnsi="Times New Roman" w:cs="Times New Roman"/>
        </w:rPr>
        <w:lastRenderedPageBreak/>
        <w:t>the product of fluid velocity and cross-sectional area of a circular tube as shown in equation (2.3).</w:t>
      </w:r>
    </w:p>
    <w:p w14:paraId="675C6FAC" w14:textId="2414193C" w:rsidR="00731BF7" w:rsidRPr="00731BF7" w:rsidRDefault="00000000" w:rsidP="00731BF7">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V</m:t>
            </m:r>
          </m:e>
        </m:acc>
        <m:r>
          <w:rPr>
            <w:rFonts w:ascii="Cambria Math" w:hAnsi="Cambria Math" w:cs="Times New Roman"/>
          </w:rPr>
          <m:t>=Au</m:t>
        </m:r>
      </m:oMath>
      <w:r w:rsidR="00731BF7" w:rsidRPr="00731BF7">
        <w:rPr>
          <w:rFonts w:ascii="Times New Roman" w:hAnsi="Times New Roman" w:cs="Times New Roman"/>
        </w:rPr>
        <w:t xml:space="preserve">                                                                                                             (2.3)</w:t>
      </w:r>
    </w:p>
    <w:p w14:paraId="60351677" w14:textId="2C957B4B" w:rsidR="00731BF7" w:rsidRPr="00731BF7" w:rsidRDefault="00731BF7" w:rsidP="00731BF7">
      <w:pPr>
        <w:spacing w:before="100" w:beforeAutospacing="1" w:after="100" w:afterAutospacing="1" w:line="360" w:lineRule="auto"/>
        <w:jc w:val="both"/>
        <w:rPr>
          <w:rFonts w:ascii="Times New Roman" w:hAnsi="Times New Roman" w:cs="Times New Roman"/>
        </w:rPr>
      </w:pPr>
      <w:r w:rsidRPr="00731BF7">
        <w:rPr>
          <w:rFonts w:ascii="Times New Roman" w:hAnsi="Times New Roman" w:cs="Times New Roman"/>
        </w:rPr>
        <w:t xml:space="preserve">Where: </w:t>
      </w:r>
      <m:oMath>
        <m:acc>
          <m:accPr>
            <m:chr m:val="̇"/>
            <m:ctrlPr>
              <w:rPr>
                <w:rFonts w:ascii="Cambria Math" w:hAnsi="Cambria Math" w:cs="Times New Roman"/>
                <w:i/>
                <w:iCs/>
              </w:rPr>
            </m:ctrlPr>
          </m:accPr>
          <m:e>
            <m:r>
              <w:rPr>
                <w:rFonts w:ascii="Cambria Math" w:hAnsi="Cambria Math" w:cs="Times New Roman"/>
              </w:rPr>
              <m:t>V</m:t>
            </m:r>
          </m:e>
        </m:acc>
        <m:r>
          <w:rPr>
            <w:rFonts w:ascii="Cambria Math" w:hAnsi="Cambria Math" w:cs="Times New Roman"/>
          </w:rPr>
          <m:t> </m:t>
        </m:r>
      </m:oMath>
      <w:r w:rsidRPr="00731BF7">
        <w:rPr>
          <w:rFonts w:ascii="Times New Roman" w:hAnsi="Times New Roman" w:cs="Times New Roman"/>
        </w:rPr>
        <w:t xml:space="preserve"> is volumetric flow rate, A is cross sectional area, and u is velocity of flowing fluid.</w:t>
      </w:r>
    </w:p>
    <w:p w14:paraId="71EDFB25" w14:textId="113F47C5" w:rsidR="00A277B3" w:rsidRPr="00A277B3" w:rsidRDefault="00A277B3" w:rsidP="00A277B3">
      <w:pPr>
        <w:spacing w:before="100" w:beforeAutospacing="1" w:after="100" w:afterAutospacing="1" w:line="360" w:lineRule="auto"/>
        <w:jc w:val="both"/>
        <w:rPr>
          <w:rFonts w:ascii="Times New Roman" w:hAnsi="Times New Roman" w:cs="Times New Roman"/>
        </w:rPr>
      </w:pPr>
      <w:r w:rsidRPr="00A277B3">
        <w:rPr>
          <w:rFonts w:ascii="Times New Roman" w:hAnsi="Times New Roman" w:cs="Times New Roman"/>
        </w:rPr>
        <w:t xml:space="preserve">For </w:t>
      </w:r>
      <w:r w:rsidRPr="00A277B3">
        <w:rPr>
          <w:rFonts w:ascii="Times New Roman" w:hAnsi="Times New Roman" w:cs="Times New Roman"/>
          <w:b/>
          <w:bCs/>
        </w:rPr>
        <w:t>division</w:t>
      </w:r>
      <w:r w:rsidRPr="00A277B3">
        <w:rPr>
          <w:rFonts w:ascii="Times New Roman" w:hAnsi="Times New Roman" w:cs="Times New Roman"/>
        </w:rPr>
        <w:t>, the final unit will be the ratio numerator to denominator of each physical quantity account in the division operation.</w:t>
      </w:r>
      <w:r>
        <w:rPr>
          <w:rFonts w:ascii="Times New Roman" w:hAnsi="Times New Roman" w:cs="Times New Roman"/>
        </w:rPr>
        <w:t xml:space="preserve"> </w:t>
      </w:r>
      <w:r w:rsidRPr="00A277B3">
        <w:rPr>
          <w:rFonts w:ascii="Times New Roman" w:hAnsi="Times New Roman" w:cs="Times New Roman"/>
        </w:rPr>
        <w:t>For example, a pressure drop of a fluid flow along a length of tube is expresses by equation (2.4):</w:t>
      </w:r>
    </w:p>
    <w:p w14:paraId="51C8A045" w14:textId="2D46207E" w:rsidR="00A277B3" w:rsidRPr="00A277B3" w:rsidRDefault="00A277B3" w:rsidP="00A277B3">
      <w:pPr>
        <w:pStyle w:val="ListParagraph"/>
        <w:spacing w:before="100" w:beforeAutospacing="1" w:after="100" w:afterAutospacing="1"/>
        <w:rPr>
          <w:rFonts w:ascii="Times New Roman" w:hAnsi="Times New Roman" w:cs="Times New Roman"/>
        </w:rPr>
      </w:pPr>
      <m:oMath>
        <m:r>
          <w:rPr>
            <w:rFonts w:ascii="Cambria Math" w:hAnsi="Cambria Math" w:cs="Times New Roman"/>
          </w:rPr>
          <m:t>ρg=</m:t>
        </m:r>
        <m:f>
          <m:fPr>
            <m:ctrlPr>
              <w:rPr>
                <w:rFonts w:ascii="Cambria Math" w:hAnsi="Cambria Math" w:cs="Times New Roman"/>
                <w:i/>
                <w:iCs/>
              </w:rPr>
            </m:ctrlPr>
          </m:fPr>
          <m:num>
            <m:r>
              <w:rPr>
                <w:rFonts w:ascii="Cambria Math" w:hAnsi="Cambria Math" w:cs="Times New Roman"/>
              </w:rPr>
              <m:t>∆P</m:t>
            </m:r>
          </m:num>
          <m:den>
            <m:r>
              <w:rPr>
                <w:rFonts w:ascii="Cambria Math" w:hAnsi="Cambria Math" w:cs="Times New Roman"/>
              </w:rPr>
              <m:t>h</m:t>
            </m:r>
          </m:den>
        </m:f>
      </m:oMath>
      <w:r w:rsidRPr="00A277B3">
        <w:rPr>
          <w:rFonts w:ascii="Times New Roman" w:hAnsi="Times New Roman" w:cs="Times New Roman"/>
        </w:rPr>
        <w:t xml:space="preserve">                                                                                                          (2.4)</w:t>
      </w:r>
    </w:p>
    <w:p w14:paraId="18B96224" w14:textId="78D7FFDC" w:rsidR="00A277B3" w:rsidRPr="00A277B3" w:rsidRDefault="00A277B3" w:rsidP="00DD550E">
      <w:pPr>
        <w:pStyle w:val="ListParagraph"/>
        <w:spacing w:before="100" w:beforeAutospacing="1" w:after="100" w:afterAutospacing="1" w:line="360" w:lineRule="auto"/>
        <w:ind w:left="0"/>
        <w:rPr>
          <w:rFonts w:ascii="Times New Roman" w:hAnsi="Times New Roman" w:cs="Times New Roman"/>
        </w:rPr>
      </w:pPr>
      <w:r w:rsidRPr="00A277B3">
        <w:rPr>
          <w:rFonts w:ascii="Times New Roman" w:hAnsi="Times New Roman" w:cs="Times New Roman"/>
        </w:rPr>
        <w:t xml:space="preserve">Where:  </w:t>
      </w:r>
      <w:r w:rsidRPr="00A277B3">
        <w:rPr>
          <w:rFonts w:ascii="Times New Roman" w:hAnsi="Times New Roman" w:cs="Times New Roman"/>
        </w:rPr>
        <w:sym w:font="Symbol" w:char="F044"/>
      </w:r>
      <w:r w:rsidRPr="00A277B3">
        <w:rPr>
          <w:rFonts w:ascii="Times New Roman" w:hAnsi="Times New Roman" w:cs="Times New Roman"/>
        </w:rPr>
        <w:t>P is pressure drop (kg/m. s</w:t>
      </w:r>
      <w:r w:rsidRPr="00A277B3">
        <w:rPr>
          <w:rFonts w:ascii="Times New Roman" w:hAnsi="Times New Roman" w:cs="Times New Roman"/>
          <w:vertAlign w:val="superscript"/>
        </w:rPr>
        <w:t>2</w:t>
      </w:r>
      <w:r w:rsidRPr="00A277B3">
        <w:rPr>
          <w:rFonts w:ascii="Times New Roman" w:hAnsi="Times New Roman" w:cs="Times New Roman"/>
        </w:rPr>
        <w:t xml:space="preserve">), h is length of a tube (m), </w:t>
      </w:r>
      <w:r w:rsidRPr="00A277B3">
        <w:rPr>
          <w:rFonts w:ascii="Times New Roman" w:hAnsi="Times New Roman" w:cs="Times New Roman"/>
        </w:rPr>
        <w:sym w:font="Symbol" w:char="F072"/>
      </w:r>
      <w:r w:rsidRPr="00A277B3">
        <w:rPr>
          <w:rFonts w:ascii="Times New Roman" w:hAnsi="Times New Roman" w:cs="Times New Roman"/>
        </w:rPr>
        <w:t xml:space="preserve"> is density of fluid (kg/m</w:t>
      </w:r>
      <w:r w:rsidRPr="00A277B3">
        <w:rPr>
          <w:rFonts w:ascii="Times New Roman" w:hAnsi="Times New Roman" w:cs="Times New Roman"/>
          <w:vertAlign w:val="superscript"/>
        </w:rPr>
        <w:t>3</w:t>
      </w:r>
      <w:r w:rsidRPr="00A277B3">
        <w:rPr>
          <w:rFonts w:ascii="Times New Roman" w:hAnsi="Times New Roman" w:cs="Times New Roman"/>
        </w:rPr>
        <w:t>)</w:t>
      </w:r>
      <w:r>
        <w:rPr>
          <w:rFonts w:ascii="Times New Roman" w:hAnsi="Times New Roman" w:cs="Times New Roman"/>
        </w:rPr>
        <w:t xml:space="preserve"> </w:t>
      </w:r>
      <w:r w:rsidRPr="00A277B3">
        <w:rPr>
          <w:rFonts w:ascii="Times New Roman" w:hAnsi="Times New Roman" w:cs="Times New Roman"/>
        </w:rPr>
        <w:t>and g is acceleration due to gravity (m/ s</w:t>
      </w:r>
      <w:r w:rsidRPr="00A277B3">
        <w:rPr>
          <w:rFonts w:ascii="Times New Roman" w:hAnsi="Times New Roman" w:cs="Times New Roman"/>
          <w:vertAlign w:val="superscript"/>
        </w:rPr>
        <w:t>2</w:t>
      </w:r>
      <w:r w:rsidRPr="00A277B3">
        <w:rPr>
          <w:rFonts w:ascii="Times New Roman" w:hAnsi="Times New Roman" w:cs="Times New Roman"/>
        </w:rPr>
        <w:t>).</w:t>
      </w:r>
    </w:p>
    <w:p w14:paraId="71D1945D" w14:textId="5FEC9122" w:rsidR="00DF211A" w:rsidRPr="00DF211A" w:rsidRDefault="00A277B3" w:rsidP="00DF211A">
      <w:pPr>
        <w:pStyle w:val="ListParagraph"/>
        <w:spacing w:before="100" w:beforeAutospacing="1" w:after="100" w:afterAutospacing="1" w:line="360" w:lineRule="auto"/>
        <w:ind w:left="0"/>
        <w:jc w:val="both"/>
        <w:rPr>
          <w:rFonts w:ascii="Times New Roman" w:hAnsi="Times New Roman" w:cs="Times New Roman"/>
        </w:rPr>
      </w:pPr>
      <w:r w:rsidRPr="00A277B3">
        <w:rPr>
          <w:rFonts w:ascii="Times New Roman" w:hAnsi="Times New Roman" w:cs="Times New Roman"/>
        </w:rPr>
        <w:t>The division of pressure drop to length of a tube has units of kg/m</w:t>
      </w:r>
      <w:r w:rsidRPr="00A277B3">
        <w:rPr>
          <w:rFonts w:ascii="Times New Roman" w:hAnsi="Times New Roman" w:cs="Times New Roman"/>
          <w:vertAlign w:val="superscript"/>
        </w:rPr>
        <w:t>2</w:t>
      </w:r>
      <w:r w:rsidRPr="00A277B3">
        <w:rPr>
          <w:rFonts w:ascii="Times New Roman" w:hAnsi="Times New Roman" w:cs="Times New Roman"/>
        </w:rPr>
        <w:t xml:space="preserve">. </w:t>
      </w:r>
      <w:r w:rsidR="000A7C01" w:rsidRPr="00A277B3">
        <w:rPr>
          <w:rFonts w:ascii="Times New Roman" w:hAnsi="Times New Roman" w:cs="Times New Roman"/>
        </w:rPr>
        <w:t>S</w:t>
      </w:r>
      <w:r w:rsidRPr="00A277B3">
        <w:rPr>
          <w:rFonts w:ascii="Times New Roman" w:hAnsi="Times New Roman" w:cs="Times New Roman"/>
          <w:vertAlign w:val="superscript"/>
        </w:rPr>
        <w:t>2</w:t>
      </w:r>
      <w:r w:rsidRPr="00A277B3">
        <w:rPr>
          <w:rFonts w:ascii="Times New Roman" w:hAnsi="Times New Roman" w:cs="Times New Roman"/>
        </w:rPr>
        <w:t>.</w:t>
      </w:r>
      <w:r w:rsidR="00DF211A">
        <w:rPr>
          <w:rFonts w:ascii="Times New Roman" w:hAnsi="Times New Roman" w:cs="Times New Roman"/>
        </w:rPr>
        <w:t xml:space="preserve"> </w:t>
      </w:r>
      <w:r w:rsidR="00DF211A" w:rsidRPr="00DF211A">
        <w:rPr>
          <w:rFonts w:ascii="Times New Roman" w:hAnsi="Times New Roman" w:cs="Times New Roman"/>
        </w:rPr>
        <w:t>If the numerator and the denominator have different units, you can’t cancel the units.</w:t>
      </w:r>
      <w:r w:rsidR="00DF211A">
        <w:rPr>
          <w:rFonts w:ascii="Times New Roman" w:hAnsi="Times New Roman" w:cs="Times New Roman"/>
        </w:rPr>
        <w:t xml:space="preserve"> </w:t>
      </w:r>
      <w:r w:rsidR="00DF211A" w:rsidRPr="00DF211A">
        <w:rPr>
          <w:rFonts w:ascii="Times New Roman" w:hAnsi="Times New Roman" w:cs="Times New Roman"/>
        </w:rPr>
        <w:t>If the numerator and the denominator have the same units, you can cancel the units.</w:t>
      </w:r>
      <w:r w:rsidR="00DF211A">
        <w:rPr>
          <w:rFonts w:ascii="Times New Roman" w:hAnsi="Times New Roman" w:cs="Times New Roman"/>
        </w:rPr>
        <w:t xml:space="preserve"> </w:t>
      </w:r>
      <w:r w:rsidR="00DF211A" w:rsidRPr="00DF211A">
        <w:rPr>
          <w:rFonts w:ascii="Times New Roman" w:hAnsi="Times New Roman" w:cs="Times New Roman"/>
        </w:rPr>
        <w:t>For example, 3 m</w:t>
      </w:r>
      <w:r w:rsidR="00DF211A" w:rsidRPr="00DF211A">
        <w:rPr>
          <w:rFonts w:ascii="Times New Roman" w:hAnsi="Times New Roman" w:cs="Times New Roman"/>
          <w:vertAlign w:val="superscript"/>
        </w:rPr>
        <w:t>2</w:t>
      </w:r>
      <w:r w:rsidR="00DF211A" w:rsidRPr="00DF211A">
        <w:rPr>
          <w:rFonts w:ascii="Times New Roman" w:hAnsi="Times New Roman" w:cs="Times New Roman"/>
        </w:rPr>
        <w:t>/60 cm must first be converted to the same units of 3 m</w:t>
      </w:r>
      <w:r w:rsidR="00DF211A" w:rsidRPr="00DF211A">
        <w:rPr>
          <w:rFonts w:ascii="Times New Roman" w:hAnsi="Times New Roman" w:cs="Times New Roman"/>
          <w:vertAlign w:val="superscript"/>
        </w:rPr>
        <w:t>2</w:t>
      </w:r>
      <w:r w:rsidR="00DF211A" w:rsidRPr="00DF211A">
        <w:rPr>
          <w:rFonts w:ascii="Times New Roman" w:hAnsi="Times New Roman" w:cs="Times New Roman"/>
        </w:rPr>
        <w:t xml:space="preserve">/0.6 m and then it gives you </w:t>
      </w:r>
      <w:r w:rsidR="007B6157" w:rsidRPr="00DF211A">
        <w:rPr>
          <w:rFonts w:ascii="Times New Roman" w:hAnsi="Times New Roman" w:cs="Times New Roman"/>
        </w:rPr>
        <w:t>as 5</w:t>
      </w:r>
      <w:r w:rsidR="00DF211A" w:rsidRPr="00DF211A">
        <w:rPr>
          <w:rFonts w:ascii="Times New Roman" w:hAnsi="Times New Roman" w:cs="Times New Roman"/>
        </w:rPr>
        <w:t>m.</w:t>
      </w:r>
    </w:p>
    <w:p w14:paraId="1035AB00" w14:textId="77777777" w:rsidR="00DF211A" w:rsidRPr="00DF211A" w:rsidRDefault="00DF211A" w:rsidP="00DF211A">
      <w:pPr>
        <w:pStyle w:val="ListParagraph"/>
        <w:spacing w:before="100" w:beforeAutospacing="1" w:after="100" w:afterAutospacing="1" w:line="360" w:lineRule="auto"/>
        <w:ind w:left="0"/>
        <w:jc w:val="both"/>
        <w:rPr>
          <w:rFonts w:ascii="Times New Roman" w:hAnsi="Times New Roman" w:cs="Times New Roman"/>
        </w:rPr>
      </w:pPr>
      <w:r w:rsidRPr="00DF211A">
        <w:rPr>
          <w:rFonts w:ascii="Times New Roman" w:hAnsi="Times New Roman" w:cs="Times New Roman"/>
        </w:rPr>
        <w:t xml:space="preserve">For the rate of heat transfer across the boundary layer, the heat transfer coefficient (h) is expressed by equation (2.5): </w:t>
      </w:r>
    </w:p>
    <w:p w14:paraId="75EDD22C" w14:textId="344F4E1E" w:rsidR="00DF211A" w:rsidRPr="00DF211A" w:rsidRDefault="00DF211A" w:rsidP="00DF211A">
      <w:pPr>
        <w:pStyle w:val="ListParagraph"/>
        <w:spacing w:before="100" w:beforeAutospacing="1" w:after="100" w:afterAutospacing="1"/>
        <w:ind w:left="0"/>
        <w:rPr>
          <w:rFonts w:ascii="Times New Roman" w:hAnsi="Times New Roman" w:cs="Times New Roman"/>
        </w:rPr>
      </w:pPr>
      <m:oMath>
        <m:r>
          <w:rPr>
            <w:rFonts w:ascii="Cambria Math" w:hAnsi="Cambria Math" w:cs="Times New Roman"/>
          </w:rPr>
          <m:t>h=</m:t>
        </m:r>
        <m:f>
          <m:fPr>
            <m:ctrlPr>
              <w:rPr>
                <w:rFonts w:ascii="Cambria Math" w:hAnsi="Cambria Math" w:cs="Times New Roman"/>
                <w:i/>
                <w:iCs/>
              </w:rPr>
            </m:ctrlPr>
          </m:fPr>
          <m:num>
            <m:r>
              <w:rPr>
                <w:rFonts w:ascii="Cambria Math" w:hAnsi="Cambria Math" w:cs="Times New Roman"/>
              </w:rPr>
              <m:t>Q</m:t>
            </m:r>
          </m:num>
          <m:den>
            <m:r>
              <w:rPr>
                <w:rFonts w:ascii="Cambria Math" w:hAnsi="Cambria Math" w:cs="Times New Roman"/>
              </w:rPr>
              <m:t>A∆T</m:t>
            </m:r>
          </m:den>
        </m:f>
      </m:oMath>
      <w:r w:rsidRPr="00DF211A">
        <w:rPr>
          <w:rFonts w:ascii="Times New Roman" w:hAnsi="Times New Roman" w:cs="Times New Roman"/>
        </w:rPr>
        <w:t xml:space="preserve">                                                                                           (2.5)</w:t>
      </w:r>
    </w:p>
    <w:p w14:paraId="33F44B66" w14:textId="77777777" w:rsidR="00096302" w:rsidRPr="00096302" w:rsidRDefault="00096302" w:rsidP="00096302">
      <w:pPr>
        <w:pStyle w:val="ListParagraph"/>
        <w:spacing w:before="100" w:beforeAutospacing="1" w:after="100" w:afterAutospacing="1" w:line="360" w:lineRule="auto"/>
        <w:ind w:left="0"/>
        <w:jc w:val="both"/>
        <w:rPr>
          <w:rFonts w:ascii="Times New Roman" w:hAnsi="Times New Roman" w:cs="Times New Roman"/>
        </w:rPr>
      </w:pPr>
    </w:p>
    <w:p w14:paraId="76F24E87" w14:textId="77777777" w:rsidR="00DF211A" w:rsidRPr="00DF211A" w:rsidRDefault="00DF211A" w:rsidP="00DF211A">
      <w:pPr>
        <w:pStyle w:val="ListParagraph"/>
        <w:spacing w:before="100" w:beforeAutospacing="1" w:after="100" w:afterAutospacing="1" w:line="360" w:lineRule="auto"/>
        <w:ind w:left="0"/>
        <w:jc w:val="both"/>
        <w:rPr>
          <w:rFonts w:ascii="Times New Roman" w:hAnsi="Times New Roman" w:cs="Times New Roman"/>
        </w:rPr>
      </w:pPr>
      <w:r w:rsidRPr="00DF211A">
        <w:rPr>
          <w:rFonts w:ascii="Times New Roman" w:hAnsi="Times New Roman" w:cs="Times New Roman"/>
        </w:rPr>
        <w:t>Where: Q is rate of heat transfer (W), A is the heat transfer area (m</w:t>
      </w:r>
      <w:r w:rsidRPr="00DF211A">
        <w:rPr>
          <w:rFonts w:ascii="Times New Roman" w:hAnsi="Times New Roman" w:cs="Times New Roman"/>
          <w:vertAlign w:val="superscript"/>
        </w:rPr>
        <w:t>2</w:t>
      </w:r>
      <w:r w:rsidRPr="00DF211A">
        <w:rPr>
          <w:rFonts w:ascii="Times New Roman" w:hAnsi="Times New Roman" w:cs="Times New Roman"/>
        </w:rPr>
        <w:t xml:space="preserve">), </w:t>
      </w:r>
      <w:r w:rsidRPr="00DF211A">
        <w:rPr>
          <w:rFonts w:ascii="Times New Roman" w:hAnsi="Times New Roman" w:cs="Times New Roman"/>
          <w:lang w:val="el-GR"/>
        </w:rPr>
        <w:t>Δ</w:t>
      </w:r>
      <w:r w:rsidRPr="00DF211A">
        <w:rPr>
          <w:rFonts w:ascii="Times New Roman" w:hAnsi="Times New Roman" w:cs="Times New Roman"/>
        </w:rPr>
        <w:t>T is temperature difference (K), and h is the heat transfer coefficient. What is the SI unit of the heat transfer coefficient (h)?</w:t>
      </w:r>
    </w:p>
    <w:p w14:paraId="4996A8CC" w14:textId="213260A6" w:rsidR="00DF211A" w:rsidRPr="00DF211A" w:rsidRDefault="00DF211A" w:rsidP="00DF211A">
      <w:pPr>
        <w:pStyle w:val="ListParagraph"/>
        <w:spacing w:before="100" w:beforeAutospacing="1" w:after="100" w:afterAutospacing="1" w:line="360" w:lineRule="auto"/>
        <w:ind w:left="0"/>
        <w:jc w:val="both"/>
        <w:rPr>
          <w:rFonts w:ascii="Times New Roman" w:hAnsi="Times New Roman" w:cs="Times New Roman"/>
        </w:rPr>
      </w:pPr>
      <w:r w:rsidRPr="00DF211A">
        <w:rPr>
          <w:rFonts w:ascii="Times New Roman" w:hAnsi="Times New Roman" w:cs="Times New Roman"/>
        </w:rPr>
        <w:t xml:space="preserve">The unit of the heat transfer coefficient is obtained using equation (2.5).  </w:t>
      </w:r>
      <m:oMath>
        <m:r>
          <w:rPr>
            <w:rFonts w:ascii="Cambria Math" w:hAnsi="Cambria Math" w:cs="Times New Roman"/>
          </w:rPr>
          <m:t>h=</m:t>
        </m:r>
        <m:f>
          <m:fPr>
            <m:ctrlPr>
              <w:rPr>
                <w:rFonts w:ascii="Cambria Math" w:hAnsi="Cambria Math" w:cs="Times New Roman"/>
                <w:i/>
                <w:iCs/>
              </w:rPr>
            </m:ctrlPr>
          </m:fPr>
          <m:num>
            <m:r>
              <w:rPr>
                <w:rFonts w:ascii="Cambria Math" w:hAnsi="Cambria Math" w:cs="Times New Roman"/>
              </w:rPr>
              <m:t>Q</m:t>
            </m:r>
          </m:num>
          <m:den>
            <m:r>
              <w:rPr>
                <w:rFonts w:ascii="Cambria Math" w:hAnsi="Cambria Math" w:cs="Times New Roman"/>
              </w:rPr>
              <m:t>A∆T</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W</m:t>
            </m:r>
          </m:num>
          <m:den>
            <m:sSup>
              <m:sSupPr>
                <m:ctrlPr>
                  <w:rPr>
                    <w:rFonts w:ascii="Cambria Math" w:hAnsi="Cambria Math" w:cs="Times New Roman"/>
                    <w:i/>
                    <w:iCs/>
                  </w:rPr>
                </m:ctrlPr>
              </m:sSupPr>
              <m:e>
                <m:r>
                  <w:rPr>
                    <w:rFonts w:ascii="Cambria Math" w:hAnsi="Cambria Math" w:cs="Times New Roman"/>
                  </w:rPr>
                  <m:t>m</m:t>
                </m:r>
              </m:e>
              <m:sup>
                <m:r>
                  <w:rPr>
                    <w:rFonts w:ascii="Cambria Math" w:hAnsi="Cambria Math" w:cs="Times New Roman"/>
                  </w:rPr>
                  <m:t>2</m:t>
                </m:r>
              </m:sup>
            </m:sSup>
            <m:r>
              <w:rPr>
                <w:rFonts w:ascii="Cambria Math" w:hAnsi="Cambria Math" w:cs="Times New Roman"/>
              </w:rPr>
              <m:t>.K</m:t>
            </m:r>
          </m:den>
        </m:f>
      </m:oMath>
      <w:r>
        <w:rPr>
          <w:rFonts w:ascii="Times New Roman" w:eastAsiaTheme="minorEastAsia" w:hAnsi="Times New Roman" w:cs="Times New Roman"/>
          <w:iCs/>
        </w:rPr>
        <w:t xml:space="preserve">. </w:t>
      </w:r>
      <w:r w:rsidRPr="00DF211A">
        <w:rPr>
          <w:rFonts w:ascii="Times New Roman" w:hAnsi="Times New Roman" w:cs="Times New Roman"/>
        </w:rPr>
        <w:t xml:space="preserve">The unit of heat transfer coefficient is the division of </w:t>
      </w:r>
      <w:r w:rsidRPr="00852445">
        <w:rPr>
          <w:rFonts w:ascii="Times New Roman" w:hAnsi="Times New Roman" w:cs="Times New Roman"/>
        </w:rPr>
        <w:t>heat transfer rate</w:t>
      </w:r>
      <w:r w:rsidRPr="00DF211A">
        <w:rPr>
          <w:rFonts w:ascii="Times New Roman" w:hAnsi="Times New Roman" w:cs="Times New Roman"/>
          <w:b/>
          <w:bCs/>
        </w:rPr>
        <w:t xml:space="preserve"> </w:t>
      </w:r>
      <w:r w:rsidRPr="00DF211A">
        <w:rPr>
          <w:rFonts w:ascii="Times New Roman" w:hAnsi="Times New Roman" w:cs="Times New Roman"/>
        </w:rPr>
        <w:t>over the product heat transfer area and temperature change. Hence, the SI unit of the heat transfer coefficient, h, is W/m</w:t>
      </w:r>
      <w:r w:rsidRPr="00DF211A">
        <w:rPr>
          <w:rFonts w:ascii="Times New Roman" w:hAnsi="Times New Roman" w:cs="Times New Roman"/>
          <w:vertAlign w:val="superscript"/>
        </w:rPr>
        <w:t>2</w:t>
      </w:r>
      <w:r w:rsidRPr="00DF211A">
        <w:rPr>
          <w:rFonts w:ascii="Times New Roman" w:hAnsi="Times New Roman" w:cs="Times New Roman"/>
        </w:rPr>
        <w:t>. K.</w:t>
      </w:r>
    </w:p>
    <w:p w14:paraId="64F7DAD4" w14:textId="3D8551FD" w:rsidR="00852445" w:rsidRPr="00852445" w:rsidRDefault="00852445" w:rsidP="00852445">
      <w:pPr>
        <w:spacing w:before="100" w:beforeAutospacing="1" w:after="100" w:afterAutospacing="1" w:line="360" w:lineRule="auto"/>
        <w:jc w:val="both"/>
        <w:rPr>
          <w:rFonts w:ascii="Times New Roman" w:hAnsi="Times New Roman" w:cs="Times New Roman"/>
        </w:rPr>
      </w:pPr>
      <w:r w:rsidRPr="00852445">
        <w:rPr>
          <w:rFonts w:ascii="Times New Roman" w:hAnsi="Times New Roman" w:cs="Times New Roman"/>
        </w:rPr>
        <w:lastRenderedPageBreak/>
        <w:t xml:space="preserve">The Reynolds number is a group of variables that are </w:t>
      </w:r>
      <w:r w:rsidRPr="00852445">
        <w:rPr>
          <w:rFonts w:ascii="Times New Roman" w:hAnsi="Times New Roman" w:cs="Times New Roman"/>
          <w:b/>
          <w:bCs/>
        </w:rPr>
        <w:t>dimensionless.</w:t>
      </w:r>
      <w:r>
        <w:rPr>
          <w:rFonts w:ascii="Times New Roman" w:hAnsi="Times New Roman" w:cs="Times New Roman"/>
        </w:rPr>
        <w:t xml:space="preserve"> </w:t>
      </w:r>
      <w:r w:rsidRPr="00852445">
        <w:rPr>
          <w:rFonts w:ascii="Times New Roman" w:hAnsi="Times New Roman" w:cs="Times New Roman"/>
        </w:rPr>
        <w:t>The Reynolds number can be used to calculate the frictional pressure drop losses for fluid flow through a pipe and is given by equation (2.6):</w:t>
      </w:r>
    </w:p>
    <w:p w14:paraId="1392D6A1" w14:textId="013B3E27" w:rsidR="00852445" w:rsidRPr="00852445" w:rsidRDefault="00000000" w:rsidP="00852445">
      <w:pPr>
        <w:pStyle w:val="ListParagraph"/>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e</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ρud</m:t>
            </m:r>
          </m:num>
          <m:den>
            <m:r>
              <w:rPr>
                <w:rFonts w:ascii="Cambria Math" w:hAnsi="Cambria Math" w:cs="Times New Roman"/>
              </w:rPr>
              <m:t>μ</m:t>
            </m:r>
          </m:den>
        </m:f>
      </m:oMath>
      <w:r w:rsidR="00852445" w:rsidRPr="00852445">
        <w:rPr>
          <w:rFonts w:ascii="Times New Roman" w:hAnsi="Times New Roman" w:cs="Times New Roman"/>
        </w:rPr>
        <w:t xml:space="preserve">                                                                                         (2.6)</w:t>
      </w:r>
    </w:p>
    <w:p w14:paraId="03408947" w14:textId="07FA4827" w:rsidR="00852445" w:rsidRPr="00852445" w:rsidRDefault="00852445" w:rsidP="00852445">
      <w:pPr>
        <w:pStyle w:val="ListParagraph"/>
        <w:spacing w:before="100" w:beforeAutospacing="1" w:after="100" w:afterAutospacing="1" w:line="360" w:lineRule="auto"/>
        <w:jc w:val="both"/>
        <w:rPr>
          <w:rFonts w:ascii="Times New Roman" w:hAnsi="Times New Roman" w:cs="Times New Roman"/>
        </w:rPr>
      </w:pPr>
      <w:r w:rsidRPr="00852445">
        <w:rPr>
          <w:rFonts w:ascii="Times New Roman" w:hAnsi="Times New Roman" w:cs="Times New Roman"/>
        </w:rPr>
        <w:t xml:space="preserve">Where: Re is Reynolds number, </w:t>
      </w:r>
      <w:r w:rsidRPr="00852445">
        <w:rPr>
          <w:rFonts w:ascii="Times New Roman" w:hAnsi="Times New Roman" w:cs="Times New Roman"/>
        </w:rPr>
        <w:sym w:font="Symbol" w:char="F072"/>
      </w:r>
      <w:r w:rsidRPr="00852445">
        <w:rPr>
          <w:rFonts w:ascii="Times New Roman" w:hAnsi="Times New Roman" w:cs="Times New Roman"/>
        </w:rPr>
        <w:t xml:space="preserve"> is density of fluid (kg/m</w:t>
      </w:r>
      <w:r w:rsidRPr="00852445">
        <w:rPr>
          <w:rFonts w:ascii="Times New Roman" w:hAnsi="Times New Roman" w:cs="Times New Roman"/>
          <w:vertAlign w:val="superscript"/>
        </w:rPr>
        <w:t>3</w:t>
      </w:r>
      <w:r w:rsidR="007B6157" w:rsidRPr="00852445">
        <w:rPr>
          <w:rFonts w:ascii="Times New Roman" w:hAnsi="Times New Roman" w:cs="Times New Roman"/>
        </w:rPr>
        <w:t>),</w:t>
      </w:r>
      <w:r w:rsidRPr="00852445">
        <w:rPr>
          <w:rFonts w:ascii="Times New Roman" w:hAnsi="Times New Roman" w:cs="Times New Roman"/>
        </w:rPr>
        <w:t xml:space="preserve"> u is velocity of fluid (m/s), d is diameter of a pipe (m), and µ is viscosity of the fluid (kg/</w:t>
      </w:r>
      <w:proofErr w:type="spellStart"/>
      <w:proofErr w:type="gramStart"/>
      <w:r w:rsidRPr="00852445">
        <w:rPr>
          <w:rFonts w:ascii="Times New Roman" w:hAnsi="Times New Roman" w:cs="Times New Roman"/>
        </w:rPr>
        <w:t>m.s</w:t>
      </w:r>
      <w:proofErr w:type="spellEnd"/>
      <w:proofErr w:type="gramEnd"/>
      <w:r w:rsidRPr="00852445">
        <w:rPr>
          <w:rFonts w:ascii="Times New Roman" w:hAnsi="Times New Roman" w:cs="Times New Roman"/>
        </w:rPr>
        <w:t>).</w:t>
      </w:r>
    </w:p>
    <w:p w14:paraId="0E34F262" w14:textId="59E32212" w:rsidR="0007304B" w:rsidRPr="0007304B" w:rsidRDefault="00852445" w:rsidP="00852445">
      <w:pPr>
        <w:pStyle w:val="ListParagraph"/>
        <w:spacing w:before="100" w:beforeAutospacing="1" w:after="100" w:afterAutospacing="1" w:line="360" w:lineRule="auto"/>
        <w:jc w:val="both"/>
        <w:rPr>
          <w:rFonts w:ascii="Times New Roman" w:hAnsi="Times New Roman" w:cs="Times New Roman"/>
        </w:rPr>
      </w:pPr>
      <w:r w:rsidRPr="00852445">
        <w:rPr>
          <w:rFonts w:ascii="Times New Roman" w:hAnsi="Times New Roman" w:cs="Times New Roman"/>
        </w:rPr>
        <w:t xml:space="preserve">The ratio of units is cancelled, and the Re is dimensionless. </w:t>
      </w:r>
    </w:p>
    <w:p w14:paraId="08E6DC35" w14:textId="7228A2F6" w:rsidR="005823CB" w:rsidRDefault="00852445" w:rsidP="00852445">
      <w:pPr>
        <w:pStyle w:val="ListParagraph"/>
        <w:spacing w:before="100" w:beforeAutospacing="1" w:after="100" w:afterAutospacing="1" w:line="360" w:lineRule="auto"/>
        <w:ind w:left="0"/>
        <w:contextualSpacing w:val="0"/>
        <w:jc w:val="both"/>
        <w:rPr>
          <w:rFonts w:ascii="Times New Roman" w:hAnsi="Times New Roman" w:cs="Times New Roman"/>
          <w:b/>
          <w:bCs/>
          <w:color w:val="7030A0"/>
          <w:sz w:val="28"/>
          <w:szCs w:val="28"/>
        </w:rPr>
      </w:pPr>
      <w:r w:rsidRPr="00852445">
        <w:rPr>
          <w:rFonts w:ascii="Times New Roman" w:hAnsi="Times New Roman" w:cs="Times New Roman"/>
          <w:b/>
          <w:bCs/>
          <w:color w:val="7030A0"/>
          <w:sz w:val="28"/>
          <w:szCs w:val="28"/>
        </w:rPr>
        <w:t>Activity 2.3</w:t>
      </w:r>
    </w:p>
    <w:p w14:paraId="62CB179F" w14:textId="71337CCC" w:rsidR="00852445" w:rsidRPr="00852445" w:rsidRDefault="00852445" w:rsidP="00852445">
      <w:pPr>
        <w:pStyle w:val="ListParagraph"/>
        <w:numPr>
          <w:ilvl w:val="0"/>
          <w:numId w:val="16"/>
        </w:numPr>
        <w:spacing w:line="360" w:lineRule="auto"/>
        <w:jc w:val="both"/>
        <w:rPr>
          <w:rFonts w:ascii="Times New Roman" w:hAnsi="Times New Roman" w:cs="Times New Roman"/>
        </w:rPr>
      </w:pPr>
      <w:r w:rsidRPr="00852445">
        <w:rPr>
          <w:rFonts w:ascii="Times New Roman" w:hAnsi="Times New Roman" w:cs="Times New Roman"/>
          <w:b/>
          <w:bCs/>
          <w:color w:val="7030A0"/>
        </w:rPr>
        <w:t xml:space="preserve"> </w:t>
      </w:r>
      <w:r w:rsidRPr="00852445">
        <w:rPr>
          <w:rFonts w:ascii="Times New Roman" w:hAnsi="Times New Roman" w:cs="Times New Roman"/>
        </w:rPr>
        <w:t xml:space="preserve">For non-ideal gas, the </w:t>
      </w:r>
      <w:r w:rsidRPr="00852445">
        <w:rPr>
          <w:rFonts w:ascii="Times New Roman" w:hAnsi="Times New Roman" w:cs="Times New Roman"/>
          <w:b/>
          <w:bCs/>
        </w:rPr>
        <w:t xml:space="preserve">Vander Waals </w:t>
      </w:r>
      <w:r w:rsidRPr="00852445">
        <w:rPr>
          <w:rFonts w:ascii="Times New Roman" w:hAnsi="Times New Roman" w:cs="Times New Roman"/>
        </w:rPr>
        <w:t xml:space="preserve">equation is given by equation (2.1): </w:t>
      </w:r>
    </w:p>
    <w:p w14:paraId="24561531" w14:textId="19D3443E" w:rsidR="00852445" w:rsidRPr="00852445" w:rsidRDefault="00000000" w:rsidP="00852445">
      <w:pPr>
        <w:pStyle w:val="ListParagraph"/>
        <w:spacing w:line="360" w:lineRule="auto"/>
        <w:ind w:left="420"/>
        <w:jc w:val="both"/>
        <w:rPr>
          <w:rFonts w:ascii="Times New Roman" w:hAnsi="Times New Roman" w:cs="Times New Roman"/>
        </w:rPr>
      </w:pPr>
      <m:oMath>
        <m:d>
          <m:dPr>
            <m:ctrlPr>
              <w:rPr>
                <w:rFonts w:ascii="Cambria Math" w:hAnsi="Cambria Math" w:cs="Times New Roman"/>
                <w:i/>
                <w:iCs/>
              </w:rPr>
            </m:ctrlPr>
          </m:dPr>
          <m:e>
            <m:r>
              <w:rPr>
                <w:rFonts w:ascii="Cambria Math" w:hAnsi="Cambria Math" w:cs="Times New Roman"/>
              </w:rPr>
              <m:t>P+</m:t>
            </m:r>
            <m:f>
              <m:fPr>
                <m:ctrlPr>
                  <w:rPr>
                    <w:rFonts w:ascii="Cambria Math" w:hAnsi="Cambria Math" w:cs="Times New Roman"/>
                    <w:i/>
                    <w:iCs/>
                  </w:rPr>
                </m:ctrlPr>
              </m:fPr>
              <m:num>
                <m:r>
                  <w:rPr>
                    <w:rFonts w:ascii="Cambria Math" w:hAnsi="Cambria Math" w:cs="Times New Roman"/>
                  </w:rPr>
                  <m:t>a</m:t>
                </m:r>
              </m:num>
              <m:den>
                <m:sSup>
                  <m:sSupPr>
                    <m:ctrlPr>
                      <w:rPr>
                        <w:rFonts w:ascii="Cambria Math" w:hAnsi="Cambria Math" w:cs="Times New Roman"/>
                        <w:i/>
                        <w:iCs/>
                      </w:rPr>
                    </m:ctrlPr>
                  </m:sSupPr>
                  <m:e>
                    <m:r>
                      <w:rPr>
                        <w:rFonts w:ascii="Cambria Math" w:hAnsi="Cambria Math" w:cs="Times New Roman"/>
                      </w:rPr>
                      <m:t>V</m:t>
                    </m:r>
                  </m:e>
                  <m:sup>
                    <m:r>
                      <w:rPr>
                        <w:rFonts w:ascii="Cambria Math" w:hAnsi="Cambria Math" w:cs="Times New Roman"/>
                      </w:rPr>
                      <m:t>2</m:t>
                    </m:r>
                  </m:sup>
                </m:sSup>
              </m:den>
            </m:f>
          </m:e>
        </m:d>
        <m:d>
          <m:dPr>
            <m:ctrlPr>
              <w:rPr>
                <w:rFonts w:ascii="Cambria Math" w:hAnsi="Cambria Math" w:cs="Times New Roman"/>
                <w:i/>
                <w:iCs/>
              </w:rPr>
            </m:ctrlPr>
          </m:dPr>
          <m:e>
            <m:r>
              <m:rPr>
                <m:sty m:val="p"/>
              </m:rPr>
              <w:rPr>
                <w:rFonts w:ascii="Cambria Math" w:hAnsi="Cambria Math" w:cs="Times New Roman"/>
              </w:rPr>
              <m:t>V-b</m:t>
            </m:r>
          </m:e>
        </m:d>
        <m:r>
          <m:rPr>
            <m:sty m:val="p"/>
          </m:rPr>
          <w:rPr>
            <w:rFonts w:ascii="Cambria Math" w:hAnsi="Cambria Math" w:cs="Times New Roman"/>
          </w:rPr>
          <m:t>=RT</m:t>
        </m:r>
      </m:oMath>
      <w:r w:rsidR="00852445" w:rsidRPr="00852445">
        <w:rPr>
          <w:rFonts w:ascii="Times New Roman" w:hAnsi="Times New Roman" w:cs="Times New Roman"/>
        </w:rPr>
        <w:t xml:space="preserve">                                                                                 (2.1)</w:t>
      </w:r>
    </w:p>
    <w:p w14:paraId="1577B7E5" w14:textId="097BFD20" w:rsidR="00852445" w:rsidRPr="00852445" w:rsidRDefault="00852445" w:rsidP="00852445">
      <w:pPr>
        <w:pStyle w:val="ListParagraph"/>
        <w:spacing w:line="360" w:lineRule="auto"/>
        <w:ind w:left="420"/>
        <w:jc w:val="both"/>
        <w:rPr>
          <w:rFonts w:ascii="Times New Roman" w:hAnsi="Times New Roman" w:cs="Times New Roman"/>
        </w:rPr>
      </w:pPr>
      <w:r w:rsidRPr="00852445">
        <w:rPr>
          <w:rFonts w:ascii="Times New Roman" w:hAnsi="Times New Roman" w:cs="Times New Roman"/>
        </w:rPr>
        <w:t>Where: P is pressure (Pa</w:t>
      </w:r>
      <w:r w:rsidR="007B6157" w:rsidRPr="00852445">
        <w:rPr>
          <w:rFonts w:ascii="Times New Roman" w:hAnsi="Times New Roman" w:cs="Times New Roman"/>
        </w:rPr>
        <w:t>),</w:t>
      </w:r>
      <w:r w:rsidRPr="00852445">
        <w:rPr>
          <w:rFonts w:ascii="Times New Roman" w:hAnsi="Times New Roman" w:cs="Times New Roman"/>
        </w:rPr>
        <w:t xml:space="preserve"> V is</w:t>
      </w:r>
      <w:r w:rsidR="007B6157">
        <w:rPr>
          <w:rFonts w:ascii="Times New Roman" w:hAnsi="Times New Roman" w:cs="Times New Roman"/>
        </w:rPr>
        <w:t xml:space="preserve"> specific</w:t>
      </w:r>
      <w:r w:rsidRPr="00852445">
        <w:rPr>
          <w:rFonts w:ascii="Times New Roman" w:hAnsi="Times New Roman" w:cs="Times New Roman"/>
        </w:rPr>
        <w:t xml:space="preserve"> volume (L</w:t>
      </w:r>
      <w:r w:rsidR="007B6157">
        <w:rPr>
          <w:rFonts w:ascii="Times New Roman" w:hAnsi="Times New Roman" w:cs="Times New Roman"/>
        </w:rPr>
        <w:t>/mol</w:t>
      </w:r>
      <w:r w:rsidR="007B6157" w:rsidRPr="00852445">
        <w:rPr>
          <w:rFonts w:ascii="Times New Roman" w:hAnsi="Times New Roman" w:cs="Times New Roman"/>
        </w:rPr>
        <w:t>),</w:t>
      </w:r>
      <w:r w:rsidRPr="00852445">
        <w:rPr>
          <w:rFonts w:ascii="Times New Roman" w:hAnsi="Times New Roman" w:cs="Times New Roman"/>
        </w:rPr>
        <w:t xml:space="preserve"> a and b are constants, R is gas constant (</w:t>
      </w:r>
      <w:proofErr w:type="spellStart"/>
      <w:proofErr w:type="gramStart"/>
      <w:r w:rsidRPr="00852445">
        <w:rPr>
          <w:rFonts w:ascii="Times New Roman" w:hAnsi="Times New Roman" w:cs="Times New Roman"/>
        </w:rPr>
        <w:t>Pa.L</w:t>
      </w:r>
      <w:proofErr w:type="spellEnd"/>
      <w:proofErr w:type="gramEnd"/>
      <w:r w:rsidRPr="00852445">
        <w:rPr>
          <w:rFonts w:ascii="Times New Roman" w:hAnsi="Times New Roman" w:cs="Times New Roman"/>
        </w:rPr>
        <w:t>/mol. K), and T is temperature (K).</w:t>
      </w:r>
    </w:p>
    <w:p w14:paraId="7A45B675" w14:textId="77777777" w:rsidR="002D40F1" w:rsidRDefault="00852445" w:rsidP="002D40F1">
      <w:pPr>
        <w:pStyle w:val="ListParagraph"/>
        <w:spacing w:line="360" w:lineRule="auto"/>
        <w:ind w:left="420"/>
        <w:jc w:val="both"/>
        <w:rPr>
          <w:rFonts w:ascii="Times New Roman" w:hAnsi="Times New Roman" w:cs="Times New Roman"/>
        </w:rPr>
      </w:pPr>
      <w:r w:rsidRPr="00852445">
        <w:rPr>
          <w:rFonts w:ascii="Times New Roman" w:hAnsi="Times New Roman" w:cs="Times New Roman"/>
        </w:rPr>
        <w:t xml:space="preserve"> From the Vander Waals equation, what are the units of constants a and b.</w:t>
      </w:r>
    </w:p>
    <w:p w14:paraId="3B9658AC" w14:textId="04917C1C" w:rsidR="00852445" w:rsidRPr="002D40F1" w:rsidRDefault="00852445" w:rsidP="002D40F1">
      <w:pPr>
        <w:pStyle w:val="ListParagraph"/>
        <w:numPr>
          <w:ilvl w:val="0"/>
          <w:numId w:val="16"/>
        </w:numPr>
        <w:spacing w:line="360" w:lineRule="auto"/>
        <w:jc w:val="both"/>
        <w:rPr>
          <w:rFonts w:ascii="Times New Roman" w:hAnsi="Times New Roman" w:cs="Times New Roman"/>
        </w:rPr>
      </w:pPr>
      <w:r w:rsidRPr="002D40F1">
        <w:rPr>
          <w:rFonts w:ascii="Times New Roman" w:hAnsi="Times New Roman" w:cs="Times New Roman"/>
        </w:rPr>
        <w:t>The pressure drop of a fluid   through a circular pipe is expressed by equation (2.7):</w:t>
      </w:r>
    </w:p>
    <w:p w14:paraId="11D4A06B" w14:textId="6C43BBB4" w:rsidR="00852445" w:rsidRPr="00852445" w:rsidRDefault="00852445" w:rsidP="00852445">
      <w:pPr>
        <w:pStyle w:val="ListParagraph"/>
        <w:spacing w:line="360" w:lineRule="auto"/>
        <w:ind w:left="420"/>
        <w:jc w:val="both"/>
        <w:rPr>
          <w:rFonts w:ascii="Times New Roman" w:hAnsi="Times New Roman" w:cs="Times New Roman"/>
        </w:rPr>
      </w:pPr>
      <m:oMath>
        <m:r>
          <w:rPr>
            <w:rFonts w:ascii="Cambria Math" w:hAnsi="Cambria Math" w:cs="Times New Roman"/>
            <w:i/>
            <w:iCs/>
          </w:rPr>
          <w:sym w:font="Symbol" w:char="F044"/>
        </m:r>
        <m:r>
          <w:rPr>
            <w:rFonts w:ascii="Cambria Math" w:hAnsi="Cambria Math" w:cs="Times New Roman"/>
          </w:rPr>
          <m:t>P=k</m:t>
        </m:r>
        <m:sSup>
          <m:sSupPr>
            <m:ctrlPr>
              <w:rPr>
                <w:rFonts w:ascii="Cambria Math" w:hAnsi="Cambria Math" w:cs="Times New Roman"/>
                <w:i/>
                <w:iCs/>
              </w:rPr>
            </m:ctrlPr>
          </m:sSupPr>
          <m:e>
            <m:acc>
              <m:accPr>
                <m:chr m:val="̇"/>
                <m:ctrlPr>
                  <w:rPr>
                    <w:rFonts w:ascii="Cambria Math" w:hAnsi="Cambria Math" w:cs="Times New Roman"/>
                    <w:i/>
                    <w:iCs/>
                  </w:rPr>
                </m:ctrlPr>
              </m:accPr>
              <m:e>
                <m:r>
                  <w:rPr>
                    <w:rFonts w:ascii="Cambria Math" w:hAnsi="Cambria Math" w:cs="Times New Roman"/>
                  </w:rPr>
                  <m:t>V</m:t>
                </m:r>
              </m:e>
            </m:acc>
          </m:e>
          <m:sup>
            <m:r>
              <w:rPr>
                <w:rFonts w:ascii="Cambria Math" w:hAnsi="Cambria Math" w:cs="Times New Roman"/>
              </w:rPr>
              <m:t>2</m:t>
            </m:r>
          </m:sup>
        </m:sSup>
      </m:oMath>
      <w:r w:rsidRPr="00852445">
        <w:rPr>
          <w:rFonts w:ascii="Times New Roman" w:hAnsi="Times New Roman" w:cs="Times New Roman"/>
        </w:rPr>
        <w:t xml:space="preserve">                                                                                                             (2.7)</w:t>
      </w:r>
    </w:p>
    <w:p w14:paraId="251AEBDC" w14:textId="2F677601" w:rsidR="00852445" w:rsidRPr="00852445" w:rsidRDefault="00852445" w:rsidP="00852445">
      <w:pPr>
        <w:pStyle w:val="ListParagraph"/>
        <w:spacing w:line="360" w:lineRule="auto"/>
        <w:ind w:left="420"/>
        <w:jc w:val="both"/>
        <w:rPr>
          <w:rFonts w:ascii="Times New Roman" w:hAnsi="Times New Roman" w:cs="Times New Roman"/>
        </w:rPr>
      </w:pPr>
      <w:r w:rsidRPr="00852445">
        <w:rPr>
          <w:rFonts w:ascii="Times New Roman" w:hAnsi="Times New Roman" w:cs="Times New Roman"/>
        </w:rPr>
        <w:t xml:space="preserve">Where: P is pressure (Pa), </w:t>
      </w:r>
      <m:oMath>
        <m:acc>
          <m:accPr>
            <m:chr m:val="̇"/>
            <m:ctrlPr>
              <w:rPr>
                <w:rFonts w:ascii="Cambria Math" w:hAnsi="Cambria Math" w:cs="Times New Roman"/>
                <w:i/>
                <w:iCs/>
              </w:rPr>
            </m:ctrlPr>
          </m:accPr>
          <m:e>
            <m:r>
              <w:rPr>
                <w:rFonts w:ascii="Cambria Math" w:hAnsi="Cambria Math" w:cs="Times New Roman"/>
              </w:rPr>
              <m:t>V</m:t>
            </m:r>
          </m:e>
        </m:acc>
        <m:r>
          <w:rPr>
            <w:rFonts w:ascii="Cambria Math" w:hAnsi="Cambria Math" w:cs="Times New Roman"/>
          </w:rPr>
          <m:t> </m:t>
        </m:r>
      </m:oMath>
      <w:r w:rsidRPr="00852445">
        <w:rPr>
          <w:rFonts w:ascii="Times New Roman" w:hAnsi="Times New Roman" w:cs="Times New Roman"/>
        </w:rPr>
        <w:t>is volumetric flow rate (m</w:t>
      </w:r>
      <w:r w:rsidRPr="00852445">
        <w:rPr>
          <w:rFonts w:ascii="Times New Roman" w:hAnsi="Times New Roman" w:cs="Times New Roman"/>
          <w:vertAlign w:val="superscript"/>
        </w:rPr>
        <w:t>3</w:t>
      </w:r>
      <w:r w:rsidRPr="00852445">
        <w:rPr>
          <w:rFonts w:ascii="Times New Roman" w:hAnsi="Times New Roman" w:cs="Times New Roman"/>
        </w:rPr>
        <w:t xml:space="preserve">/s), and k is constant.  </w:t>
      </w:r>
    </w:p>
    <w:p w14:paraId="1FC7E1F0" w14:textId="684331F1" w:rsidR="00982755" w:rsidRPr="00982755" w:rsidRDefault="00852445" w:rsidP="00982755">
      <w:pPr>
        <w:pStyle w:val="ListParagraph"/>
        <w:spacing w:line="360" w:lineRule="auto"/>
        <w:ind w:left="420"/>
        <w:jc w:val="both"/>
        <w:rPr>
          <w:rFonts w:ascii="Times New Roman" w:hAnsi="Times New Roman" w:cs="Times New Roman"/>
        </w:rPr>
      </w:pPr>
      <w:r w:rsidRPr="00852445">
        <w:rPr>
          <w:rFonts w:ascii="Times New Roman" w:hAnsi="Times New Roman" w:cs="Times New Roman"/>
        </w:rPr>
        <w:t>What is the unit of a constant, k?</w:t>
      </w:r>
    </w:p>
    <w:p w14:paraId="5B096404" w14:textId="1188AB8F" w:rsidR="00982755" w:rsidRPr="00982755" w:rsidRDefault="00982755" w:rsidP="000A7C01">
      <w:pPr>
        <w:pStyle w:val="ListParagraph"/>
        <w:numPr>
          <w:ilvl w:val="0"/>
          <w:numId w:val="16"/>
        </w:numPr>
        <w:rPr>
          <w:rFonts w:ascii="Times New Roman" w:hAnsi="Times New Roman" w:cs="Times New Roman"/>
          <w:color w:val="000000" w:themeColor="text1"/>
        </w:rPr>
      </w:pPr>
      <w:r w:rsidRPr="00982755">
        <w:rPr>
          <w:rFonts w:ascii="Times New Roman" w:hAnsi="Times New Roman" w:cs="Times New Roman"/>
          <w:color w:val="000000" w:themeColor="text1"/>
        </w:rPr>
        <w:t>The Reynolds number for fluid flow through a pipe is given by:</w:t>
      </w:r>
    </w:p>
    <w:p w14:paraId="124EDED3" w14:textId="46B5DE34" w:rsidR="00982755" w:rsidRPr="00982755" w:rsidRDefault="00000000" w:rsidP="00982755">
      <w:pPr>
        <w:pStyle w:val="ListParagraph"/>
        <w:spacing w:line="360" w:lineRule="auto"/>
        <w:ind w:left="420"/>
        <w:rPr>
          <w:rFonts w:ascii="Times New Roman" w:hAnsi="Times New Roman" w:cs="Times New Roman"/>
          <w:color w:val="000000" w:themeColor="text1"/>
        </w:rPr>
      </w:pPr>
      <m:oMath>
        <m:sSub>
          <m:sSubPr>
            <m:ctrlPr>
              <w:rPr>
                <w:rFonts w:ascii="Cambria Math" w:hAnsi="Cambria Math" w:cs="Times New Roman"/>
                <w:i/>
                <w:iCs/>
                <w:color w:val="000000" w:themeColor="text1"/>
              </w:rPr>
            </m:ctrlPr>
          </m:sSubPr>
          <m:e>
            <m:r>
              <w:rPr>
                <w:rFonts w:ascii="Cambria Math" w:hAnsi="Cambria Math" w:cs="Times New Roman"/>
                <w:color w:val="000000" w:themeColor="text1"/>
              </w:rPr>
              <m:t>R</m:t>
            </m:r>
          </m:e>
          <m:sub>
            <m:r>
              <w:rPr>
                <w:rFonts w:ascii="Cambria Math" w:hAnsi="Cambria Math" w:cs="Times New Roman"/>
                <w:color w:val="000000" w:themeColor="text1"/>
              </w:rPr>
              <m:t>e</m:t>
            </m:r>
          </m:sub>
        </m:sSub>
        <m:r>
          <w:rPr>
            <w:rFonts w:ascii="Cambria Math" w:hAnsi="Cambria Math" w:cs="Times New Roman"/>
            <w:color w:val="000000" w:themeColor="text1"/>
          </w:rPr>
          <m:t>=</m:t>
        </m:r>
        <m:f>
          <m:fPr>
            <m:ctrlPr>
              <w:rPr>
                <w:rFonts w:ascii="Cambria Math" w:hAnsi="Cambria Math" w:cs="Times New Roman"/>
                <w:i/>
                <w:iCs/>
                <w:color w:val="000000" w:themeColor="text1"/>
              </w:rPr>
            </m:ctrlPr>
          </m:fPr>
          <m:num>
            <m:r>
              <w:rPr>
                <w:rFonts w:ascii="Cambria Math" w:hAnsi="Cambria Math" w:cs="Times New Roman"/>
                <w:color w:val="000000" w:themeColor="text1"/>
              </w:rPr>
              <m:t>ρud</m:t>
            </m:r>
          </m:num>
          <m:den>
            <m:r>
              <w:rPr>
                <w:rFonts w:ascii="Cambria Math" w:hAnsi="Cambria Math" w:cs="Times New Roman"/>
                <w:color w:val="000000" w:themeColor="text1"/>
              </w:rPr>
              <m:t>μ</m:t>
            </m:r>
          </m:den>
        </m:f>
      </m:oMath>
      <w:r w:rsidR="00982755" w:rsidRPr="00982755">
        <w:rPr>
          <w:rFonts w:ascii="Times New Roman" w:hAnsi="Times New Roman" w:cs="Times New Roman"/>
          <w:color w:val="000000" w:themeColor="text1"/>
        </w:rPr>
        <w:t xml:space="preserve">                                                                                        (2.6)</w:t>
      </w:r>
    </w:p>
    <w:p w14:paraId="76C6F14E" w14:textId="77777777" w:rsidR="00982755" w:rsidRPr="00982755" w:rsidRDefault="00982755" w:rsidP="00982755">
      <w:pPr>
        <w:pStyle w:val="ListParagraph"/>
        <w:spacing w:line="360" w:lineRule="auto"/>
        <w:ind w:left="420"/>
        <w:jc w:val="both"/>
        <w:rPr>
          <w:rFonts w:ascii="Times New Roman" w:hAnsi="Times New Roman" w:cs="Times New Roman"/>
          <w:color w:val="000000" w:themeColor="text1"/>
        </w:rPr>
      </w:pPr>
      <w:r w:rsidRPr="00982755">
        <w:rPr>
          <w:rFonts w:ascii="Times New Roman" w:hAnsi="Times New Roman" w:cs="Times New Roman"/>
          <w:color w:val="000000" w:themeColor="text1"/>
        </w:rPr>
        <w:t>Where: ρ is density of fluid (g/ cm</w:t>
      </w:r>
      <w:r w:rsidRPr="00982755">
        <w:rPr>
          <w:rFonts w:ascii="Times New Roman" w:hAnsi="Times New Roman" w:cs="Times New Roman"/>
          <w:color w:val="000000" w:themeColor="text1"/>
          <w:vertAlign w:val="superscript"/>
        </w:rPr>
        <w:t>3</w:t>
      </w:r>
      <w:r w:rsidRPr="00982755">
        <w:rPr>
          <w:rFonts w:ascii="Times New Roman" w:hAnsi="Times New Roman" w:cs="Times New Roman"/>
          <w:color w:val="000000" w:themeColor="text1"/>
        </w:rPr>
        <w:t>), d is pipe diameter (in.), u is velocity of fluid (ft/s), and μ is viscosity of fluid (g/</w:t>
      </w:r>
      <w:proofErr w:type="spellStart"/>
      <w:proofErr w:type="gramStart"/>
      <w:r w:rsidRPr="00982755">
        <w:rPr>
          <w:rFonts w:ascii="Times New Roman" w:hAnsi="Times New Roman" w:cs="Times New Roman"/>
          <w:color w:val="000000" w:themeColor="text1"/>
        </w:rPr>
        <w:t>cm.s</w:t>
      </w:r>
      <w:proofErr w:type="spellEnd"/>
      <w:proofErr w:type="gramEnd"/>
      <w:r w:rsidRPr="00982755">
        <w:rPr>
          <w:rFonts w:ascii="Times New Roman" w:hAnsi="Times New Roman" w:cs="Times New Roman"/>
          <w:color w:val="000000" w:themeColor="text1"/>
        </w:rPr>
        <w:t xml:space="preserve">). </w:t>
      </w:r>
    </w:p>
    <w:p w14:paraId="1B2D9EA3" w14:textId="49E81D01" w:rsidR="00982755" w:rsidRPr="009F675C" w:rsidRDefault="00982755" w:rsidP="000A7C01">
      <w:pPr>
        <w:pStyle w:val="ListParagraph"/>
        <w:spacing w:line="360" w:lineRule="auto"/>
        <w:ind w:left="0"/>
        <w:jc w:val="both"/>
        <w:rPr>
          <w:rFonts w:ascii="Times New Roman" w:hAnsi="Times New Roman" w:cs="Times New Roman"/>
          <w:color w:val="000000" w:themeColor="text1"/>
        </w:rPr>
      </w:pPr>
      <w:r w:rsidRPr="00982755">
        <w:rPr>
          <w:rFonts w:ascii="Times New Roman" w:hAnsi="Times New Roman" w:cs="Times New Roman"/>
          <w:color w:val="000000" w:themeColor="text1"/>
        </w:rPr>
        <w:t>If the density of fluid, diameter of pipe, velocity of fluid and viscosity values are 1.00 g/ cm</w:t>
      </w:r>
      <w:r w:rsidRPr="00982755">
        <w:rPr>
          <w:rFonts w:ascii="Times New Roman" w:hAnsi="Times New Roman" w:cs="Times New Roman"/>
          <w:color w:val="000000" w:themeColor="text1"/>
          <w:vertAlign w:val="superscript"/>
        </w:rPr>
        <w:t>3</w:t>
      </w:r>
      <w:r w:rsidRPr="00982755">
        <w:rPr>
          <w:rFonts w:ascii="Times New Roman" w:hAnsi="Times New Roman" w:cs="Times New Roman"/>
          <w:color w:val="000000" w:themeColor="text1"/>
        </w:rPr>
        <w:t>, 2.00 in, 8.00 ft/s, and 0.020 g/</w:t>
      </w:r>
      <w:proofErr w:type="spellStart"/>
      <w:proofErr w:type="gramStart"/>
      <w:r w:rsidRPr="00982755">
        <w:rPr>
          <w:rFonts w:ascii="Times New Roman" w:hAnsi="Times New Roman" w:cs="Times New Roman"/>
          <w:color w:val="000000" w:themeColor="text1"/>
        </w:rPr>
        <w:t>cm.s</w:t>
      </w:r>
      <w:proofErr w:type="spellEnd"/>
      <w:proofErr w:type="gramEnd"/>
      <w:r w:rsidRPr="00982755">
        <w:rPr>
          <w:rFonts w:ascii="Times New Roman" w:hAnsi="Times New Roman" w:cs="Times New Roman"/>
          <w:color w:val="000000" w:themeColor="text1"/>
        </w:rPr>
        <w:t>, respectively, determine the numerical value of the Reynolds number.</w:t>
      </w:r>
    </w:p>
    <w:p w14:paraId="67281ABF" w14:textId="77777777" w:rsidR="000A7C01" w:rsidRDefault="000A7C01" w:rsidP="00EB194D">
      <w:pPr>
        <w:pStyle w:val="ListParagraph"/>
        <w:spacing w:before="100" w:beforeAutospacing="1" w:after="100" w:afterAutospacing="1" w:line="360" w:lineRule="auto"/>
        <w:ind w:left="0"/>
        <w:contextualSpacing w:val="0"/>
        <w:jc w:val="both"/>
        <w:rPr>
          <w:rFonts w:ascii="Times New Roman" w:hAnsi="Times New Roman" w:cs="Times New Roman"/>
          <w:b/>
          <w:bCs/>
          <w:color w:val="7030A0"/>
          <w:sz w:val="28"/>
          <w:szCs w:val="28"/>
        </w:rPr>
      </w:pPr>
    </w:p>
    <w:p w14:paraId="4591F74E" w14:textId="77777777" w:rsidR="000A7C01" w:rsidRDefault="000A7C01" w:rsidP="00EB194D">
      <w:pPr>
        <w:pStyle w:val="ListParagraph"/>
        <w:spacing w:before="100" w:beforeAutospacing="1" w:after="100" w:afterAutospacing="1" w:line="360" w:lineRule="auto"/>
        <w:ind w:left="0"/>
        <w:contextualSpacing w:val="0"/>
        <w:jc w:val="both"/>
        <w:rPr>
          <w:rFonts w:ascii="Times New Roman" w:hAnsi="Times New Roman" w:cs="Times New Roman"/>
          <w:b/>
          <w:bCs/>
          <w:color w:val="7030A0"/>
          <w:sz w:val="28"/>
          <w:szCs w:val="28"/>
        </w:rPr>
      </w:pPr>
    </w:p>
    <w:p w14:paraId="111B1840" w14:textId="432A3722" w:rsidR="00060E0F" w:rsidRPr="00060E0F" w:rsidRDefault="00060E0F" w:rsidP="00EB194D">
      <w:pPr>
        <w:pStyle w:val="ListParagraph"/>
        <w:spacing w:before="100" w:beforeAutospacing="1" w:after="100" w:afterAutospacing="1" w:line="360" w:lineRule="auto"/>
        <w:ind w:left="0"/>
        <w:contextualSpacing w:val="0"/>
        <w:jc w:val="both"/>
        <w:rPr>
          <w:rFonts w:ascii="Times New Roman" w:hAnsi="Times New Roman" w:cs="Times New Roman"/>
          <w:color w:val="7030A0"/>
          <w:sz w:val="28"/>
          <w:szCs w:val="28"/>
        </w:rPr>
      </w:pPr>
      <w:r w:rsidRPr="00060E0F">
        <w:rPr>
          <w:rFonts w:ascii="Times New Roman" w:hAnsi="Times New Roman" w:cs="Times New Roman"/>
          <w:b/>
          <w:bCs/>
          <w:color w:val="7030A0"/>
          <w:sz w:val="28"/>
          <w:szCs w:val="28"/>
        </w:rPr>
        <w:lastRenderedPageBreak/>
        <w:t>Answer</w:t>
      </w:r>
      <w:r w:rsidR="00EB194D">
        <w:rPr>
          <w:rFonts w:ascii="Times New Roman" w:hAnsi="Times New Roman" w:cs="Times New Roman"/>
          <w:b/>
          <w:bCs/>
          <w:color w:val="7030A0"/>
          <w:sz w:val="28"/>
          <w:szCs w:val="28"/>
        </w:rPr>
        <w:t>s</w:t>
      </w:r>
      <w:r w:rsidRPr="00060E0F">
        <w:rPr>
          <w:rFonts w:ascii="Times New Roman" w:hAnsi="Times New Roman" w:cs="Times New Roman"/>
          <w:b/>
          <w:bCs/>
          <w:color w:val="7030A0"/>
          <w:sz w:val="28"/>
          <w:szCs w:val="28"/>
        </w:rPr>
        <w:t>:</w:t>
      </w:r>
    </w:p>
    <w:p w14:paraId="1F17151A" w14:textId="118D28EA" w:rsidR="00984C97" w:rsidRPr="00984C97" w:rsidRDefault="00060E0F" w:rsidP="00984C97">
      <w:pPr>
        <w:pStyle w:val="ListParagraph"/>
        <w:numPr>
          <w:ilvl w:val="0"/>
          <w:numId w:val="17"/>
        </w:numPr>
        <w:spacing w:line="360" w:lineRule="auto"/>
        <w:jc w:val="both"/>
        <w:rPr>
          <w:rFonts w:ascii="Times New Roman" w:hAnsi="Times New Roman" w:cs="Times New Roman"/>
          <w:color w:val="000000" w:themeColor="text1"/>
        </w:rPr>
      </w:pPr>
      <w:r w:rsidRPr="00060E0F">
        <w:rPr>
          <w:rFonts w:ascii="Times New Roman" w:hAnsi="Times New Roman" w:cs="Times New Roman"/>
          <w:color w:val="000000" w:themeColor="text1"/>
        </w:rPr>
        <w:t xml:space="preserve">The constant (a) must have the units of </w:t>
      </w:r>
      <w:r w:rsidRPr="00060E0F">
        <w:rPr>
          <w:rFonts w:ascii="Times New Roman" w:hAnsi="Times New Roman" w:cs="Times New Roman"/>
          <w:b/>
          <w:bCs/>
          <w:color w:val="000000" w:themeColor="text1"/>
        </w:rPr>
        <w:t>pressure</w:t>
      </w:r>
      <w:r w:rsidRPr="00060E0F">
        <w:rPr>
          <w:rFonts w:ascii="Times New Roman" w:hAnsi="Times New Roman" w:cs="Times New Roman"/>
          <w:color w:val="000000" w:themeColor="text1"/>
        </w:rPr>
        <w:t xml:space="preserve"> </w:t>
      </w:r>
      <w:r w:rsidRPr="00B24300">
        <w:rPr>
          <w:rFonts w:ascii="Times New Roman" w:hAnsi="Times New Roman" w:cs="Times New Roman"/>
          <w:b/>
          <w:bCs/>
          <w:color w:val="000000" w:themeColor="text1"/>
        </w:rPr>
        <w:t>times square</w:t>
      </w:r>
      <w:r w:rsidRPr="00060E0F">
        <w:rPr>
          <w:rFonts w:ascii="Times New Roman" w:hAnsi="Times New Roman" w:cs="Times New Roman"/>
          <w:b/>
          <w:bCs/>
          <w:color w:val="000000" w:themeColor="text1"/>
        </w:rPr>
        <w:t xml:space="preserve"> of</w:t>
      </w:r>
      <w:r w:rsidR="00984C97">
        <w:rPr>
          <w:rFonts w:ascii="Times New Roman" w:hAnsi="Times New Roman" w:cs="Times New Roman"/>
          <w:b/>
          <w:bCs/>
          <w:color w:val="000000" w:themeColor="text1"/>
        </w:rPr>
        <w:t xml:space="preserve"> specific</w:t>
      </w:r>
      <w:r w:rsidRPr="00060E0F">
        <w:rPr>
          <w:rFonts w:ascii="Times New Roman" w:hAnsi="Times New Roman" w:cs="Times New Roman"/>
          <w:b/>
          <w:bCs/>
          <w:color w:val="000000" w:themeColor="text1"/>
        </w:rPr>
        <w:t xml:space="preserve"> volume </w:t>
      </w:r>
      <w:r w:rsidRPr="00060E0F">
        <w:rPr>
          <w:rFonts w:ascii="Times New Roman" w:hAnsi="Times New Roman" w:cs="Times New Roman"/>
          <w:color w:val="000000" w:themeColor="text1"/>
        </w:rPr>
        <w:t xml:space="preserve">for the expression in the first set of parentheses of equation (2.1) to be consistent throughout. </w:t>
      </w:r>
    </w:p>
    <w:p w14:paraId="1E6CF2E9" w14:textId="427BF9E9" w:rsidR="00984C97" w:rsidRPr="00984C97" w:rsidRDefault="00984C97" w:rsidP="00984C97">
      <w:pPr>
        <w:spacing w:line="360" w:lineRule="auto"/>
        <w:jc w:val="both"/>
        <w:rPr>
          <w:rFonts w:ascii="Times New Roman" w:hAnsi="Times New Roman" w:cs="Times New Roman"/>
          <w:color w:val="000000" w:themeColor="text1"/>
        </w:rPr>
      </w:pPr>
      <w:r w:rsidRPr="00984C97">
        <w:rPr>
          <w:rFonts w:ascii="Times New Roman" w:hAnsi="Times New Roman" w:cs="Times New Roman"/>
          <w:color w:val="000000" w:themeColor="text1"/>
        </w:rPr>
        <w:t>The unit of constant (a) is P*V</w:t>
      </w:r>
      <w:r w:rsidRPr="00984C97">
        <w:rPr>
          <w:rFonts w:ascii="Times New Roman" w:hAnsi="Times New Roman" w:cs="Times New Roman"/>
          <w:color w:val="000000" w:themeColor="text1"/>
          <w:vertAlign w:val="superscript"/>
        </w:rPr>
        <w:t xml:space="preserve">2 </w:t>
      </w:r>
      <w:r w:rsidRPr="00984C97">
        <w:rPr>
          <w:rFonts w:ascii="Times New Roman" w:hAnsi="Times New Roman" w:cs="Times New Roman"/>
          <w:color w:val="000000" w:themeColor="text1"/>
        </w:rPr>
        <w:t xml:space="preserve">= Pa * (L/mol) *(L/mol) = </w:t>
      </w:r>
      <w:r w:rsidRPr="00984C97">
        <w:rPr>
          <w:rFonts w:ascii="Times New Roman" w:hAnsi="Times New Roman" w:cs="Times New Roman"/>
          <w:b/>
          <w:bCs/>
          <w:color w:val="000000" w:themeColor="text1"/>
        </w:rPr>
        <w:t>Pa. L</w:t>
      </w:r>
      <w:r w:rsidRPr="00984C97">
        <w:rPr>
          <w:rFonts w:ascii="Times New Roman" w:hAnsi="Times New Roman" w:cs="Times New Roman"/>
          <w:b/>
          <w:bCs/>
          <w:color w:val="000000" w:themeColor="text1"/>
          <w:vertAlign w:val="superscript"/>
        </w:rPr>
        <w:t>2</w:t>
      </w:r>
      <w:r w:rsidRPr="00984C97">
        <w:rPr>
          <w:rFonts w:ascii="Times New Roman" w:hAnsi="Times New Roman" w:cs="Times New Roman"/>
          <w:b/>
          <w:bCs/>
          <w:color w:val="000000" w:themeColor="text1"/>
        </w:rPr>
        <w:t>/mol</w:t>
      </w:r>
      <w:r w:rsidRPr="00984C97">
        <w:rPr>
          <w:rFonts w:ascii="Times New Roman" w:hAnsi="Times New Roman" w:cs="Times New Roman"/>
          <w:b/>
          <w:bCs/>
          <w:color w:val="000000" w:themeColor="text1"/>
          <w:vertAlign w:val="superscript"/>
        </w:rPr>
        <w:t>2</w:t>
      </w:r>
      <w:r w:rsidRPr="00984C97">
        <w:rPr>
          <w:rFonts w:ascii="Times New Roman" w:hAnsi="Times New Roman" w:cs="Times New Roman"/>
          <w:b/>
          <w:bCs/>
          <w:color w:val="000000" w:themeColor="text1"/>
        </w:rPr>
        <w:t>.</w:t>
      </w:r>
    </w:p>
    <w:p w14:paraId="54AF9708" w14:textId="6E5BFA90" w:rsidR="00984C97" w:rsidRPr="00984C97" w:rsidRDefault="00984C97" w:rsidP="00984C97">
      <w:pPr>
        <w:spacing w:line="360" w:lineRule="auto"/>
        <w:jc w:val="both"/>
        <w:rPr>
          <w:rFonts w:ascii="Times New Roman" w:hAnsi="Times New Roman" w:cs="Times New Roman"/>
          <w:color w:val="000000" w:themeColor="text1"/>
        </w:rPr>
      </w:pPr>
      <w:r w:rsidRPr="00984C97">
        <w:rPr>
          <w:rFonts w:ascii="Times New Roman" w:hAnsi="Times New Roman" w:cs="Times New Roman"/>
          <w:color w:val="000000" w:themeColor="text1"/>
        </w:rPr>
        <w:t>The constant (b), must have the same units of specific volume, “V” to be consistent units for the expression in the first set of parentheses of equation (2.1).</w:t>
      </w:r>
    </w:p>
    <w:p w14:paraId="6F41E532" w14:textId="50335226" w:rsidR="00984C97" w:rsidRPr="00984C97" w:rsidRDefault="00984C97" w:rsidP="00984C97">
      <w:pPr>
        <w:spacing w:line="360" w:lineRule="auto"/>
        <w:jc w:val="both"/>
        <w:rPr>
          <w:rFonts w:ascii="Times New Roman" w:hAnsi="Times New Roman" w:cs="Times New Roman"/>
          <w:color w:val="000000" w:themeColor="text1"/>
        </w:rPr>
      </w:pPr>
      <w:r w:rsidRPr="00984C97">
        <w:rPr>
          <w:rFonts w:ascii="Times New Roman" w:hAnsi="Times New Roman" w:cs="Times New Roman"/>
          <w:color w:val="000000" w:themeColor="text1"/>
        </w:rPr>
        <w:t>The unit of constant (b) = unit of</w:t>
      </w:r>
      <w:r w:rsidR="00842D6B">
        <w:rPr>
          <w:rFonts w:ascii="Times New Roman" w:hAnsi="Times New Roman" w:cs="Times New Roman"/>
          <w:color w:val="000000" w:themeColor="text1"/>
        </w:rPr>
        <w:t xml:space="preserve"> specific </w:t>
      </w:r>
      <w:r w:rsidR="00842D6B" w:rsidRPr="00984C97">
        <w:rPr>
          <w:rFonts w:ascii="Times New Roman" w:hAnsi="Times New Roman" w:cs="Times New Roman"/>
          <w:color w:val="000000" w:themeColor="text1"/>
        </w:rPr>
        <w:t>volume</w:t>
      </w:r>
      <w:r w:rsidRPr="00984C97">
        <w:rPr>
          <w:rFonts w:ascii="Times New Roman" w:hAnsi="Times New Roman" w:cs="Times New Roman"/>
          <w:color w:val="000000" w:themeColor="text1"/>
        </w:rPr>
        <w:t xml:space="preserve"> (V) = </w:t>
      </w:r>
      <w:r w:rsidRPr="00984C97">
        <w:rPr>
          <w:rFonts w:ascii="Times New Roman" w:hAnsi="Times New Roman" w:cs="Times New Roman"/>
          <w:b/>
          <w:bCs/>
          <w:color w:val="000000" w:themeColor="text1"/>
        </w:rPr>
        <w:t>L</w:t>
      </w:r>
      <w:r w:rsidR="00842D6B">
        <w:rPr>
          <w:rFonts w:ascii="Times New Roman" w:hAnsi="Times New Roman" w:cs="Times New Roman"/>
          <w:b/>
          <w:bCs/>
          <w:color w:val="000000" w:themeColor="text1"/>
        </w:rPr>
        <w:t>/mol</w:t>
      </w:r>
      <w:r w:rsidRPr="00984C97">
        <w:rPr>
          <w:rFonts w:ascii="Times New Roman" w:hAnsi="Times New Roman" w:cs="Times New Roman"/>
          <w:b/>
          <w:bCs/>
          <w:color w:val="000000" w:themeColor="text1"/>
        </w:rPr>
        <w:t>.</w:t>
      </w:r>
    </w:p>
    <w:p w14:paraId="371363A3" w14:textId="2041A18F" w:rsidR="00984C97" w:rsidRPr="00984C97" w:rsidRDefault="00984C97" w:rsidP="00984C97">
      <w:pPr>
        <w:numPr>
          <w:ilvl w:val="0"/>
          <w:numId w:val="26"/>
        </w:numPr>
        <w:spacing w:line="360" w:lineRule="auto"/>
        <w:jc w:val="both"/>
        <w:rPr>
          <w:rFonts w:ascii="Times New Roman" w:hAnsi="Times New Roman" w:cs="Times New Roman"/>
          <w:color w:val="000000" w:themeColor="text1"/>
        </w:rPr>
      </w:pPr>
      <w:r w:rsidRPr="00984C97">
        <w:rPr>
          <w:rFonts w:ascii="Times New Roman" w:hAnsi="Times New Roman" w:cs="Times New Roman"/>
          <w:color w:val="000000" w:themeColor="text1"/>
        </w:rPr>
        <w:t>Hence, the units of constants a</w:t>
      </w:r>
      <w:r w:rsidRPr="00984C97">
        <w:rPr>
          <w:rFonts w:ascii="Times New Roman" w:hAnsi="Times New Roman" w:cs="Times New Roman"/>
          <w:b/>
          <w:bCs/>
          <w:color w:val="000000" w:themeColor="text1"/>
        </w:rPr>
        <w:t xml:space="preserve"> </w:t>
      </w:r>
      <w:r w:rsidRPr="00984C97">
        <w:rPr>
          <w:rFonts w:ascii="Times New Roman" w:hAnsi="Times New Roman" w:cs="Times New Roman"/>
          <w:color w:val="000000" w:themeColor="text1"/>
        </w:rPr>
        <w:t>and</w:t>
      </w:r>
      <w:r w:rsidRPr="00984C97">
        <w:rPr>
          <w:rFonts w:ascii="Times New Roman" w:hAnsi="Times New Roman" w:cs="Times New Roman"/>
          <w:b/>
          <w:bCs/>
          <w:color w:val="000000" w:themeColor="text1"/>
        </w:rPr>
        <w:t xml:space="preserve"> b in equation (2.1) </w:t>
      </w:r>
      <w:r w:rsidRPr="00984C97">
        <w:rPr>
          <w:rFonts w:ascii="Times New Roman" w:hAnsi="Times New Roman" w:cs="Times New Roman"/>
          <w:color w:val="000000" w:themeColor="text1"/>
        </w:rPr>
        <w:t>are</w:t>
      </w:r>
      <w:r w:rsidRPr="00984C97">
        <w:rPr>
          <w:rFonts w:ascii="Times New Roman" w:hAnsi="Times New Roman" w:cs="Times New Roman"/>
          <w:b/>
          <w:bCs/>
          <w:color w:val="000000" w:themeColor="text1"/>
        </w:rPr>
        <w:t xml:space="preserve"> </w:t>
      </w:r>
      <w:proofErr w:type="gramStart"/>
      <w:r w:rsidRPr="00984C97">
        <w:rPr>
          <w:rFonts w:ascii="Times New Roman" w:hAnsi="Times New Roman" w:cs="Times New Roman"/>
          <w:b/>
          <w:bCs/>
          <w:color w:val="000000" w:themeColor="text1"/>
        </w:rPr>
        <w:t>Pa.L</w:t>
      </w:r>
      <w:proofErr w:type="gramEnd"/>
      <w:r w:rsidRPr="00984C97">
        <w:rPr>
          <w:rFonts w:ascii="Times New Roman" w:hAnsi="Times New Roman" w:cs="Times New Roman"/>
          <w:b/>
          <w:bCs/>
          <w:color w:val="000000" w:themeColor="text1"/>
          <w:vertAlign w:val="superscript"/>
        </w:rPr>
        <w:t>2</w:t>
      </w:r>
      <w:r w:rsidRPr="00984C97">
        <w:rPr>
          <w:rFonts w:ascii="Times New Roman" w:hAnsi="Times New Roman" w:cs="Times New Roman"/>
          <w:b/>
          <w:bCs/>
          <w:color w:val="000000" w:themeColor="text1"/>
        </w:rPr>
        <w:t>/mol</w:t>
      </w:r>
      <w:r w:rsidRPr="00984C97">
        <w:rPr>
          <w:rFonts w:ascii="Times New Roman" w:hAnsi="Times New Roman" w:cs="Times New Roman"/>
          <w:b/>
          <w:bCs/>
          <w:color w:val="000000" w:themeColor="text1"/>
          <w:vertAlign w:val="superscript"/>
        </w:rPr>
        <w:t xml:space="preserve">2 </w:t>
      </w:r>
      <w:r w:rsidRPr="00984C97">
        <w:rPr>
          <w:rFonts w:ascii="Times New Roman" w:hAnsi="Times New Roman" w:cs="Times New Roman"/>
          <w:color w:val="000000" w:themeColor="text1"/>
        </w:rPr>
        <w:t>and</w:t>
      </w:r>
      <w:r w:rsidRPr="00984C97">
        <w:rPr>
          <w:rFonts w:ascii="Times New Roman" w:hAnsi="Times New Roman" w:cs="Times New Roman"/>
          <w:b/>
          <w:bCs/>
          <w:color w:val="000000" w:themeColor="text1"/>
        </w:rPr>
        <w:t xml:space="preserve"> L</w:t>
      </w:r>
      <w:r w:rsidR="00842D6B">
        <w:rPr>
          <w:rFonts w:ascii="Times New Roman" w:hAnsi="Times New Roman" w:cs="Times New Roman"/>
          <w:b/>
          <w:bCs/>
          <w:color w:val="000000" w:themeColor="text1"/>
        </w:rPr>
        <w:t>/mol</w:t>
      </w:r>
      <w:r w:rsidRPr="00984C97">
        <w:rPr>
          <w:rFonts w:ascii="Times New Roman" w:hAnsi="Times New Roman" w:cs="Times New Roman"/>
          <w:b/>
          <w:bCs/>
          <w:color w:val="000000" w:themeColor="text1"/>
        </w:rPr>
        <w:t xml:space="preserve">, </w:t>
      </w:r>
      <w:r w:rsidRPr="00984C97">
        <w:rPr>
          <w:rFonts w:ascii="Times New Roman" w:hAnsi="Times New Roman" w:cs="Times New Roman"/>
          <w:color w:val="000000" w:themeColor="text1"/>
        </w:rPr>
        <w:t xml:space="preserve">respectively. </w:t>
      </w:r>
    </w:p>
    <w:p w14:paraId="66DD83F3" w14:textId="7A461169" w:rsidR="00575E64" w:rsidRPr="00575E64" w:rsidRDefault="00575E64" w:rsidP="00575E64">
      <w:pPr>
        <w:pStyle w:val="ListParagraph"/>
        <w:numPr>
          <w:ilvl w:val="0"/>
          <w:numId w:val="17"/>
        </w:numPr>
        <w:rPr>
          <w:rFonts w:ascii="Times New Roman" w:hAnsi="Times New Roman" w:cs="Times New Roman"/>
        </w:rPr>
      </w:pPr>
      <m:oMath>
        <m:r>
          <w:rPr>
            <w:rFonts w:ascii="Cambria Math" w:hAnsi="Cambria Math" w:cs="Times New Roman"/>
          </w:rPr>
          <m:t>k=</m:t>
        </m:r>
        <m:f>
          <m:fPr>
            <m:ctrlPr>
              <w:rPr>
                <w:rFonts w:ascii="Cambria Math" w:hAnsi="Cambria Math" w:cs="Times New Roman"/>
                <w:i/>
                <w:iCs/>
              </w:rPr>
            </m:ctrlPr>
          </m:fPr>
          <m:num>
            <m:r>
              <w:rPr>
                <w:rFonts w:ascii="Cambria Math" w:hAnsi="Cambria Math" w:cs="Times New Roman"/>
              </w:rPr>
              <m:t>∆P</m:t>
            </m:r>
          </m:num>
          <m:den>
            <m:sSup>
              <m:sSupPr>
                <m:ctrlPr>
                  <w:rPr>
                    <w:rFonts w:ascii="Cambria Math" w:hAnsi="Cambria Math" w:cs="Times New Roman"/>
                    <w:i/>
                    <w:iCs/>
                  </w:rPr>
                </m:ctrlPr>
              </m:sSupPr>
              <m:e>
                <m:acc>
                  <m:accPr>
                    <m:chr m:val="̇"/>
                    <m:ctrlPr>
                      <w:rPr>
                        <w:rFonts w:ascii="Cambria Math" w:hAnsi="Cambria Math" w:cs="Times New Roman"/>
                        <w:i/>
                        <w:iCs/>
                      </w:rPr>
                    </m:ctrlPr>
                  </m:accPr>
                  <m:e>
                    <m:r>
                      <w:rPr>
                        <w:rFonts w:ascii="Cambria Math" w:hAnsi="Cambria Math" w:cs="Times New Roman"/>
                      </w:rPr>
                      <m:t>V</m:t>
                    </m:r>
                  </m:e>
                </m:acc>
              </m:e>
              <m:sup>
                <m:r>
                  <w:rPr>
                    <w:rFonts w:ascii="Cambria Math" w:hAnsi="Cambria Math" w:cs="Times New Roman"/>
                  </w:rPr>
                  <m:t>2</m:t>
                </m:r>
              </m:sup>
            </m:sSup>
          </m:den>
        </m:f>
      </m:oMath>
    </w:p>
    <w:p w14:paraId="5B1BEB86" w14:textId="3E76E7F1" w:rsidR="00575E64" w:rsidRPr="00575E64" w:rsidRDefault="00575E64" w:rsidP="00575E64">
      <w:pPr>
        <w:rPr>
          <w:rFonts w:ascii="Times New Roman" w:hAnsi="Times New Roman" w:cs="Times New Roman"/>
        </w:rPr>
      </w:pPr>
      <w:r w:rsidRPr="00575E64">
        <w:rPr>
          <w:rFonts w:ascii="Times New Roman" w:hAnsi="Times New Roman" w:cs="Times New Roman"/>
        </w:rPr>
        <w:t xml:space="preserve"> The unit of a constant (k) is the ratio of pressure unit to square of volumetric flow rate.</w:t>
      </w:r>
    </w:p>
    <w:p w14:paraId="5927633F" w14:textId="580F7519" w:rsidR="00575E64" w:rsidRPr="00575E64" w:rsidRDefault="00575E64" w:rsidP="00575E64">
      <w:pPr>
        <w:rPr>
          <w:rFonts w:ascii="Times New Roman" w:hAnsi="Times New Roman" w:cs="Times New Roman"/>
        </w:rPr>
      </w:pPr>
      <w:r w:rsidRPr="00575E64">
        <w:rPr>
          <w:rFonts w:ascii="Times New Roman" w:hAnsi="Times New Roman" w:cs="Times New Roman"/>
        </w:rPr>
        <w:t>The unit of k is Pa/(m</w:t>
      </w:r>
      <w:r w:rsidRPr="00575E64">
        <w:rPr>
          <w:rFonts w:ascii="Times New Roman" w:hAnsi="Times New Roman" w:cs="Times New Roman"/>
          <w:vertAlign w:val="superscript"/>
        </w:rPr>
        <w:t>3</w:t>
      </w:r>
      <w:r w:rsidRPr="00575E64">
        <w:rPr>
          <w:rFonts w:ascii="Times New Roman" w:hAnsi="Times New Roman" w:cs="Times New Roman"/>
        </w:rPr>
        <w:t>/s*m</w:t>
      </w:r>
      <w:r w:rsidRPr="00575E64">
        <w:rPr>
          <w:rFonts w:ascii="Times New Roman" w:hAnsi="Times New Roman" w:cs="Times New Roman"/>
          <w:vertAlign w:val="superscript"/>
        </w:rPr>
        <w:t>3</w:t>
      </w:r>
      <w:r w:rsidRPr="00575E64">
        <w:rPr>
          <w:rFonts w:ascii="Times New Roman" w:hAnsi="Times New Roman" w:cs="Times New Roman"/>
        </w:rPr>
        <w:t>/s) = Pa</w:t>
      </w:r>
      <w:r w:rsidRPr="00575E64">
        <w:rPr>
          <w:rFonts w:ascii="Times New Roman" w:hAnsi="Times New Roman" w:cs="Times New Roman"/>
          <w:b/>
          <w:bCs/>
        </w:rPr>
        <w:t>. s</w:t>
      </w:r>
      <w:r w:rsidRPr="00575E64">
        <w:rPr>
          <w:rFonts w:ascii="Times New Roman" w:hAnsi="Times New Roman" w:cs="Times New Roman"/>
          <w:b/>
          <w:bCs/>
          <w:vertAlign w:val="superscript"/>
        </w:rPr>
        <w:t>2</w:t>
      </w:r>
      <w:r w:rsidRPr="00575E64">
        <w:rPr>
          <w:rFonts w:ascii="Times New Roman" w:hAnsi="Times New Roman" w:cs="Times New Roman"/>
          <w:b/>
          <w:bCs/>
        </w:rPr>
        <w:t>/ m</w:t>
      </w:r>
      <w:r w:rsidRPr="00575E64">
        <w:rPr>
          <w:rFonts w:ascii="Times New Roman" w:hAnsi="Times New Roman" w:cs="Times New Roman"/>
          <w:b/>
          <w:bCs/>
          <w:vertAlign w:val="superscript"/>
        </w:rPr>
        <w:t>6</w:t>
      </w:r>
      <w:r w:rsidRPr="00575E64">
        <w:rPr>
          <w:rFonts w:ascii="Times New Roman" w:hAnsi="Times New Roman" w:cs="Times New Roman"/>
        </w:rPr>
        <w:t>.</w:t>
      </w:r>
    </w:p>
    <w:p w14:paraId="219F7460" w14:textId="50649D4C" w:rsidR="00575E64" w:rsidRPr="00575E64" w:rsidRDefault="00575E64" w:rsidP="00575E64">
      <w:pPr>
        <w:pStyle w:val="ListParagraph"/>
        <w:numPr>
          <w:ilvl w:val="0"/>
          <w:numId w:val="17"/>
        </w:numPr>
        <w:spacing w:line="360" w:lineRule="auto"/>
        <w:rPr>
          <w:rFonts w:ascii="Times New Roman" w:hAnsi="Times New Roman" w:cs="Times New Roman"/>
          <w:color w:val="000000" w:themeColor="text1"/>
        </w:rPr>
      </w:pPr>
      <w:r w:rsidRPr="00575E64">
        <w:rPr>
          <w:rFonts w:ascii="Times New Roman" w:hAnsi="Times New Roman" w:cs="Times New Roman"/>
          <w:color w:val="000000" w:themeColor="text1"/>
        </w:rPr>
        <w:t>The Reynolds number is given by:</w:t>
      </w:r>
    </w:p>
    <w:p w14:paraId="7D404523" w14:textId="276EAD5F" w:rsidR="00575E64" w:rsidRPr="00575E64" w:rsidRDefault="00000000" w:rsidP="00575E64">
      <w:pPr>
        <w:pStyle w:val="ListParagraph"/>
        <w:spacing w:line="360" w:lineRule="auto"/>
        <w:ind w:left="420"/>
        <w:rPr>
          <w:rFonts w:ascii="Times New Roman" w:hAnsi="Times New Roman" w:cs="Times New Roman"/>
          <w:color w:val="000000" w:themeColor="text1"/>
        </w:rPr>
      </w:pPr>
      <m:oMath>
        <m:sSub>
          <m:sSubPr>
            <m:ctrlPr>
              <w:rPr>
                <w:rFonts w:ascii="Cambria Math" w:hAnsi="Cambria Math" w:cs="Times New Roman"/>
                <w:i/>
                <w:iCs/>
                <w:color w:val="000000" w:themeColor="text1"/>
              </w:rPr>
            </m:ctrlPr>
          </m:sSubPr>
          <m:e>
            <m:r>
              <w:rPr>
                <w:rFonts w:ascii="Cambria Math" w:hAnsi="Cambria Math" w:cs="Times New Roman"/>
                <w:color w:val="000000" w:themeColor="text1"/>
              </w:rPr>
              <m:t>R</m:t>
            </m:r>
          </m:e>
          <m:sub>
            <m:r>
              <w:rPr>
                <w:rFonts w:ascii="Cambria Math" w:hAnsi="Cambria Math" w:cs="Times New Roman"/>
                <w:color w:val="000000" w:themeColor="text1"/>
              </w:rPr>
              <m:t>e</m:t>
            </m:r>
          </m:sub>
        </m:sSub>
        <m:r>
          <w:rPr>
            <w:rFonts w:ascii="Cambria Math" w:hAnsi="Cambria Math" w:cs="Times New Roman"/>
            <w:color w:val="000000" w:themeColor="text1"/>
          </w:rPr>
          <m:t>=</m:t>
        </m:r>
        <m:f>
          <m:fPr>
            <m:ctrlPr>
              <w:rPr>
                <w:rFonts w:ascii="Cambria Math" w:hAnsi="Cambria Math" w:cs="Times New Roman"/>
                <w:i/>
                <w:iCs/>
                <w:color w:val="000000" w:themeColor="text1"/>
              </w:rPr>
            </m:ctrlPr>
          </m:fPr>
          <m:num>
            <m:r>
              <w:rPr>
                <w:rFonts w:ascii="Cambria Math" w:hAnsi="Cambria Math" w:cs="Times New Roman"/>
                <w:color w:val="000000" w:themeColor="text1"/>
              </w:rPr>
              <m:t>ρud</m:t>
            </m:r>
          </m:num>
          <m:den>
            <m:r>
              <w:rPr>
                <w:rFonts w:ascii="Cambria Math" w:hAnsi="Cambria Math" w:cs="Times New Roman"/>
                <w:color w:val="000000" w:themeColor="text1"/>
              </w:rPr>
              <m:t>μ</m:t>
            </m:r>
          </m:den>
        </m:f>
      </m:oMath>
      <w:r w:rsidR="00575E64" w:rsidRPr="00575E64">
        <w:rPr>
          <w:rFonts w:ascii="Times New Roman" w:hAnsi="Times New Roman" w:cs="Times New Roman"/>
          <w:color w:val="000000" w:themeColor="text1"/>
        </w:rPr>
        <w:t xml:space="preserve">                                                                                        (2.6)</w:t>
      </w:r>
    </w:p>
    <w:p w14:paraId="25A94DBF" w14:textId="68D81137" w:rsidR="00575E64" w:rsidRPr="00575E64" w:rsidRDefault="00575E64" w:rsidP="00575E64">
      <w:pPr>
        <w:pStyle w:val="ListParagraph"/>
        <w:spacing w:line="360" w:lineRule="auto"/>
        <w:ind w:left="420"/>
        <w:rPr>
          <w:rFonts w:ascii="Times New Roman" w:hAnsi="Times New Roman" w:cs="Times New Roman"/>
          <w:color w:val="000000" w:themeColor="text1"/>
        </w:rPr>
      </w:pPr>
      <w:r w:rsidRPr="00575E64">
        <w:rPr>
          <w:rFonts w:ascii="Times New Roman" w:hAnsi="Times New Roman" w:cs="Times New Roman"/>
          <w:color w:val="000000" w:themeColor="text1"/>
        </w:rPr>
        <w:t>ρ = 1.00 g/ cm</w:t>
      </w:r>
      <w:r w:rsidRPr="00575E64">
        <w:rPr>
          <w:rFonts w:ascii="Times New Roman" w:hAnsi="Times New Roman" w:cs="Times New Roman"/>
          <w:color w:val="000000" w:themeColor="text1"/>
          <w:vertAlign w:val="superscript"/>
        </w:rPr>
        <w:t>3</w:t>
      </w:r>
      <w:r w:rsidRPr="00575E64">
        <w:rPr>
          <w:rFonts w:ascii="Times New Roman" w:hAnsi="Times New Roman" w:cs="Times New Roman"/>
          <w:color w:val="000000" w:themeColor="text1"/>
        </w:rPr>
        <w:t>), d = 2.00 in.</w:t>
      </w:r>
      <w:r w:rsidR="00984C97" w:rsidRPr="00575E64">
        <w:rPr>
          <w:rFonts w:ascii="Times New Roman" w:hAnsi="Times New Roman" w:cs="Times New Roman"/>
          <w:color w:val="000000" w:themeColor="text1"/>
        </w:rPr>
        <w:t>, u</w:t>
      </w:r>
      <w:r w:rsidRPr="00575E64">
        <w:rPr>
          <w:rFonts w:ascii="Times New Roman" w:hAnsi="Times New Roman" w:cs="Times New Roman"/>
          <w:color w:val="000000" w:themeColor="text1"/>
        </w:rPr>
        <w:t xml:space="preserve"> = 8 ft/s, and μ = 0.020 g/ cm. s</w:t>
      </w:r>
    </w:p>
    <w:p w14:paraId="6B185FF1" w14:textId="77777777" w:rsidR="00575E64" w:rsidRPr="00575E64" w:rsidRDefault="00575E64" w:rsidP="00575E64">
      <w:pPr>
        <w:pStyle w:val="ListParagraph"/>
        <w:spacing w:line="360" w:lineRule="auto"/>
        <w:ind w:left="420"/>
        <w:rPr>
          <w:rFonts w:ascii="Times New Roman" w:hAnsi="Times New Roman" w:cs="Times New Roman"/>
          <w:color w:val="000000" w:themeColor="text1"/>
        </w:rPr>
      </w:pPr>
      <w:r w:rsidRPr="00575E64">
        <w:rPr>
          <w:rFonts w:ascii="Times New Roman" w:hAnsi="Times New Roman" w:cs="Times New Roman"/>
          <w:color w:val="000000" w:themeColor="text1"/>
        </w:rPr>
        <w:t>Determine the numerical value of the Reynolds number, Re.</w:t>
      </w:r>
    </w:p>
    <w:p w14:paraId="3884213E" w14:textId="7B86B4B3" w:rsidR="00575E64" w:rsidRPr="00575E64" w:rsidRDefault="00000000" w:rsidP="00575E64">
      <w:pPr>
        <w:pStyle w:val="ListParagraph"/>
        <w:spacing w:line="360" w:lineRule="auto"/>
        <w:ind w:left="420"/>
        <w:rPr>
          <w:rFonts w:ascii="Times New Roman" w:hAnsi="Times New Roman" w:cs="Times New Roman"/>
          <w:color w:val="000000" w:themeColor="text1"/>
        </w:rPr>
      </w:pPr>
      <m:oMath>
        <m:sSub>
          <m:sSubPr>
            <m:ctrlPr>
              <w:rPr>
                <w:rFonts w:ascii="Cambria Math" w:hAnsi="Cambria Math" w:cs="Times New Roman"/>
                <w:i/>
                <w:iCs/>
                <w:color w:val="000000" w:themeColor="text1"/>
              </w:rPr>
            </m:ctrlPr>
          </m:sSubPr>
          <m:e>
            <m:r>
              <w:rPr>
                <w:rFonts w:ascii="Cambria Math" w:hAnsi="Cambria Math" w:cs="Times New Roman"/>
                <w:color w:val="000000" w:themeColor="text1"/>
              </w:rPr>
              <m:t>R</m:t>
            </m:r>
          </m:e>
          <m:sub>
            <m:r>
              <w:rPr>
                <w:rFonts w:ascii="Cambria Math" w:hAnsi="Cambria Math" w:cs="Times New Roman"/>
                <w:color w:val="000000" w:themeColor="text1"/>
              </w:rPr>
              <m:t>e</m:t>
            </m:r>
          </m:sub>
        </m:sSub>
        <m:r>
          <w:rPr>
            <w:rFonts w:ascii="Cambria Math" w:hAnsi="Cambria Math" w:cs="Times New Roman"/>
            <w:color w:val="000000" w:themeColor="text1"/>
          </w:rPr>
          <m:t>=</m:t>
        </m:r>
        <m:f>
          <m:fPr>
            <m:ctrlPr>
              <w:rPr>
                <w:rFonts w:ascii="Cambria Math" w:hAnsi="Cambria Math" w:cs="Times New Roman"/>
                <w:i/>
                <w:iCs/>
                <w:color w:val="000000" w:themeColor="text1"/>
              </w:rPr>
            </m:ctrlPr>
          </m:fPr>
          <m:num>
            <m:r>
              <w:rPr>
                <w:rFonts w:ascii="Cambria Math" w:hAnsi="Cambria Math" w:cs="Times New Roman"/>
                <w:color w:val="000000" w:themeColor="text1"/>
              </w:rPr>
              <m:t>ρud</m:t>
            </m:r>
          </m:num>
          <m:den>
            <m:r>
              <w:rPr>
                <w:rFonts w:ascii="Cambria Math" w:hAnsi="Cambria Math" w:cs="Times New Roman"/>
                <w:color w:val="000000" w:themeColor="text1"/>
              </w:rPr>
              <m:t>μ</m:t>
            </m:r>
          </m:den>
        </m:f>
        <m:r>
          <m:rPr>
            <m:sty m:val="b"/>
          </m:rPr>
          <w:rPr>
            <w:rFonts w:ascii="Cambria Math" w:hAnsi="Cambria Math" w:cs="Times New Roman"/>
            <w:color w:val="000000" w:themeColor="text1"/>
          </w:rPr>
          <m:t>=</m:t>
        </m:r>
        <m:f>
          <m:fPr>
            <m:ctrlPr>
              <w:rPr>
                <w:rFonts w:ascii="Cambria Math" w:hAnsi="Cambria Math" w:cs="Times New Roman"/>
                <w:b/>
                <w:bCs/>
                <w:i/>
                <w:iCs/>
                <w:color w:val="000000" w:themeColor="text1"/>
              </w:rPr>
            </m:ctrlPr>
          </m:fPr>
          <m:num>
            <m:r>
              <m:rPr>
                <m:sty m:val="bi"/>
              </m:rPr>
              <w:rPr>
                <w:rFonts w:ascii="Cambria Math" w:hAnsi="Cambria Math" w:cs="Times New Roman"/>
                <w:color w:val="000000" w:themeColor="text1"/>
              </w:rPr>
              <m:t>1</m:t>
            </m:r>
            <m:f>
              <m:fPr>
                <m:type m:val="skw"/>
                <m:ctrlPr>
                  <w:rPr>
                    <w:rFonts w:ascii="Cambria Math" w:hAnsi="Cambria Math" w:cs="Times New Roman"/>
                    <w:b/>
                    <w:bCs/>
                    <w:i/>
                    <w:iCs/>
                    <w:color w:val="000000" w:themeColor="text1"/>
                  </w:rPr>
                </m:ctrlPr>
              </m:fPr>
              <m:num>
                <m:r>
                  <m:rPr>
                    <m:sty m:val="bi"/>
                  </m:rPr>
                  <w:rPr>
                    <w:rFonts w:ascii="Cambria Math" w:hAnsi="Cambria Math" w:cs="Times New Roman"/>
                    <w:color w:val="000000" w:themeColor="text1"/>
                  </w:rPr>
                  <m:t>g</m:t>
                </m:r>
              </m:num>
              <m:den>
                <m:sSup>
                  <m:sSupPr>
                    <m:ctrlPr>
                      <w:rPr>
                        <w:rFonts w:ascii="Cambria Math" w:hAnsi="Cambria Math" w:cs="Times New Roman"/>
                        <w:b/>
                        <w:bCs/>
                        <w:i/>
                        <w:iCs/>
                        <w:color w:val="000000" w:themeColor="text1"/>
                      </w:rPr>
                    </m:ctrlPr>
                  </m:sSupPr>
                  <m:e>
                    <m:r>
                      <m:rPr>
                        <m:sty m:val="bi"/>
                      </m:rPr>
                      <w:rPr>
                        <w:rFonts w:ascii="Cambria Math" w:hAnsi="Cambria Math" w:cs="Times New Roman"/>
                        <w:color w:val="000000" w:themeColor="text1"/>
                      </w:rPr>
                      <m:t>cm</m:t>
                    </m:r>
                  </m:e>
                  <m:sup>
                    <m:r>
                      <m:rPr>
                        <m:sty m:val="bi"/>
                      </m:rPr>
                      <w:rPr>
                        <w:rFonts w:ascii="Cambria Math" w:hAnsi="Cambria Math" w:cs="Times New Roman"/>
                        <w:color w:val="000000" w:themeColor="text1"/>
                      </w:rPr>
                      <m:t>3</m:t>
                    </m:r>
                  </m:sup>
                </m:sSup>
              </m:den>
            </m:f>
            <m:r>
              <m:rPr>
                <m:sty m:val="bi"/>
              </m:rPr>
              <w:rPr>
                <w:rFonts w:ascii="Cambria Math" w:hAnsi="Cambria Math" w:cs="Times New Roman"/>
                <w:color w:val="000000" w:themeColor="text1"/>
              </w:rPr>
              <m:t>*8</m:t>
            </m:r>
            <m:f>
              <m:fPr>
                <m:type m:val="skw"/>
                <m:ctrlPr>
                  <w:rPr>
                    <w:rFonts w:ascii="Cambria Math" w:hAnsi="Cambria Math" w:cs="Times New Roman"/>
                    <w:b/>
                    <w:bCs/>
                    <w:i/>
                    <w:iCs/>
                    <w:color w:val="000000" w:themeColor="text1"/>
                  </w:rPr>
                </m:ctrlPr>
              </m:fPr>
              <m:num>
                <m:r>
                  <m:rPr>
                    <m:sty m:val="bi"/>
                  </m:rPr>
                  <w:rPr>
                    <w:rFonts w:ascii="Cambria Math" w:hAnsi="Cambria Math" w:cs="Times New Roman"/>
                    <w:color w:val="000000" w:themeColor="text1"/>
                  </w:rPr>
                  <m:t>ft</m:t>
                </m:r>
              </m:num>
              <m:den>
                <m:r>
                  <m:rPr>
                    <m:sty m:val="bi"/>
                  </m:rPr>
                  <w:rPr>
                    <w:rFonts w:ascii="Cambria Math" w:hAnsi="Cambria Math" w:cs="Times New Roman"/>
                    <w:color w:val="000000" w:themeColor="text1"/>
                  </w:rPr>
                  <m:t>s</m:t>
                </m:r>
              </m:den>
            </m:f>
            <m:r>
              <m:rPr>
                <m:sty m:val="bi"/>
              </m:rPr>
              <w:rPr>
                <w:rFonts w:ascii="Cambria Math" w:hAnsi="Cambria Math" w:cs="Times New Roman"/>
                <w:color w:val="000000" w:themeColor="text1"/>
              </w:rPr>
              <m:t>*2</m:t>
            </m:r>
            <m:r>
              <m:rPr>
                <m:sty m:val="bi"/>
              </m:rPr>
              <w:rPr>
                <w:rFonts w:ascii="Cambria Math" w:hAnsi="Cambria Math" w:cs="Times New Roman"/>
                <w:color w:val="000000" w:themeColor="text1"/>
              </w:rPr>
              <m:t>in**12 </m:t>
            </m:r>
            <m:f>
              <m:fPr>
                <m:type m:val="skw"/>
                <m:ctrlPr>
                  <w:rPr>
                    <w:rFonts w:ascii="Cambria Math" w:hAnsi="Cambria Math" w:cs="Times New Roman"/>
                    <w:b/>
                    <w:bCs/>
                    <w:i/>
                    <w:iCs/>
                    <w:color w:val="000000" w:themeColor="text1"/>
                  </w:rPr>
                </m:ctrlPr>
              </m:fPr>
              <m:num>
                <m:r>
                  <m:rPr>
                    <m:sty m:val="bi"/>
                  </m:rPr>
                  <w:rPr>
                    <w:rFonts w:ascii="Cambria Math" w:hAnsi="Cambria Math" w:cs="Times New Roman"/>
                    <w:color w:val="000000" w:themeColor="text1"/>
                  </w:rPr>
                  <m:t>in</m:t>
                </m:r>
              </m:num>
              <m:den>
                <m:r>
                  <m:rPr>
                    <m:sty m:val="bi"/>
                  </m:rPr>
                  <w:rPr>
                    <w:rFonts w:ascii="Cambria Math" w:hAnsi="Cambria Math" w:cs="Times New Roman"/>
                    <w:color w:val="000000" w:themeColor="text1"/>
                  </w:rPr>
                  <m:t>ft</m:t>
                </m:r>
              </m:den>
            </m:f>
            <m:r>
              <m:rPr>
                <m:sty m:val="bi"/>
              </m:rPr>
              <w:rPr>
                <w:rFonts w:ascii="Cambria Math" w:hAnsi="Cambria Math" w:cs="Times New Roman"/>
                <w:color w:val="000000" w:themeColor="text1"/>
              </w:rPr>
              <m:t>* 2.54 </m:t>
            </m:r>
            <m:f>
              <m:fPr>
                <m:type m:val="skw"/>
                <m:ctrlPr>
                  <w:rPr>
                    <w:rFonts w:ascii="Cambria Math" w:hAnsi="Cambria Math" w:cs="Times New Roman"/>
                    <w:b/>
                    <w:bCs/>
                    <w:i/>
                    <w:iCs/>
                    <w:color w:val="000000" w:themeColor="text1"/>
                  </w:rPr>
                </m:ctrlPr>
              </m:fPr>
              <m:num>
                <m:r>
                  <m:rPr>
                    <m:sty m:val="bi"/>
                  </m:rPr>
                  <w:rPr>
                    <w:rFonts w:ascii="Cambria Math" w:hAnsi="Cambria Math" w:cs="Times New Roman"/>
                    <w:color w:val="000000" w:themeColor="text1"/>
                  </w:rPr>
                  <m:t>cm</m:t>
                </m:r>
              </m:num>
              <m:den>
                <m:r>
                  <m:rPr>
                    <m:sty m:val="bi"/>
                  </m:rPr>
                  <w:rPr>
                    <w:rFonts w:ascii="Cambria Math" w:hAnsi="Cambria Math" w:cs="Times New Roman"/>
                    <w:color w:val="000000" w:themeColor="text1"/>
                  </w:rPr>
                  <m:t>in</m:t>
                </m:r>
              </m:den>
            </m:f>
            <m:r>
              <m:rPr>
                <m:sty m:val="bi"/>
              </m:rPr>
              <w:rPr>
                <w:rFonts w:ascii="Cambria Math" w:hAnsi="Cambria Math" w:cs="Times New Roman"/>
                <w:color w:val="000000" w:themeColor="text1"/>
              </w:rPr>
              <m:t>* 2.54 </m:t>
            </m:r>
            <m:f>
              <m:fPr>
                <m:type m:val="skw"/>
                <m:ctrlPr>
                  <w:rPr>
                    <w:rFonts w:ascii="Cambria Math" w:hAnsi="Cambria Math" w:cs="Times New Roman"/>
                    <w:b/>
                    <w:bCs/>
                    <w:i/>
                    <w:iCs/>
                    <w:color w:val="000000" w:themeColor="text1"/>
                  </w:rPr>
                </m:ctrlPr>
              </m:fPr>
              <m:num>
                <m:r>
                  <m:rPr>
                    <m:sty m:val="bi"/>
                  </m:rPr>
                  <w:rPr>
                    <w:rFonts w:ascii="Cambria Math" w:hAnsi="Cambria Math" w:cs="Times New Roman"/>
                    <w:color w:val="000000" w:themeColor="text1"/>
                  </w:rPr>
                  <m:t>cm</m:t>
                </m:r>
              </m:num>
              <m:den>
                <m:r>
                  <m:rPr>
                    <m:sty m:val="bi"/>
                  </m:rPr>
                  <w:rPr>
                    <w:rFonts w:ascii="Cambria Math" w:hAnsi="Cambria Math" w:cs="Times New Roman"/>
                    <w:color w:val="000000" w:themeColor="text1"/>
                  </w:rPr>
                  <m:t>in</m:t>
                </m:r>
              </m:den>
            </m:f>
          </m:num>
          <m:den>
            <m:r>
              <m:rPr>
                <m:sty m:val="bi"/>
              </m:rPr>
              <w:rPr>
                <w:rFonts w:ascii="Cambria Math" w:hAnsi="Cambria Math" w:cs="Times New Roman"/>
                <w:color w:val="000000" w:themeColor="text1"/>
              </w:rPr>
              <m:t>0.02</m:t>
            </m:r>
            <m:f>
              <m:fPr>
                <m:type m:val="skw"/>
                <m:ctrlPr>
                  <w:rPr>
                    <w:rFonts w:ascii="Cambria Math" w:hAnsi="Cambria Math" w:cs="Times New Roman"/>
                    <w:b/>
                    <w:bCs/>
                    <w:i/>
                    <w:iCs/>
                    <w:color w:val="000000" w:themeColor="text1"/>
                  </w:rPr>
                </m:ctrlPr>
              </m:fPr>
              <m:num>
                <m:r>
                  <m:rPr>
                    <m:sty m:val="bi"/>
                  </m:rPr>
                  <w:rPr>
                    <w:rFonts w:ascii="Cambria Math" w:hAnsi="Cambria Math" w:cs="Times New Roman"/>
                    <w:color w:val="000000" w:themeColor="text1"/>
                  </w:rPr>
                  <m:t>g</m:t>
                </m:r>
              </m:num>
              <m:den>
                <m:r>
                  <m:rPr>
                    <m:sty m:val="bi"/>
                  </m:rPr>
                  <w:rPr>
                    <w:rFonts w:ascii="Cambria Math" w:hAnsi="Cambria Math" w:cs="Times New Roman"/>
                    <w:color w:val="000000" w:themeColor="text1"/>
                  </w:rPr>
                  <m:t>cm.s</m:t>
                </m:r>
              </m:den>
            </m:f>
          </m:den>
        </m:f>
        <m:r>
          <m:rPr>
            <m:sty m:val="bi"/>
          </m:rPr>
          <w:rPr>
            <w:rFonts w:ascii="Cambria Math" w:hAnsi="Cambria Math" w:cs="Times New Roman"/>
            <w:color w:val="000000" w:themeColor="text1"/>
          </w:rPr>
          <m:t>=6.19×</m:t>
        </m:r>
        <m:sSup>
          <m:sSupPr>
            <m:ctrlPr>
              <w:rPr>
                <w:rFonts w:ascii="Cambria Math" w:hAnsi="Cambria Math" w:cs="Times New Roman"/>
                <w:b/>
                <w:bCs/>
                <w:i/>
                <w:iCs/>
                <w:color w:val="000000" w:themeColor="text1"/>
              </w:rPr>
            </m:ctrlPr>
          </m:sSupPr>
          <m:e>
            <m:r>
              <m:rPr>
                <m:sty m:val="bi"/>
              </m:rPr>
              <w:rPr>
                <w:rFonts w:ascii="Cambria Math" w:hAnsi="Cambria Math" w:cs="Times New Roman"/>
                <w:color w:val="000000" w:themeColor="text1"/>
              </w:rPr>
              <m:t>10</m:t>
            </m:r>
          </m:e>
          <m:sup>
            <m:r>
              <m:rPr>
                <m:sty m:val="bi"/>
              </m:rPr>
              <w:rPr>
                <w:rFonts w:ascii="Cambria Math" w:hAnsi="Cambria Math" w:cs="Times New Roman"/>
                <w:color w:val="000000" w:themeColor="text1"/>
              </w:rPr>
              <m:t>4</m:t>
            </m:r>
          </m:sup>
        </m:sSup>
      </m:oMath>
      <w:r w:rsidR="00575E64" w:rsidRPr="00575E64">
        <w:rPr>
          <w:rFonts w:ascii="Times New Roman" w:hAnsi="Times New Roman" w:cs="Times New Roman"/>
          <w:b/>
          <w:bCs/>
          <w:color w:val="000000" w:themeColor="text1"/>
        </w:rPr>
        <w:t xml:space="preserve"> </w:t>
      </w:r>
    </w:p>
    <w:p w14:paraId="3FFC1500" w14:textId="50C7BDA7" w:rsidR="00575E64" w:rsidRPr="00575E64" w:rsidRDefault="00575E64" w:rsidP="00575E64">
      <w:pPr>
        <w:pStyle w:val="ListParagraph"/>
        <w:spacing w:line="360" w:lineRule="auto"/>
        <w:ind w:left="420"/>
        <w:rPr>
          <w:rFonts w:ascii="Times New Roman" w:hAnsi="Times New Roman" w:cs="Times New Roman"/>
          <w:color w:val="000000" w:themeColor="text1"/>
        </w:rPr>
      </w:pPr>
      <w:r w:rsidRPr="00575E64">
        <w:rPr>
          <w:rFonts w:ascii="Times New Roman" w:hAnsi="Times New Roman" w:cs="Times New Roman"/>
          <w:color w:val="000000" w:themeColor="text1"/>
        </w:rPr>
        <w:t xml:space="preserve">Hence, </w:t>
      </w:r>
      <w:proofErr w:type="gramStart"/>
      <w:r w:rsidRPr="00F30A28">
        <w:rPr>
          <w:rFonts w:ascii="Times New Roman" w:hAnsi="Times New Roman" w:cs="Times New Roman"/>
          <w:color w:val="000000" w:themeColor="text1"/>
        </w:rPr>
        <w:t>Re</w:t>
      </w:r>
      <w:proofErr w:type="gramEnd"/>
      <w:r w:rsidRPr="00575E64">
        <w:rPr>
          <w:rFonts w:ascii="Times New Roman" w:hAnsi="Times New Roman" w:cs="Times New Roman"/>
          <w:color w:val="000000" w:themeColor="text1"/>
        </w:rPr>
        <w:t xml:space="preserve"> is</w:t>
      </w:r>
      <w:r w:rsidRPr="00575E64">
        <w:rPr>
          <w:rFonts w:ascii="Times New Roman" w:hAnsi="Times New Roman" w:cs="Times New Roman"/>
          <w:b/>
          <w:bCs/>
          <w:color w:val="000000" w:themeColor="text1"/>
        </w:rPr>
        <w:t xml:space="preserve"> dimensionless. </w:t>
      </w:r>
    </w:p>
    <w:p w14:paraId="6EFC5E8C" w14:textId="77777777" w:rsidR="00993C2E" w:rsidRDefault="00993C2E" w:rsidP="00993C2E">
      <w:pPr>
        <w:pStyle w:val="ListParagraph"/>
        <w:ind w:left="420"/>
        <w:rPr>
          <w:rFonts w:ascii="Times New Roman" w:hAnsi="Times New Roman" w:cs="Times New Roman"/>
          <w:b/>
          <w:bCs/>
          <w:sz w:val="28"/>
          <w:szCs w:val="28"/>
        </w:rPr>
      </w:pPr>
    </w:p>
    <w:p w14:paraId="18FBB726" w14:textId="77777777" w:rsidR="00993C2E" w:rsidRDefault="00993C2E" w:rsidP="00993C2E">
      <w:pPr>
        <w:pStyle w:val="ListParagraph"/>
        <w:ind w:left="420"/>
        <w:rPr>
          <w:rFonts w:ascii="Times New Roman" w:hAnsi="Times New Roman" w:cs="Times New Roman"/>
          <w:b/>
          <w:bCs/>
          <w:sz w:val="28"/>
          <w:szCs w:val="28"/>
        </w:rPr>
      </w:pPr>
    </w:p>
    <w:p w14:paraId="2A5686C0" w14:textId="77777777" w:rsidR="00993C2E" w:rsidRDefault="00993C2E" w:rsidP="00993C2E">
      <w:pPr>
        <w:pStyle w:val="ListParagraph"/>
        <w:ind w:left="420"/>
        <w:rPr>
          <w:rFonts w:ascii="Times New Roman" w:hAnsi="Times New Roman" w:cs="Times New Roman"/>
          <w:b/>
          <w:bCs/>
          <w:sz w:val="28"/>
          <w:szCs w:val="28"/>
        </w:rPr>
      </w:pPr>
    </w:p>
    <w:p w14:paraId="3CB9EE0F" w14:textId="77777777" w:rsidR="00993C2E" w:rsidRDefault="00993C2E" w:rsidP="00993C2E">
      <w:pPr>
        <w:pStyle w:val="ListParagraph"/>
        <w:ind w:left="420"/>
        <w:rPr>
          <w:rFonts w:ascii="Times New Roman" w:hAnsi="Times New Roman" w:cs="Times New Roman"/>
          <w:b/>
          <w:bCs/>
          <w:sz w:val="28"/>
          <w:szCs w:val="28"/>
        </w:rPr>
      </w:pPr>
    </w:p>
    <w:p w14:paraId="30161169" w14:textId="77777777" w:rsidR="00993C2E" w:rsidRDefault="00993C2E" w:rsidP="00993C2E">
      <w:pPr>
        <w:pStyle w:val="ListParagraph"/>
        <w:ind w:left="420"/>
        <w:rPr>
          <w:rFonts w:ascii="Times New Roman" w:hAnsi="Times New Roman" w:cs="Times New Roman"/>
          <w:b/>
          <w:bCs/>
          <w:sz w:val="28"/>
          <w:szCs w:val="28"/>
        </w:rPr>
      </w:pPr>
    </w:p>
    <w:p w14:paraId="6E64E5C7" w14:textId="77777777" w:rsidR="00993C2E" w:rsidRDefault="00993C2E" w:rsidP="00993C2E">
      <w:pPr>
        <w:pStyle w:val="ListParagraph"/>
        <w:ind w:left="420"/>
        <w:rPr>
          <w:rFonts w:ascii="Times New Roman" w:hAnsi="Times New Roman" w:cs="Times New Roman"/>
          <w:b/>
          <w:bCs/>
          <w:sz w:val="28"/>
          <w:szCs w:val="28"/>
        </w:rPr>
      </w:pPr>
    </w:p>
    <w:p w14:paraId="553AC979" w14:textId="77777777" w:rsidR="00993C2E" w:rsidRDefault="00993C2E" w:rsidP="00993C2E">
      <w:pPr>
        <w:pStyle w:val="ListParagraph"/>
        <w:ind w:left="420"/>
        <w:rPr>
          <w:rFonts w:ascii="Times New Roman" w:hAnsi="Times New Roman" w:cs="Times New Roman"/>
          <w:b/>
          <w:bCs/>
          <w:sz w:val="28"/>
          <w:szCs w:val="28"/>
        </w:rPr>
      </w:pPr>
    </w:p>
    <w:p w14:paraId="58ED7040" w14:textId="77777777" w:rsidR="00993C2E" w:rsidRDefault="00993C2E" w:rsidP="00993C2E">
      <w:pPr>
        <w:pStyle w:val="ListParagraph"/>
        <w:ind w:left="420"/>
        <w:rPr>
          <w:rFonts w:ascii="Times New Roman" w:hAnsi="Times New Roman" w:cs="Times New Roman"/>
          <w:b/>
          <w:bCs/>
          <w:sz w:val="28"/>
          <w:szCs w:val="28"/>
        </w:rPr>
      </w:pPr>
    </w:p>
    <w:p w14:paraId="40A98CE9" w14:textId="7955E342" w:rsidR="00852445" w:rsidRDefault="00F30A28" w:rsidP="00F30A28">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F30A28">
        <w:rPr>
          <w:rFonts w:ascii="Times New Roman" w:hAnsi="Times New Roman" w:cs="Times New Roman"/>
          <w:b/>
          <w:bCs/>
          <w:sz w:val="28"/>
          <w:szCs w:val="28"/>
        </w:rPr>
        <w:t>Measurement errors and significant figures</w:t>
      </w:r>
    </w:p>
    <w:p w14:paraId="535AD267" w14:textId="4125B989" w:rsidR="00E93158" w:rsidRPr="00E93158" w:rsidRDefault="00E93158" w:rsidP="00E93158">
      <w:pPr>
        <w:pStyle w:val="ListParagraph"/>
        <w:spacing w:before="100" w:beforeAutospacing="1" w:after="100" w:afterAutospacing="1" w:line="360" w:lineRule="auto"/>
        <w:ind w:left="0"/>
        <w:contextualSpacing w:val="0"/>
        <w:jc w:val="both"/>
        <w:rPr>
          <w:rFonts w:ascii="Times New Roman" w:hAnsi="Times New Roman" w:cs="Times New Roman"/>
        </w:rPr>
      </w:pPr>
      <w:r w:rsidRPr="00E93158">
        <w:rPr>
          <w:rFonts w:ascii="Times New Roman" w:hAnsi="Times New Roman" w:cs="Times New Roman"/>
        </w:rPr>
        <w:t xml:space="preserve">Measurement errors and significant figures are fundamental in scientific measurements to ensure accuracy and precision in data reporting. </w:t>
      </w:r>
    </w:p>
    <w:p w14:paraId="5E46A145" w14:textId="2400AB87" w:rsidR="00E93158" w:rsidRPr="00E93158" w:rsidRDefault="00E93158" w:rsidP="00E93158">
      <w:pPr>
        <w:pStyle w:val="ListParagraph"/>
        <w:ind w:left="420"/>
        <w:rPr>
          <w:rFonts w:ascii="Times New Roman" w:hAnsi="Times New Roman" w:cs="Times New Roman"/>
        </w:rPr>
      </w:pPr>
      <w:r w:rsidRPr="00E93158">
        <w:rPr>
          <w:rFonts w:ascii="Times New Roman" w:hAnsi="Times New Roman" w:cs="Times New Roman"/>
          <w:b/>
          <w:bCs/>
        </w:rPr>
        <w:t>2.4.1 Measurement errors</w:t>
      </w:r>
    </w:p>
    <w:p w14:paraId="2D5B0B76" w14:textId="3DD8A4AF" w:rsidR="00E93158" w:rsidRDefault="00E93158" w:rsidP="00E93158">
      <w:pPr>
        <w:pStyle w:val="ListParagraph"/>
        <w:spacing w:before="100" w:beforeAutospacing="1" w:after="100" w:afterAutospacing="1" w:line="360" w:lineRule="auto"/>
        <w:ind w:left="0"/>
        <w:contextualSpacing w:val="0"/>
        <w:jc w:val="both"/>
        <w:rPr>
          <w:rFonts w:ascii="Times New Roman" w:hAnsi="Times New Roman" w:cs="Times New Roman"/>
        </w:rPr>
      </w:pPr>
      <w:r w:rsidRPr="00E93158">
        <w:rPr>
          <w:rFonts w:ascii="Times New Roman" w:hAnsi="Times New Roman" w:cs="Times New Roman"/>
          <w:b/>
          <w:bCs/>
        </w:rPr>
        <w:t>Measurement errors</w:t>
      </w:r>
      <w:r w:rsidRPr="00E93158">
        <w:rPr>
          <w:rFonts w:ascii="Times New Roman" w:hAnsi="Times New Roman" w:cs="Times New Roman"/>
        </w:rPr>
        <w:t xml:space="preserve"> refer to the differences between the measured value and the true value.</w:t>
      </w:r>
      <w:r>
        <w:rPr>
          <w:rFonts w:ascii="Times New Roman" w:hAnsi="Times New Roman" w:cs="Times New Roman"/>
        </w:rPr>
        <w:t xml:space="preserve"> </w:t>
      </w:r>
      <w:r w:rsidRPr="00E93158">
        <w:rPr>
          <w:rFonts w:ascii="Times New Roman" w:hAnsi="Times New Roman" w:cs="Times New Roman"/>
        </w:rPr>
        <w:t xml:space="preserve">Measurement errors can arise from various sources and can be classified into two main categories: </w:t>
      </w:r>
      <w:r w:rsidRPr="00E93158">
        <w:rPr>
          <w:rFonts w:ascii="Times New Roman" w:hAnsi="Times New Roman" w:cs="Times New Roman"/>
          <w:b/>
          <w:bCs/>
        </w:rPr>
        <w:t>systemic errors and</w:t>
      </w:r>
      <w:r w:rsidRPr="00E93158">
        <w:rPr>
          <w:rFonts w:ascii="Times New Roman" w:hAnsi="Times New Roman" w:cs="Times New Roman"/>
        </w:rPr>
        <w:t xml:space="preserve"> </w:t>
      </w:r>
      <w:r w:rsidRPr="00E93158">
        <w:rPr>
          <w:rFonts w:ascii="Times New Roman" w:hAnsi="Times New Roman" w:cs="Times New Roman"/>
          <w:b/>
          <w:bCs/>
        </w:rPr>
        <w:t>random errors</w:t>
      </w:r>
      <w:r w:rsidRPr="00E93158">
        <w:rPr>
          <w:rFonts w:ascii="Times New Roman" w:hAnsi="Times New Roman" w:cs="Times New Roman"/>
        </w:rPr>
        <w:t>.</w:t>
      </w:r>
    </w:p>
    <w:p w14:paraId="39198C6D" w14:textId="3FE058A0" w:rsidR="00E93158" w:rsidRPr="00E93158" w:rsidRDefault="00E93158" w:rsidP="00E93158">
      <w:pPr>
        <w:spacing w:before="100" w:beforeAutospacing="1" w:after="100" w:afterAutospacing="1" w:line="360" w:lineRule="auto"/>
        <w:jc w:val="both"/>
        <w:rPr>
          <w:rFonts w:ascii="Times New Roman" w:hAnsi="Times New Roman" w:cs="Times New Roman"/>
        </w:rPr>
      </w:pPr>
      <w:r w:rsidRPr="00E93158">
        <w:rPr>
          <w:rFonts w:ascii="Times New Roman" w:hAnsi="Times New Roman" w:cs="Times New Roman"/>
          <w:b/>
          <w:bCs/>
        </w:rPr>
        <w:t xml:space="preserve">Systematic errors: </w:t>
      </w:r>
      <w:r w:rsidRPr="00E93158">
        <w:rPr>
          <w:rFonts w:ascii="Times New Roman" w:hAnsi="Times New Roman" w:cs="Times New Roman"/>
        </w:rPr>
        <w:t>These are consistent, repeatable errors associated with defective equipment or experimental design.</w:t>
      </w:r>
      <w:r>
        <w:rPr>
          <w:rFonts w:ascii="Times New Roman" w:hAnsi="Times New Roman" w:cs="Times New Roman"/>
        </w:rPr>
        <w:t xml:space="preserve"> </w:t>
      </w:r>
      <w:r w:rsidRPr="00E93158">
        <w:rPr>
          <w:rFonts w:ascii="Times New Roman" w:hAnsi="Times New Roman" w:cs="Times New Roman"/>
        </w:rPr>
        <w:t xml:space="preserve">Systematic errors can tilt results in a specific direction (either high or low). </w:t>
      </w:r>
      <w:r>
        <w:rPr>
          <w:rFonts w:ascii="Times New Roman" w:hAnsi="Times New Roman" w:cs="Times New Roman"/>
        </w:rPr>
        <w:t xml:space="preserve"> </w:t>
      </w:r>
      <w:r w:rsidRPr="00E93158">
        <w:rPr>
          <w:rFonts w:ascii="Times New Roman" w:hAnsi="Times New Roman" w:cs="Times New Roman"/>
        </w:rPr>
        <w:t xml:space="preserve">For example, if a scale is not calibrated correctly, it may consistently give readings that are too high or low.  </w:t>
      </w:r>
    </w:p>
    <w:p w14:paraId="709DC807" w14:textId="2EB27019" w:rsidR="00E93158" w:rsidRPr="00E93158" w:rsidRDefault="00E93158" w:rsidP="00E93158">
      <w:pPr>
        <w:spacing w:before="100" w:beforeAutospacing="1" w:after="100" w:afterAutospacing="1" w:line="360" w:lineRule="auto"/>
        <w:jc w:val="both"/>
        <w:rPr>
          <w:rFonts w:ascii="Times New Roman" w:hAnsi="Times New Roman" w:cs="Times New Roman"/>
        </w:rPr>
      </w:pPr>
      <w:r w:rsidRPr="00E93158">
        <w:rPr>
          <w:rFonts w:ascii="Times New Roman" w:hAnsi="Times New Roman" w:cs="Times New Roman"/>
          <w:b/>
          <w:bCs/>
        </w:rPr>
        <w:t xml:space="preserve">Random errors: </w:t>
      </w:r>
      <w:r w:rsidRPr="00E93158">
        <w:rPr>
          <w:rFonts w:ascii="Times New Roman" w:hAnsi="Times New Roman" w:cs="Times New Roman"/>
        </w:rPr>
        <w:t>They arise from unpredictable fluctuations in the measurement process.</w:t>
      </w:r>
      <w:r>
        <w:rPr>
          <w:rFonts w:ascii="Times New Roman" w:hAnsi="Times New Roman" w:cs="Times New Roman"/>
        </w:rPr>
        <w:t xml:space="preserve"> </w:t>
      </w:r>
      <w:r w:rsidRPr="00E93158">
        <w:rPr>
          <w:rFonts w:ascii="Times New Roman" w:hAnsi="Times New Roman" w:cs="Times New Roman"/>
        </w:rPr>
        <w:t>They can vary from one measurement to another.</w:t>
      </w:r>
    </w:p>
    <w:p w14:paraId="08AA0830" w14:textId="5305B5A9" w:rsidR="00E93158" w:rsidRPr="00E93158" w:rsidRDefault="00E93158" w:rsidP="00E93158">
      <w:pPr>
        <w:spacing w:before="100" w:beforeAutospacing="1" w:after="100" w:afterAutospacing="1" w:line="360" w:lineRule="auto"/>
        <w:jc w:val="both"/>
        <w:rPr>
          <w:rFonts w:ascii="Times New Roman" w:hAnsi="Times New Roman" w:cs="Times New Roman"/>
        </w:rPr>
      </w:pPr>
      <w:r w:rsidRPr="00E93158">
        <w:rPr>
          <w:rFonts w:ascii="Times New Roman" w:hAnsi="Times New Roman" w:cs="Times New Roman"/>
        </w:rPr>
        <w:t>Measurement uncertainty quantifies the doubt about the result of a measurement.</w:t>
      </w:r>
      <w:r>
        <w:rPr>
          <w:rFonts w:ascii="Times New Roman" w:hAnsi="Times New Roman" w:cs="Times New Roman"/>
        </w:rPr>
        <w:t xml:space="preserve"> </w:t>
      </w:r>
      <w:r w:rsidRPr="00E93158">
        <w:rPr>
          <w:rFonts w:ascii="Times New Roman" w:hAnsi="Times New Roman" w:cs="Times New Roman"/>
        </w:rPr>
        <w:t xml:space="preserve">Measurement uncertainty can be expressed in various ways, such as absolute uncertainty, relative uncertainty, and combined uncertainty. </w:t>
      </w:r>
    </w:p>
    <w:p w14:paraId="179A43E1" w14:textId="7DD759E1" w:rsidR="00E93158" w:rsidRDefault="00E93158" w:rsidP="00E93158">
      <w:pPr>
        <w:spacing w:before="100" w:beforeAutospacing="1" w:after="100" w:afterAutospacing="1" w:line="360" w:lineRule="auto"/>
        <w:jc w:val="both"/>
        <w:rPr>
          <w:rFonts w:ascii="Times New Roman" w:hAnsi="Times New Roman" w:cs="Times New Roman"/>
        </w:rPr>
      </w:pPr>
      <w:r w:rsidRPr="00E93158">
        <w:rPr>
          <w:rFonts w:ascii="Times New Roman" w:hAnsi="Times New Roman" w:cs="Times New Roman"/>
          <w:b/>
          <w:bCs/>
        </w:rPr>
        <w:t xml:space="preserve">Absolute uncertainty: </w:t>
      </w:r>
      <w:r w:rsidRPr="00E93158">
        <w:rPr>
          <w:rFonts w:ascii="Times New Roman" w:hAnsi="Times New Roman" w:cs="Times New Roman"/>
        </w:rPr>
        <w:t xml:space="preserve">It is a measure of the uncertainty of a measurement expressed in the same units as the measurement itself. </w:t>
      </w:r>
      <w:r>
        <w:rPr>
          <w:rFonts w:ascii="Times New Roman" w:hAnsi="Times New Roman" w:cs="Times New Roman"/>
        </w:rPr>
        <w:t xml:space="preserve"> </w:t>
      </w:r>
      <w:r w:rsidRPr="00E93158">
        <w:rPr>
          <w:rFonts w:ascii="Times New Roman" w:hAnsi="Times New Roman" w:cs="Times New Roman"/>
        </w:rPr>
        <w:t xml:space="preserve">It provides an indication of the range within which the true value of the measurement is expected to occur. </w:t>
      </w:r>
      <w:r>
        <w:rPr>
          <w:rFonts w:ascii="Times New Roman" w:hAnsi="Times New Roman" w:cs="Times New Roman"/>
        </w:rPr>
        <w:t xml:space="preserve"> </w:t>
      </w:r>
      <w:r w:rsidRPr="00E93158">
        <w:rPr>
          <w:rFonts w:ascii="Times New Roman" w:hAnsi="Times New Roman" w:cs="Times New Roman"/>
        </w:rPr>
        <w:t>Absolute uncertainty can arise from various sources, including limitations in measuring instruments, environmental factors, and human error.</w:t>
      </w:r>
      <w:r>
        <w:rPr>
          <w:rFonts w:ascii="Times New Roman" w:hAnsi="Times New Roman" w:cs="Times New Roman"/>
        </w:rPr>
        <w:t xml:space="preserve"> </w:t>
      </w:r>
      <w:r w:rsidRPr="00E93158">
        <w:rPr>
          <w:rFonts w:ascii="Times New Roman" w:hAnsi="Times New Roman" w:cs="Times New Roman"/>
        </w:rPr>
        <w:t>For example, if a temperature is measured as 10.0</w:t>
      </w:r>
      <w:r w:rsidRPr="00E93158">
        <w:rPr>
          <w:rFonts w:ascii="Times New Roman" w:hAnsi="Times New Roman" w:cs="Times New Roman"/>
          <w:vertAlign w:val="superscript"/>
        </w:rPr>
        <w:t>o</w:t>
      </w:r>
      <w:r w:rsidRPr="00E93158">
        <w:rPr>
          <w:rFonts w:ascii="Times New Roman" w:hAnsi="Times New Roman" w:cs="Times New Roman"/>
        </w:rPr>
        <w:t>C ± 0.5</w:t>
      </w:r>
      <w:r w:rsidRPr="00E93158">
        <w:rPr>
          <w:rFonts w:ascii="Times New Roman" w:hAnsi="Times New Roman" w:cs="Times New Roman"/>
          <w:vertAlign w:val="superscript"/>
        </w:rPr>
        <w:t>o</w:t>
      </w:r>
      <w:r w:rsidRPr="00E93158">
        <w:rPr>
          <w:rFonts w:ascii="Times New Roman" w:hAnsi="Times New Roman" w:cs="Times New Roman"/>
        </w:rPr>
        <w:t>C, then 0.5</w:t>
      </w:r>
      <w:r w:rsidRPr="00E93158">
        <w:rPr>
          <w:rFonts w:ascii="Times New Roman" w:hAnsi="Times New Roman" w:cs="Times New Roman"/>
          <w:vertAlign w:val="superscript"/>
        </w:rPr>
        <w:t>o</w:t>
      </w:r>
      <w:r w:rsidRPr="00E93158">
        <w:rPr>
          <w:rFonts w:ascii="Times New Roman" w:hAnsi="Times New Roman" w:cs="Times New Roman"/>
        </w:rPr>
        <w:t>C is the absolute uncertainty.</w:t>
      </w:r>
    </w:p>
    <w:p w14:paraId="5A68F63E" w14:textId="3A092C72" w:rsidR="00A3540B" w:rsidRPr="00A3540B" w:rsidRDefault="00A3540B" w:rsidP="00A3540B">
      <w:pPr>
        <w:spacing w:before="100" w:beforeAutospacing="1" w:after="100" w:afterAutospacing="1" w:line="360" w:lineRule="auto"/>
        <w:jc w:val="both"/>
        <w:rPr>
          <w:rFonts w:ascii="Times New Roman" w:hAnsi="Times New Roman" w:cs="Times New Roman"/>
        </w:rPr>
      </w:pPr>
      <w:r w:rsidRPr="00A3540B">
        <w:rPr>
          <w:rFonts w:ascii="Times New Roman" w:hAnsi="Times New Roman" w:cs="Times New Roman"/>
          <w:b/>
          <w:bCs/>
        </w:rPr>
        <w:t>Relative uncertainty</w:t>
      </w:r>
      <w:r w:rsidRPr="00A3540B">
        <w:rPr>
          <w:rFonts w:ascii="Times New Roman" w:hAnsi="Times New Roman" w:cs="Times New Roman"/>
        </w:rPr>
        <w:t xml:space="preserve">: It is a measure of the uncertainty of a measurement expressed as a fraction or percentage of the measured value. It is calculated by dividing the absolute uncertainty by the measured value. </w:t>
      </w:r>
      <w:r>
        <w:rPr>
          <w:rFonts w:ascii="Times New Roman" w:hAnsi="Times New Roman" w:cs="Times New Roman"/>
        </w:rPr>
        <w:t xml:space="preserve"> </w:t>
      </w:r>
      <w:r w:rsidRPr="00A3540B">
        <w:rPr>
          <w:rFonts w:ascii="Times New Roman" w:hAnsi="Times New Roman" w:cs="Times New Roman"/>
        </w:rPr>
        <w:t>It is expressed as a fraction or percentage of the measured value (e.g., ±2% of 60</w:t>
      </w:r>
      <w:r w:rsidRPr="00A3540B">
        <w:rPr>
          <w:rFonts w:ascii="Times New Roman" w:hAnsi="Times New Roman" w:cs="Times New Roman"/>
          <w:vertAlign w:val="superscript"/>
        </w:rPr>
        <w:t>o</w:t>
      </w:r>
      <w:r w:rsidRPr="00A3540B">
        <w:rPr>
          <w:rFonts w:ascii="Times New Roman" w:hAnsi="Times New Roman" w:cs="Times New Roman"/>
        </w:rPr>
        <w:t>C).</w:t>
      </w:r>
      <w:r>
        <w:rPr>
          <w:rFonts w:ascii="Times New Roman" w:hAnsi="Times New Roman" w:cs="Times New Roman"/>
        </w:rPr>
        <w:t xml:space="preserve"> </w:t>
      </w:r>
      <w:r w:rsidRPr="00A3540B">
        <w:rPr>
          <w:rFonts w:ascii="Times New Roman" w:hAnsi="Times New Roman" w:cs="Times New Roman"/>
        </w:rPr>
        <w:t>This means that the uncertainty in the measurement of the temperature is 2% of the measured value.</w:t>
      </w:r>
    </w:p>
    <w:p w14:paraId="144E3B7F" w14:textId="77777777" w:rsidR="008571F7" w:rsidRDefault="00A3540B" w:rsidP="008571F7">
      <w:pPr>
        <w:spacing w:before="100" w:beforeAutospacing="1" w:after="100" w:afterAutospacing="1" w:line="360" w:lineRule="auto"/>
        <w:jc w:val="both"/>
        <w:rPr>
          <w:rFonts w:ascii="Times New Roman" w:hAnsi="Times New Roman" w:cs="Times New Roman"/>
        </w:rPr>
      </w:pPr>
      <w:r w:rsidRPr="00A3540B">
        <w:rPr>
          <w:rFonts w:ascii="Times New Roman" w:hAnsi="Times New Roman" w:cs="Times New Roman"/>
          <w:b/>
          <w:bCs/>
        </w:rPr>
        <w:lastRenderedPageBreak/>
        <w:t xml:space="preserve">Combined uncertainty: </w:t>
      </w:r>
      <w:r w:rsidRPr="00A3540B">
        <w:rPr>
          <w:rFonts w:ascii="Times New Roman" w:hAnsi="Times New Roman" w:cs="Times New Roman"/>
        </w:rPr>
        <w:t>It refers to the total uncertainty associated with a measurement that arises from multiple sources. It is determined by statistical methods (e.g., standard deviation from repeated measurements).</w:t>
      </w:r>
    </w:p>
    <w:p w14:paraId="48F866B1" w14:textId="7A4C0F5C" w:rsidR="00DF53D2" w:rsidRPr="008571F7" w:rsidRDefault="008571F7" w:rsidP="008571F7">
      <w:pPr>
        <w:spacing w:before="100" w:beforeAutospacing="1" w:after="100" w:afterAutospacing="1" w:line="360" w:lineRule="auto"/>
        <w:jc w:val="both"/>
        <w:rPr>
          <w:rFonts w:ascii="Times New Roman" w:hAnsi="Times New Roman" w:cs="Times New Roman"/>
        </w:rPr>
      </w:pPr>
      <w:r w:rsidRPr="008571F7">
        <w:rPr>
          <w:rFonts w:ascii="Times New Roman" w:hAnsi="Times New Roman" w:cs="Times New Roman"/>
        </w:rPr>
        <w:t>The uncertainty in a measurement depends on the type of measurement and the device used</w:t>
      </w:r>
      <w:r>
        <w:rPr>
          <w:rFonts w:ascii="Times New Roman" w:hAnsi="Times New Roman" w:cs="Times New Roman"/>
        </w:rPr>
        <w:t xml:space="preserve"> to measure physical quantities</w:t>
      </w:r>
      <w:r w:rsidRPr="008571F7">
        <w:rPr>
          <w:rFonts w:ascii="Times New Roman" w:hAnsi="Times New Roman" w:cs="Times New Roman"/>
        </w:rPr>
        <w:t>.</w:t>
      </w:r>
      <w:r>
        <w:rPr>
          <w:rFonts w:ascii="Times New Roman" w:hAnsi="Times New Roman" w:cs="Times New Roman"/>
        </w:rPr>
        <w:t xml:space="preserve"> </w:t>
      </w:r>
      <w:r w:rsidRPr="008571F7">
        <w:rPr>
          <w:rFonts w:ascii="Times New Roman" w:hAnsi="Times New Roman" w:cs="Times New Roman"/>
        </w:rPr>
        <w:t xml:space="preserve">The uncertainties for industrial measurements </w:t>
      </w:r>
      <w:proofErr w:type="gramStart"/>
      <w:r w:rsidRPr="008571F7">
        <w:rPr>
          <w:rFonts w:ascii="Times New Roman" w:hAnsi="Times New Roman" w:cs="Times New Roman"/>
        </w:rPr>
        <w:t>is</w:t>
      </w:r>
      <w:proofErr w:type="gramEnd"/>
      <w:r w:rsidRPr="008571F7">
        <w:rPr>
          <w:rFonts w:ascii="Times New Roman" w:hAnsi="Times New Roman" w:cs="Times New Roman"/>
        </w:rPr>
        <w:t xml:space="preserve"> shown in </w:t>
      </w:r>
      <w:r w:rsidRPr="008571F7">
        <w:rPr>
          <w:rFonts w:ascii="Times New Roman" w:hAnsi="Times New Roman" w:cs="Times New Roman"/>
          <w:b/>
          <w:bCs/>
        </w:rPr>
        <w:t>Table 2.6 (</w:t>
      </w:r>
      <w:proofErr w:type="spellStart"/>
      <w:r w:rsidRPr="008571F7">
        <w:rPr>
          <w:rFonts w:ascii="Times New Roman" w:hAnsi="Times New Roman" w:cs="Times New Roman"/>
          <w:b/>
          <w:bCs/>
        </w:rPr>
        <w:t>Himmelblau</w:t>
      </w:r>
      <w:proofErr w:type="spellEnd"/>
      <w:r w:rsidRPr="008571F7">
        <w:rPr>
          <w:rFonts w:ascii="Times New Roman" w:hAnsi="Times New Roman" w:cs="Times New Roman"/>
          <w:b/>
          <w:bCs/>
        </w:rPr>
        <w:t>, pg. 54)</w:t>
      </w:r>
      <w:r w:rsidRPr="008571F7">
        <w:rPr>
          <w:rFonts w:ascii="Times New Roman" w:hAnsi="Times New Roman" w:cs="Times New Roman"/>
        </w:rPr>
        <w:t>.</w:t>
      </w:r>
    </w:p>
    <w:p w14:paraId="5905BCE5" w14:textId="77777777" w:rsidR="008571F7" w:rsidRPr="008571F7" w:rsidRDefault="008571F7" w:rsidP="008571F7">
      <w:pPr>
        <w:spacing w:before="100" w:beforeAutospacing="1" w:after="100" w:afterAutospacing="1" w:line="360" w:lineRule="auto"/>
        <w:jc w:val="both"/>
        <w:rPr>
          <w:rFonts w:ascii="Times New Roman" w:hAnsi="Times New Roman" w:cs="Times New Roman"/>
        </w:rPr>
      </w:pPr>
      <w:r w:rsidRPr="008571F7">
        <w:rPr>
          <w:rFonts w:ascii="Times New Roman" w:hAnsi="Times New Roman" w:cs="Times New Roman"/>
          <w:b/>
          <w:bCs/>
        </w:rPr>
        <w:t xml:space="preserve">Table 2.6 </w:t>
      </w:r>
      <w:r w:rsidRPr="008571F7">
        <w:rPr>
          <w:rFonts w:ascii="Times New Roman" w:hAnsi="Times New Roman" w:cs="Times New Roman"/>
        </w:rPr>
        <w:t xml:space="preserve">Typical uncertainties for industrial measurements </w:t>
      </w:r>
    </w:p>
    <w:tbl>
      <w:tblPr>
        <w:tblW w:w="5000" w:type="pct"/>
        <w:tblCellMar>
          <w:left w:w="0" w:type="dxa"/>
          <w:right w:w="0" w:type="dxa"/>
        </w:tblCellMar>
        <w:tblLook w:val="0420" w:firstRow="1" w:lastRow="0" w:firstColumn="0" w:lastColumn="0" w:noHBand="0" w:noVBand="1"/>
      </w:tblPr>
      <w:tblGrid>
        <w:gridCol w:w="2971"/>
        <w:gridCol w:w="4118"/>
        <w:gridCol w:w="1821"/>
      </w:tblGrid>
      <w:tr w:rsidR="00DF53D2" w:rsidRPr="00DF53D2" w14:paraId="4D294630" w14:textId="77777777" w:rsidTr="00DF53D2">
        <w:tc>
          <w:tcPr>
            <w:tcW w:w="1667"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724B7450"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b/>
                <w:bCs/>
              </w:rPr>
              <w:t>Measurement</w:t>
            </w:r>
          </w:p>
        </w:tc>
        <w:tc>
          <w:tcPr>
            <w:tcW w:w="2311"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53BA0BFC"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b/>
                <w:bCs/>
              </w:rPr>
              <w:t>Measured by</w:t>
            </w:r>
          </w:p>
        </w:tc>
        <w:tc>
          <w:tcPr>
            <w:tcW w:w="1022"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236AA42E"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b/>
                <w:bCs/>
              </w:rPr>
              <w:t>Uncertainty</w:t>
            </w:r>
          </w:p>
        </w:tc>
      </w:tr>
      <w:tr w:rsidR="00DF53D2" w:rsidRPr="00DF53D2" w14:paraId="49BC9EED" w14:textId="77777777" w:rsidTr="0012648B">
        <w:trPr>
          <w:trHeight w:val="322"/>
        </w:trPr>
        <w:tc>
          <w:tcPr>
            <w:tcW w:w="1667"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4376723C"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Temperature</w:t>
            </w:r>
          </w:p>
        </w:tc>
        <w:tc>
          <w:tcPr>
            <w:tcW w:w="2311"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3209369F"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 xml:space="preserve">Thermocouple </w:t>
            </w:r>
          </w:p>
        </w:tc>
        <w:tc>
          <w:tcPr>
            <w:tcW w:w="1022"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26814EE6"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±1</w:t>
            </w:r>
            <w:r w:rsidRPr="00DF53D2">
              <w:rPr>
                <w:rFonts w:ascii="Times New Roman" w:hAnsi="Times New Roman" w:cs="Times New Roman"/>
                <w:vertAlign w:val="superscript"/>
              </w:rPr>
              <w:t>o</w:t>
            </w:r>
            <w:r w:rsidRPr="00DF53D2">
              <w:rPr>
                <w:rFonts w:ascii="Times New Roman" w:hAnsi="Times New Roman" w:cs="Times New Roman"/>
              </w:rPr>
              <w:t>C</w:t>
            </w:r>
          </w:p>
        </w:tc>
      </w:tr>
      <w:tr w:rsidR="00DF53D2" w:rsidRPr="00DF53D2" w14:paraId="64D38A75" w14:textId="77777777" w:rsidTr="0012648B">
        <w:trPr>
          <w:trHeight w:val="291"/>
        </w:trPr>
        <w:tc>
          <w:tcPr>
            <w:tcW w:w="1667" w:type="pct"/>
            <w:tcBorders>
              <w:top w:val="nil"/>
              <w:left w:val="nil"/>
              <w:bottom w:val="nil"/>
              <w:right w:val="nil"/>
            </w:tcBorders>
            <w:shd w:val="clear" w:color="auto" w:fill="FFFFFF"/>
            <w:tcMar>
              <w:top w:w="72" w:type="dxa"/>
              <w:left w:w="144" w:type="dxa"/>
              <w:bottom w:w="72" w:type="dxa"/>
              <w:right w:w="144" w:type="dxa"/>
            </w:tcMar>
            <w:hideMark/>
          </w:tcPr>
          <w:p w14:paraId="6429CDFA"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 xml:space="preserve">Temperature </w:t>
            </w:r>
          </w:p>
        </w:tc>
        <w:tc>
          <w:tcPr>
            <w:tcW w:w="2311" w:type="pct"/>
            <w:tcBorders>
              <w:top w:val="nil"/>
              <w:left w:val="nil"/>
              <w:bottom w:val="nil"/>
              <w:right w:val="nil"/>
            </w:tcBorders>
            <w:shd w:val="clear" w:color="auto" w:fill="FFFFFF"/>
            <w:tcMar>
              <w:top w:w="72" w:type="dxa"/>
              <w:left w:w="144" w:type="dxa"/>
              <w:bottom w:w="72" w:type="dxa"/>
              <w:right w:w="144" w:type="dxa"/>
            </w:tcMar>
            <w:hideMark/>
          </w:tcPr>
          <w:p w14:paraId="32CFCE88"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Resistance temperature detector (RTD)</w:t>
            </w:r>
          </w:p>
        </w:tc>
        <w:tc>
          <w:tcPr>
            <w:tcW w:w="1022" w:type="pct"/>
            <w:tcBorders>
              <w:top w:val="nil"/>
              <w:left w:val="nil"/>
              <w:bottom w:val="nil"/>
              <w:right w:val="nil"/>
            </w:tcBorders>
            <w:shd w:val="clear" w:color="auto" w:fill="FFFFFF"/>
            <w:tcMar>
              <w:top w:w="72" w:type="dxa"/>
              <w:left w:w="144" w:type="dxa"/>
              <w:bottom w:w="72" w:type="dxa"/>
              <w:right w:w="144" w:type="dxa"/>
            </w:tcMar>
            <w:hideMark/>
          </w:tcPr>
          <w:p w14:paraId="693301A8"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±0.1</w:t>
            </w:r>
            <w:r w:rsidRPr="00DF53D2">
              <w:rPr>
                <w:rFonts w:ascii="Times New Roman" w:hAnsi="Times New Roman" w:cs="Times New Roman"/>
                <w:vertAlign w:val="superscript"/>
              </w:rPr>
              <w:t>o</w:t>
            </w:r>
            <w:r w:rsidRPr="00DF53D2">
              <w:rPr>
                <w:rFonts w:ascii="Times New Roman" w:hAnsi="Times New Roman" w:cs="Times New Roman"/>
              </w:rPr>
              <w:t>C</w:t>
            </w:r>
          </w:p>
        </w:tc>
      </w:tr>
      <w:tr w:rsidR="00DF53D2" w:rsidRPr="00DF53D2" w14:paraId="2708D3CB" w14:textId="77777777" w:rsidTr="0012648B">
        <w:trPr>
          <w:trHeight w:val="283"/>
        </w:trPr>
        <w:tc>
          <w:tcPr>
            <w:tcW w:w="1667" w:type="pct"/>
            <w:tcBorders>
              <w:top w:val="nil"/>
              <w:left w:val="nil"/>
              <w:bottom w:val="nil"/>
              <w:right w:val="nil"/>
            </w:tcBorders>
            <w:shd w:val="clear" w:color="auto" w:fill="FFFFFF"/>
            <w:tcMar>
              <w:top w:w="72" w:type="dxa"/>
              <w:left w:w="144" w:type="dxa"/>
              <w:bottom w:w="72" w:type="dxa"/>
              <w:right w:w="144" w:type="dxa"/>
            </w:tcMar>
            <w:hideMark/>
          </w:tcPr>
          <w:p w14:paraId="22739115"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 xml:space="preserve">Pressure </w:t>
            </w:r>
          </w:p>
        </w:tc>
        <w:tc>
          <w:tcPr>
            <w:tcW w:w="2311" w:type="pct"/>
            <w:tcBorders>
              <w:top w:val="nil"/>
              <w:left w:val="nil"/>
              <w:bottom w:val="nil"/>
              <w:right w:val="nil"/>
            </w:tcBorders>
            <w:shd w:val="clear" w:color="auto" w:fill="FFFFFF"/>
            <w:tcMar>
              <w:top w:w="72" w:type="dxa"/>
              <w:left w:w="144" w:type="dxa"/>
              <w:bottom w:w="72" w:type="dxa"/>
              <w:right w:w="144" w:type="dxa"/>
            </w:tcMar>
            <w:hideMark/>
          </w:tcPr>
          <w:p w14:paraId="46919FA8"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Pressure sensor</w:t>
            </w:r>
          </w:p>
        </w:tc>
        <w:tc>
          <w:tcPr>
            <w:tcW w:w="1022" w:type="pct"/>
            <w:tcBorders>
              <w:top w:val="nil"/>
              <w:left w:val="nil"/>
              <w:bottom w:val="nil"/>
              <w:right w:val="nil"/>
            </w:tcBorders>
            <w:shd w:val="clear" w:color="auto" w:fill="FFFFFF"/>
            <w:tcMar>
              <w:top w:w="72" w:type="dxa"/>
              <w:left w:w="144" w:type="dxa"/>
              <w:bottom w:w="72" w:type="dxa"/>
              <w:right w:w="144" w:type="dxa"/>
            </w:tcMar>
            <w:hideMark/>
          </w:tcPr>
          <w:p w14:paraId="5BA6BF61" w14:textId="15409B65"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±1</w:t>
            </w:r>
            <w:r w:rsidR="002436E3">
              <w:rPr>
                <w:rFonts w:ascii="Times New Roman" w:hAnsi="Times New Roman" w:cs="Times New Roman"/>
              </w:rPr>
              <w:t>%</w:t>
            </w:r>
          </w:p>
        </w:tc>
      </w:tr>
      <w:tr w:rsidR="00DF53D2" w:rsidRPr="00DF53D2" w14:paraId="6FAA05A0" w14:textId="77777777" w:rsidTr="0012648B">
        <w:trPr>
          <w:trHeight w:val="274"/>
        </w:trPr>
        <w:tc>
          <w:tcPr>
            <w:tcW w:w="1667" w:type="pct"/>
            <w:tcBorders>
              <w:top w:val="nil"/>
              <w:left w:val="nil"/>
              <w:bottom w:val="nil"/>
              <w:right w:val="nil"/>
            </w:tcBorders>
            <w:shd w:val="clear" w:color="auto" w:fill="FFFFFF"/>
            <w:tcMar>
              <w:top w:w="72" w:type="dxa"/>
              <w:left w:w="144" w:type="dxa"/>
              <w:bottom w:w="72" w:type="dxa"/>
              <w:right w:w="144" w:type="dxa"/>
            </w:tcMar>
            <w:hideMark/>
          </w:tcPr>
          <w:p w14:paraId="18B1C746"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 xml:space="preserve">Mass flow rate </w:t>
            </w:r>
          </w:p>
        </w:tc>
        <w:tc>
          <w:tcPr>
            <w:tcW w:w="2311" w:type="pct"/>
            <w:tcBorders>
              <w:top w:val="nil"/>
              <w:left w:val="nil"/>
              <w:bottom w:val="nil"/>
              <w:right w:val="nil"/>
            </w:tcBorders>
            <w:shd w:val="clear" w:color="auto" w:fill="FFFFFF"/>
            <w:tcMar>
              <w:top w:w="72" w:type="dxa"/>
              <w:left w:w="144" w:type="dxa"/>
              <w:bottom w:w="72" w:type="dxa"/>
              <w:right w:w="144" w:type="dxa"/>
            </w:tcMar>
            <w:hideMark/>
          </w:tcPr>
          <w:p w14:paraId="77368891"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Orifice meter</w:t>
            </w:r>
          </w:p>
        </w:tc>
        <w:tc>
          <w:tcPr>
            <w:tcW w:w="1022" w:type="pct"/>
            <w:tcBorders>
              <w:top w:val="nil"/>
              <w:left w:val="nil"/>
              <w:bottom w:val="nil"/>
              <w:right w:val="nil"/>
            </w:tcBorders>
            <w:shd w:val="clear" w:color="auto" w:fill="FFFFFF"/>
            <w:tcMar>
              <w:top w:w="72" w:type="dxa"/>
              <w:left w:w="144" w:type="dxa"/>
              <w:bottom w:w="72" w:type="dxa"/>
              <w:right w:w="144" w:type="dxa"/>
            </w:tcMar>
            <w:hideMark/>
          </w:tcPr>
          <w:p w14:paraId="02220F1A"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±3-5%</w:t>
            </w:r>
          </w:p>
        </w:tc>
      </w:tr>
      <w:tr w:rsidR="00DF53D2" w:rsidRPr="00DF53D2" w14:paraId="4864B9B3" w14:textId="77777777" w:rsidTr="0012648B">
        <w:trPr>
          <w:trHeight w:val="281"/>
        </w:trPr>
        <w:tc>
          <w:tcPr>
            <w:tcW w:w="1667"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68A6B945"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 xml:space="preserve"> Solution pH</w:t>
            </w:r>
          </w:p>
        </w:tc>
        <w:tc>
          <w:tcPr>
            <w:tcW w:w="2311"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5F1E7D6E"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pH electrode</w:t>
            </w:r>
          </w:p>
        </w:tc>
        <w:tc>
          <w:tcPr>
            <w:tcW w:w="1022"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2FBEDE59" w14:textId="77777777" w:rsidR="00DF53D2" w:rsidRPr="00DF53D2" w:rsidRDefault="00DF53D2" w:rsidP="00DF53D2">
            <w:pPr>
              <w:spacing w:before="100" w:beforeAutospacing="1" w:after="100" w:afterAutospacing="1" w:line="240" w:lineRule="auto"/>
              <w:jc w:val="both"/>
              <w:rPr>
                <w:rFonts w:ascii="Times New Roman" w:hAnsi="Times New Roman" w:cs="Times New Roman"/>
              </w:rPr>
            </w:pPr>
            <w:r w:rsidRPr="00DF53D2">
              <w:rPr>
                <w:rFonts w:ascii="Times New Roman" w:hAnsi="Times New Roman" w:cs="Times New Roman"/>
              </w:rPr>
              <w:t>±0.1%</w:t>
            </w:r>
          </w:p>
        </w:tc>
      </w:tr>
    </w:tbl>
    <w:p w14:paraId="340B07BE" w14:textId="7190B350" w:rsidR="0012648B" w:rsidRDefault="00A86C69" w:rsidP="0012648B">
      <w:pPr>
        <w:spacing w:before="100" w:beforeAutospacing="1" w:after="100" w:afterAutospacing="1" w:line="360" w:lineRule="auto"/>
        <w:jc w:val="both"/>
        <w:rPr>
          <w:rFonts w:ascii="Times New Roman" w:hAnsi="Times New Roman" w:cs="Times New Roman"/>
          <w:b/>
          <w:bCs/>
        </w:rPr>
      </w:pPr>
      <w:r w:rsidRPr="00A86C69">
        <w:rPr>
          <w:rFonts w:ascii="Times New Roman" w:hAnsi="Times New Roman" w:cs="Times New Roman"/>
        </w:rPr>
        <w:t xml:space="preserve">In </w:t>
      </w:r>
      <w:r w:rsidRPr="00A86C69">
        <w:rPr>
          <w:rFonts w:ascii="Times New Roman" w:hAnsi="Times New Roman" w:cs="Times New Roman"/>
          <w:b/>
          <w:bCs/>
        </w:rPr>
        <w:t>Table 2.6, the</w:t>
      </w:r>
      <w:r w:rsidRPr="00A86C69">
        <w:rPr>
          <w:rFonts w:ascii="Times New Roman" w:hAnsi="Times New Roman" w:cs="Times New Roman"/>
        </w:rPr>
        <w:t xml:space="preserve"> two sources of error are the background noise for the measuring instrument and the precision of the scale used to display the measurement.</w:t>
      </w:r>
      <w:r>
        <w:rPr>
          <w:rFonts w:ascii="Times New Roman" w:hAnsi="Times New Roman" w:cs="Times New Roman"/>
        </w:rPr>
        <w:t xml:space="preserve"> </w:t>
      </w:r>
      <w:r w:rsidRPr="00A86C69">
        <w:rPr>
          <w:rFonts w:ascii="Times New Roman" w:hAnsi="Times New Roman" w:cs="Times New Roman"/>
        </w:rPr>
        <w:t xml:space="preserve">They can be estimated by making repeated measurements under the same conditions. The ability to achieve consistent measurements is known as the </w:t>
      </w:r>
      <w:r w:rsidRPr="00A86C69">
        <w:rPr>
          <w:rFonts w:ascii="Times New Roman" w:hAnsi="Times New Roman" w:cs="Times New Roman"/>
          <w:b/>
          <w:bCs/>
        </w:rPr>
        <w:t>repeatability</w:t>
      </w:r>
      <w:r w:rsidRPr="00A86C69">
        <w:rPr>
          <w:rFonts w:ascii="Times New Roman" w:hAnsi="Times New Roman" w:cs="Times New Roman"/>
        </w:rPr>
        <w:t xml:space="preserve"> and indicates the precision of the measurement.</w:t>
      </w:r>
      <w:r>
        <w:rPr>
          <w:rFonts w:ascii="Times New Roman" w:hAnsi="Times New Roman" w:cs="Times New Roman"/>
        </w:rPr>
        <w:t xml:space="preserve"> </w:t>
      </w:r>
      <w:r w:rsidRPr="00A86C69">
        <w:rPr>
          <w:rFonts w:ascii="Times New Roman" w:hAnsi="Times New Roman" w:cs="Times New Roman"/>
        </w:rPr>
        <w:t>The repeatability of a measurement is an indication of the precision of the instrument, while the difference between the true reading and the measurement indicates the accuracy of the instrument.</w:t>
      </w:r>
      <w:r w:rsidR="0012648B">
        <w:rPr>
          <w:rFonts w:ascii="Times New Roman" w:hAnsi="Times New Roman" w:cs="Times New Roman"/>
        </w:rPr>
        <w:t xml:space="preserve"> </w:t>
      </w:r>
      <w:r w:rsidR="0012648B" w:rsidRPr="0012648B">
        <w:rPr>
          <w:rFonts w:ascii="Times New Roman" w:hAnsi="Times New Roman" w:cs="Times New Roman"/>
        </w:rPr>
        <w:t xml:space="preserve">The difference between precision and accuracy is shown in </w:t>
      </w:r>
      <w:r w:rsidR="0012648B" w:rsidRPr="0012648B">
        <w:rPr>
          <w:rFonts w:ascii="Times New Roman" w:hAnsi="Times New Roman" w:cs="Times New Roman"/>
          <w:b/>
          <w:bCs/>
        </w:rPr>
        <w:t>Figure 2.1 (</w:t>
      </w:r>
      <w:proofErr w:type="spellStart"/>
      <w:r w:rsidR="0012648B" w:rsidRPr="0012648B">
        <w:rPr>
          <w:rFonts w:ascii="Times New Roman" w:hAnsi="Times New Roman" w:cs="Times New Roman"/>
          <w:b/>
          <w:bCs/>
        </w:rPr>
        <w:t>Himmelblau</w:t>
      </w:r>
      <w:proofErr w:type="spellEnd"/>
      <w:r w:rsidR="0012648B" w:rsidRPr="0012648B">
        <w:rPr>
          <w:rFonts w:ascii="Times New Roman" w:hAnsi="Times New Roman" w:cs="Times New Roman"/>
          <w:b/>
          <w:bCs/>
        </w:rPr>
        <w:t xml:space="preserve">, 2023, pg. 54). </w:t>
      </w:r>
    </w:p>
    <w:p w14:paraId="35540CD4" w14:textId="6B728E9D" w:rsidR="0012648B" w:rsidRDefault="0012648B" w:rsidP="0012648B">
      <w:pPr>
        <w:spacing w:before="100" w:beforeAutospacing="1" w:after="100" w:afterAutospacing="1" w:line="360" w:lineRule="auto"/>
        <w:jc w:val="both"/>
        <w:rPr>
          <w:rFonts w:ascii="Times New Roman" w:hAnsi="Times New Roman" w:cs="Times New Roman"/>
        </w:rPr>
      </w:pPr>
      <w:r w:rsidRPr="0012648B">
        <w:rPr>
          <w:rFonts w:ascii="Times New Roman" w:hAnsi="Times New Roman" w:cs="Times New Roman"/>
          <w:noProof/>
        </w:rPr>
        <w:lastRenderedPageBreak/>
        <w:drawing>
          <wp:inline distT="0" distB="0" distL="0" distR="0" wp14:anchorId="24D60291" wp14:editId="76808058">
            <wp:extent cx="5657850" cy="1781810"/>
            <wp:effectExtent l="0" t="0" r="0" b="8890"/>
            <wp:docPr id="1071919196" name="Picture 7">
              <a:extLst xmlns:a="http://schemas.openxmlformats.org/drawingml/2006/main">
                <a:ext uri="{FF2B5EF4-FFF2-40B4-BE49-F238E27FC236}">
                  <a16:creationId xmlns:a16="http://schemas.microsoft.com/office/drawing/2014/main" id="{478A0625-3538-3BB2-C248-668138A07F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78A0625-3538-3BB2-C248-668138A07F43}"/>
                        </a:ext>
                      </a:extLst>
                    </pic:cNvPr>
                    <pic:cNvPicPr>
                      <a:picLocks noChangeAspect="1"/>
                    </pic:cNvPicPr>
                  </pic:nvPicPr>
                  <pic:blipFill>
                    <a:blip r:embed="rId9"/>
                    <a:stretch>
                      <a:fillRect/>
                    </a:stretch>
                  </pic:blipFill>
                  <pic:spPr>
                    <a:xfrm>
                      <a:off x="0" y="0"/>
                      <a:ext cx="5657850" cy="1781810"/>
                    </a:xfrm>
                    <a:prstGeom prst="rect">
                      <a:avLst/>
                    </a:prstGeom>
                  </pic:spPr>
                </pic:pic>
              </a:graphicData>
            </a:graphic>
          </wp:inline>
        </w:drawing>
      </w:r>
    </w:p>
    <w:p w14:paraId="00CC6DCB" w14:textId="3294A7B0" w:rsidR="0012648B" w:rsidRPr="00A86C69" w:rsidRDefault="0012648B" w:rsidP="00A86C69">
      <w:pPr>
        <w:spacing w:before="100" w:beforeAutospacing="1" w:after="100" w:afterAutospacing="1" w:line="360" w:lineRule="auto"/>
        <w:jc w:val="both"/>
        <w:rPr>
          <w:rFonts w:ascii="Times New Roman" w:hAnsi="Times New Roman" w:cs="Times New Roman"/>
        </w:rPr>
      </w:pPr>
      <w:r w:rsidRPr="0012648B">
        <w:rPr>
          <w:rFonts w:ascii="Times New Roman" w:hAnsi="Times New Roman" w:cs="Times New Roman"/>
          <w:b/>
          <w:bCs/>
        </w:rPr>
        <w:t xml:space="preserve">Figure 2.1 </w:t>
      </w:r>
      <w:r w:rsidRPr="0012648B">
        <w:rPr>
          <w:rFonts w:ascii="Times New Roman" w:hAnsi="Times New Roman" w:cs="Times New Roman"/>
        </w:rPr>
        <w:t>The difference between accuracy and precision (a) neither accurate nor repeatable, (b) repeatable but not accurate (the arrow indicates the bias error of the measurement), and (c) accurate and repeatable.</w:t>
      </w:r>
    </w:p>
    <w:p w14:paraId="15BA9451" w14:textId="352A825E" w:rsidR="00502271" w:rsidRPr="00502271" w:rsidRDefault="00502271" w:rsidP="00502271">
      <w:pPr>
        <w:spacing w:before="100" w:beforeAutospacing="1" w:after="100" w:afterAutospacing="1" w:line="360" w:lineRule="auto"/>
        <w:jc w:val="both"/>
        <w:rPr>
          <w:rFonts w:ascii="Times New Roman" w:hAnsi="Times New Roman" w:cs="Times New Roman"/>
        </w:rPr>
      </w:pPr>
      <w:r w:rsidRPr="00502271">
        <w:rPr>
          <w:rFonts w:ascii="Times New Roman" w:hAnsi="Times New Roman" w:cs="Times New Roman"/>
          <w:b/>
          <w:bCs/>
        </w:rPr>
        <w:t xml:space="preserve">2.4.2. Significant </w:t>
      </w:r>
      <w:r w:rsidR="001A66A5">
        <w:rPr>
          <w:rFonts w:ascii="Times New Roman" w:hAnsi="Times New Roman" w:cs="Times New Roman"/>
          <w:b/>
          <w:bCs/>
        </w:rPr>
        <w:t>f</w:t>
      </w:r>
      <w:r w:rsidRPr="00502271">
        <w:rPr>
          <w:rFonts w:ascii="Times New Roman" w:hAnsi="Times New Roman" w:cs="Times New Roman"/>
          <w:b/>
          <w:bCs/>
        </w:rPr>
        <w:t>igures</w:t>
      </w:r>
    </w:p>
    <w:p w14:paraId="11B9F5A0" w14:textId="27F83E8A" w:rsidR="002D137E" w:rsidRDefault="00502271" w:rsidP="00502271">
      <w:pPr>
        <w:spacing w:before="100" w:beforeAutospacing="1" w:after="100" w:afterAutospacing="1" w:line="360" w:lineRule="auto"/>
        <w:jc w:val="both"/>
        <w:rPr>
          <w:rFonts w:ascii="Times New Roman" w:hAnsi="Times New Roman" w:cs="Times New Roman"/>
          <w:b/>
          <w:bCs/>
        </w:rPr>
      </w:pPr>
      <w:r w:rsidRPr="00502271">
        <w:rPr>
          <w:rFonts w:ascii="Times New Roman" w:hAnsi="Times New Roman" w:cs="Times New Roman"/>
          <w:b/>
          <w:bCs/>
        </w:rPr>
        <w:t xml:space="preserve">Significant figures </w:t>
      </w:r>
      <w:r w:rsidRPr="00502271">
        <w:rPr>
          <w:rFonts w:ascii="Times New Roman" w:hAnsi="Times New Roman" w:cs="Times New Roman"/>
        </w:rPr>
        <w:t xml:space="preserve">are the digits in a number that carry meaningful information about its precision. </w:t>
      </w:r>
      <w:r>
        <w:rPr>
          <w:rFonts w:ascii="Times New Roman" w:hAnsi="Times New Roman" w:cs="Times New Roman"/>
        </w:rPr>
        <w:t xml:space="preserve"> </w:t>
      </w:r>
      <w:r w:rsidRPr="00502271">
        <w:rPr>
          <w:rFonts w:ascii="Times New Roman" w:hAnsi="Times New Roman" w:cs="Times New Roman"/>
        </w:rPr>
        <w:t>For example, 0.0074 has only two significant figures because the zeros preceding 74 are used to locate the decimal point. i.e., 7.4 × 10</w:t>
      </w:r>
      <w:r w:rsidRPr="00502271">
        <w:rPr>
          <w:rFonts w:ascii="Times New Roman" w:hAnsi="Times New Roman" w:cs="Times New Roman"/>
          <w:vertAlign w:val="superscript"/>
        </w:rPr>
        <w:t>–</w:t>
      </w:r>
      <w:r w:rsidR="00BD3B55">
        <w:rPr>
          <w:rFonts w:ascii="Times New Roman" w:hAnsi="Times New Roman" w:cs="Times New Roman"/>
          <w:vertAlign w:val="superscript"/>
        </w:rPr>
        <w:t>3</w:t>
      </w:r>
      <w:r w:rsidRPr="00502271">
        <w:rPr>
          <w:rFonts w:ascii="Times New Roman" w:hAnsi="Times New Roman" w:cs="Times New Roman"/>
        </w:rPr>
        <w:t xml:space="preserve">. </w:t>
      </w:r>
      <w:r>
        <w:rPr>
          <w:rFonts w:ascii="Times New Roman" w:hAnsi="Times New Roman" w:cs="Times New Roman"/>
        </w:rPr>
        <w:t xml:space="preserve"> </w:t>
      </w:r>
      <w:r w:rsidRPr="00502271">
        <w:rPr>
          <w:rFonts w:ascii="Times New Roman" w:hAnsi="Times New Roman" w:cs="Times New Roman"/>
        </w:rPr>
        <w:t xml:space="preserve">Some quantities and their number of significant figures are shown in </w:t>
      </w:r>
      <w:r w:rsidRPr="00502271">
        <w:rPr>
          <w:rFonts w:ascii="Times New Roman" w:hAnsi="Times New Roman" w:cs="Times New Roman"/>
          <w:b/>
          <w:bCs/>
        </w:rPr>
        <w:t xml:space="preserve">Table 2.7 </w:t>
      </w:r>
      <w:r w:rsidRPr="00502271">
        <w:rPr>
          <w:rFonts w:ascii="Times New Roman" w:hAnsi="Times New Roman" w:cs="Times New Roman"/>
        </w:rPr>
        <w:t>(</w:t>
      </w:r>
      <w:proofErr w:type="spellStart"/>
      <w:r w:rsidRPr="00502271">
        <w:rPr>
          <w:rFonts w:ascii="Times New Roman" w:hAnsi="Times New Roman" w:cs="Times New Roman"/>
          <w:b/>
          <w:bCs/>
        </w:rPr>
        <w:t>Himmelblau</w:t>
      </w:r>
      <w:proofErr w:type="spellEnd"/>
      <w:r w:rsidRPr="00502271">
        <w:rPr>
          <w:rFonts w:ascii="Times New Roman" w:hAnsi="Times New Roman" w:cs="Times New Roman"/>
          <w:b/>
          <w:bCs/>
        </w:rPr>
        <w:t>, 2023, pg. 54).</w:t>
      </w:r>
    </w:p>
    <w:p w14:paraId="1D8A1634" w14:textId="49440A85" w:rsid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b/>
          <w:bCs/>
        </w:rPr>
        <w:t xml:space="preserve">Table 2.7 </w:t>
      </w:r>
      <w:r w:rsidRPr="009B5820">
        <w:rPr>
          <w:rFonts w:ascii="Times New Roman" w:hAnsi="Times New Roman" w:cs="Times New Roman"/>
        </w:rPr>
        <w:t xml:space="preserve">shows the quantities and their number of significant figures </w:t>
      </w:r>
    </w:p>
    <w:tbl>
      <w:tblPr>
        <w:tblW w:w="5000" w:type="pct"/>
        <w:tblCellMar>
          <w:left w:w="0" w:type="dxa"/>
          <w:right w:w="0" w:type="dxa"/>
        </w:tblCellMar>
        <w:tblLook w:val="0420" w:firstRow="1" w:lastRow="0" w:firstColumn="0" w:lastColumn="0" w:noHBand="0" w:noVBand="1"/>
      </w:tblPr>
      <w:tblGrid>
        <w:gridCol w:w="1896"/>
        <w:gridCol w:w="2871"/>
        <w:gridCol w:w="4143"/>
      </w:tblGrid>
      <w:tr w:rsidR="009B5820" w:rsidRPr="009B5820" w14:paraId="086FD685" w14:textId="77777777" w:rsidTr="009B5820">
        <w:trPr>
          <w:trHeight w:val="409"/>
        </w:trPr>
        <w:tc>
          <w:tcPr>
            <w:tcW w:w="1064"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35CE3911"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b/>
                <w:bCs/>
              </w:rPr>
              <w:t>Quantity</w:t>
            </w:r>
          </w:p>
        </w:tc>
        <w:tc>
          <w:tcPr>
            <w:tcW w:w="1611"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43700151"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b/>
                <w:bCs/>
              </w:rPr>
              <w:t>Scientific notation</w:t>
            </w:r>
          </w:p>
        </w:tc>
        <w:tc>
          <w:tcPr>
            <w:tcW w:w="2325" w:type="pct"/>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3AEF467C"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b/>
                <w:bCs/>
              </w:rPr>
              <w:t>No. of Significant figures</w:t>
            </w:r>
          </w:p>
        </w:tc>
      </w:tr>
      <w:tr w:rsidR="009B5820" w:rsidRPr="009B5820" w14:paraId="27FF76A9" w14:textId="77777777" w:rsidTr="009B5820">
        <w:trPr>
          <w:trHeight w:val="261"/>
        </w:trPr>
        <w:tc>
          <w:tcPr>
            <w:tcW w:w="1064"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45856D21"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8000</w:t>
            </w:r>
          </w:p>
        </w:tc>
        <w:tc>
          <w:tcPr>
            <w:tcW w:w="1611"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2AB86966"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8.000 x 10</w:t>
            </w:r>
            <w:r w:rsidRPr="009B5820">
              <w:rPr>
                <w:rFonts w:ascii="Times New Roman" w:hAnsi="Times New Roman" w:cs="Times New Roman"/>
                <w:vertAlign w:val="superscript"/>
              </w:rPr>
              <w:t>3</w:t>
            </w:r>
          </w:p>
        </w:tc>
        <w:tc>
          <w:tcPr>
            <w:tcW w:w="2325" w:type="pct"/>
            <w:tcBorders>
              <w:top w:val="single" w:sz="8" w:space="0" w:color="000000"/>
              <w:left w:val="nil"/>
              <w:bottom w:val="nil"/>
              <w:right w:val="nil"/>
            </w:tcBorders>
            <w:shd w:val="clear" w:color="auto" w:fill="FFFFFF"/>
            <w:tcMar>
              <w:top w:w="72" w:type="dxa"/>
              <w:left w:w="144" w:type="dxa"/>
              <w:bottom w:w="72" w:type="dxa"/>
              <w:right w:w="144" w:type="dxa"/>
            </w:tcMar>
            <w:hideMark/>
          </w:tcPr>
          <w:p w14:paraId="7FB042CC"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4</w:t>
            </w:r>
          </w:p>
        </w:tc>
      </w:tr>
      <w:tr w:rsidR="009B5820" w:rsidRPr="009B5820" w14:paraId="566F8AC6" w14:textId="77777777" w:rsidTr="009B5820">
        <w:trPr>
          <w:trHeight w:val="417"/>
        </w:trPr>
        <w:tc>
          <w:tcPr>
            <w:tcW w:w="1064" w:type="pct"/>
            <w:tcBorders>
              <w:top w:val="nil"/>
              <w:left w:val="nil"/>
              <w:bottom w:val="nil"/>
              <w:right w:val="nil"/>
            </w:tcBorders>
            <w:shd w:val="clear" w:color="auto" w:fill="FFFFFF"/>
            <w:tcMar>
              <w:top w:w="72" w:type="dxa"/>
              <w:left w:w="144" w:type="dxa"/>
              <w:bottom w:w="72" w:type="dxa"/>
              <w:right w:w="144" w:type="dxa"/>
            </w:tcMar>
            <w:hideMark/>
          </w:tcPr>
          <w:p w14:paraId="0E77F043"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8000</w:t>
            </w:r>
          </w:p>
        </w:tc>
        <w:tc>
          <w:tcPr>
            <w:tcW w:w="1611" w:type="pct"/>
            <w:tcBorders>
              <w:top w:val="nil"/>
              <w:left w:val="nil"/>
              <w:bottom w:val="nil"/>
              <w:right w:val="nil"/>
            </w:tcBorders>
            <w:shd w:val="clear" w:color="auto" w:fill="FFFFFF"/>
            <w:tcMar>
              <w:top w:w="72" w:type="dxa"/>
              <w:left w:w="144" w:type="dxa"/>
              <w:bottom w:w="72" w:type="dxa"/>
              <w:right w:w="144" w:type="dxa"/>
            </w:tcMar>
            <w:hideMark/>
          </w:tcPr>
          <w:p w14:paraId="2A48FD07"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8.00 x 10</w:t>
            </w:r>
            <w:r w:rsidRPr="009B5820">
              <w:rPr>
                <w:rFonts w:ascii="Times New Roman" w:hAnsi="Times New Roman" w:cs="Times New Roman"/>
                <w:vertAlign w:val="superscript"/>
              </w:rPr>
              <w:t>3</w:t>
            </w:r>
          </w:p>
        </w:tc>
        <w:tc>
          <w:tcPr>
            <w:tcW w:w="2325" w:type="pct"/>
            <w:tcBorders>
              <w:top w:val="nil"/>
              <w:left w:val="nil"/>
              <w:bottom w:val="nil"/>
              <w:right w:val="nil"/>
            </w:tcBorders>
            <w:shd w:val="clear" w:color="auto" w:fill="FFFFFF"/>
            <w:tcMar>
              <w:top w:w="72" w:type="dxa"/>
              <w:left w:w="144" w:type="dxa"/>
              <w:bottom w:w="72" w:type="dxa"/>
              <w:right w:w="144" w:type="dxa"/>
            </w:tcMar>
            <w:hideMark/>
          </w:tcPr>
          <w:p w14:paraId="4D1FC258"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3</w:t>
            </w:r>
          </w:p>
        </w:tc>
      </w:tr>
      <w:tr w:rsidR="009B5820" w:rsidRPr="009B5820" w14:paraId="41357116" w14:textId="77777777" w:rsidTr="009B5820">
        <w:trPr>
          <w:trHeight w:val="269"/>
        </w:trPr>
        <w:tc>
          <w:tcPr>
            <w:tcW w:w="1064" w:type="pct"/>
            <w:tcBorders>
              <w:top w:val="nil"/>
              <w:left w:val="nil"/>
              <w:bottom w:val="nil"/>
              <w:right w:val="nil"/>
            </w:tcBorders>
            <w:shd w:val="clear" w:color="auto" w:fill="FFFFFF"/>
            <w:tcMar>
              <w:top w:w="72" w:type="dxa"/>
              <w:left w:w="144" w:type="dxa"/>
              <w:bottom w:w="72" w:type="dxa"/>
              <w:right w:w="144" w:type="dxa"/>
            </w:tcMar>
            <w:hideMark/>
          </w:tcPr>
          <w:p w14:paraId="102BC1D9"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8000</w:t>
            </w:r>
          </w:p>
        </w:tc>
        <w:tc>
          <w:tcPr>
            <w:tcW w:w="1611" w:type="pct"/>
            <w:tcBorders>
              <w:top w:val="nil"/>
              <w:left w:val="nil"/>
              <w:bottom w:val="nil"/>
              <w:right w:val="nil"/>
            </w:tcBorders>
            <w:shd w:val="clear" w:color="auto" w:fill="FFFFFF"/>
            <w:tcMar>
              <w:top w:w="72" w:type="dxa"/>
              <w:left w:w="144" w:type="dxa"/>
              <w:bottom w:w="72" w:type="dxa"/>
              <w:right w:w="144" w:type="dxa"/>
            </w:tcMar>
            <w:hideMark/>
          </w:tcPr>
          <w:p w14:paraId="79B8553B"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8.0 x 10</w:t>
            </w:r>
            <w:r w:rsidRPr="009B5820">
              <w:rPr>
                <w:rFonts w:ascii="Times New Roman" w:hAnsi="Times New Roman" w:cs="Times New Roman"/>
                <w:vertAlign w:val="superscript"/>
              </w:rPr>
              <w:t>3</w:t>
            </w:r>
          </w:p>
        </w:tc>
        <w:tc>
          <w:tcPr>
            <w:tcW w:w="2325" w:type="pct"/>
            <w:tcBorders>
              <w:top w:val="nil"/>
              <w:left w:val="nil"/>
              <w:bottom w:val="nil"/>
              <w:right w:val="nil"/>
            </w:tcBorders>
            <w:shd w:val="clear" w:color="auto" w:fill="FFFFFF"/>
            <w:tcMar>
              <w:top w:w="72" w:type="dxa"/>
              <w:left w:w="144" w:type="dxa"/>
              <w:bottom w:w="72" w:type="dxa"/>
              <w:right w:w="144" w:type="dxa"/>
            </w:tcMar>
            <w:hideMark/>
          </w:tcPr>
          <w:p w14:paraId="2FAAA980"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2</w:t>
            </w:r>
          </w:p>
        </w:tc>
      </w:tr>
      <w:tr w:rsidR="009B5820" w:rsidRPr="009B5820" w14:paraId="25BAA42D" w14:textId="77777777" w:rsidTr="009B5820">
        <w:trPr>
          <w:trHeight w:val="251"/>
        </w:trPr>
        <w:tc>
          <w:tcPr>
            <w:tcW w:w="1064" w:type="pct"/>
            <w:tcBorders>
              <w:top w:val="nil"/>
              <w:left w:val="nil"/>
              <w:bottom w:val="nil"/>
              <w:right w:val="nil"/>
            </w:tcBorders>
            <w:shd w:val="clear" w:color="auto" w:fill="FFFFFF"/>
            <w:tcMar>
              <w:top w:w="72" w:type="dxa"/>
              <w:left w:w="144" w:type="dxa"/>
              <w:bottom w:w="72" w:type="dxa"/>
              <w:right w:w="144" w:type="dxa"/>
            </w:tcMar>
            <w:hideMark/>
          </w:tcPr>
          <w:p w14:paraId="3A402DD0"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0.01234</w:t>
            </w:r>
          </w:p>
        </w:tc>
        <w:tc>
          <w:tcPr>
            <w:tcW w:w="1611" w:type="pct"/>
            <w:tcBorders>
              <w:top w:val="nil"/>
              <w:left w:val="nil"/>
              <w:bottom w:val="nil"/>
              <w:right w:val="nil"/>
            </w:tcBorders>
            <w:shd w:val="clear" w:color="auto" w:fill="FFFFFF"/>
            <w:tcMar>
              <w:top w:w="72" w:type="dxa"/>
              <w:left w:w="144" w:type="dxa"/>
              <w:bottom w:w="72" w:type="dxa"/>
              <w:right w:w="144" w:type="dxa"/>
            </w:tcMar>
            <w:hideMark/>
          </w:tcPr>
          <w:p w14:paraId="4B2A4FB7"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1. 234 x 10</w:t>
            </w:r>
            <w:r w:rsidRPr="009B5820">
              <w:rPr>
                <w:rFonts w:ascii="Times New Roman" w:hAnsi="Times New Roman" w:cs="Times New Roman"/>
                <w:vertAlign w:val="superscript"/>
              </w:rPr>
              <w:t>-2</w:t>
            </w:r>
          </w:p>
        </w:tc>
        <w:tc>
          <w:tcPr>
            <w:tcW w:w="2325" w:type="pct"/>
            <w:tcBorders>
              <w:top w:val="nil"/>
              <w:left w:val="nil"/>
              <w:bottom w:val="nil"/>
              <w:right w:val="nil"/>
            </w:tcBorders>
            <w:shd w:val="clear" w:color="auto" w:fill="FFFFFF"/>
            <w:tcMar>
              <w:top w:w="72" w:type="dxa"/>
              <w:left w:w="144" w:type="dxa"/>
              <w:bottom w:w="72" w:type="dxa"/>
              <w:right w:w="144" w:type="dxa"/>
            </w:tcMar>
            <w:hideMark/>
          </w:tcPr>
          <w:p w14:paraId="31410070"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4</w:t>
            </w:r>
          </w:p>
        </w:tc>
      </w:tr>
      <w:tr w:rsidR="009B5820" w:rsidRPr="009B5820" w14:paraId="5349D208" w14:textId="77777777" w:rsidTr="009B5820">
        <w:trPr>
          <w:trHeight w:val="299"/>
        </w:trPr>
        <w:tc>
          <w:tcPr>
            <w:tcW w:w="1064" w:type="pct"/>
            <w:tcBorders>
              <w:top w:val="nil"/>
              <w:left w:val="nil"/>
              <w:bottom w:val="nil"/>
              <w:right w:val="nil"/>
            </w:tcBorders>
            <w:shd w:val="clear" w:color="auto" w:fill="FFFFFF"/>
            <w:tcMar>
              <w:top w:w="72" w:type="dxa"/>
              <w:left w:w="144" w:type="dxa"/>
              <w:bottom w:w="72" w:type="dxa"/>
              <w:right w:w="144" w:type="dxa"/>
            </w:tcMar>
            <w:hideMark/>
          </w:tcPr>
          <w:p w14:paraId="043923E0"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0.3001</w:t>
            </w:r>
          </w:p>
        </w:tc>
        <w:tc>
          <w:tcPr>
            <w:tcW w:w="1611" w:type="pct"/>
            <w:tcBorders>
              <w:top w:val="nil"/>
              <w:left w:val="nil"/>
              <w:bottom w:val="nil"/>
              <w:right w:val="nil"/>
            </w:tcBorders>
            <w:shd w:val="clear" w:color="auto" w:fill="FFFFFF"/>
            <w:tcMar>
              <w:top w:w="72" w:type="dxa"/>
              <w:left w:w="144" w:type="dxa"/>
              <w:bottom w:w="72" w:type="dxa"/>
              <w:right w:w="144" w:type="dxa"/>
            </w:tcMar>
            <w:hideMark/>
          </w:tcPr>
          <w:p w14:paraId="1F21ED78"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3. 001 x 10</w:t>
            </w:r>
            <w:r w:rsidRPr="009B5820">
              <w:rPr>
                <w:rFonts w:ascii="Times New Roman" w:hAnsi="Times New Roman" w:cs="Times New Roman"/>
                <w:vertAlign w:val="superscript"/>
              </w:rPr>
              <w:t>-1</w:t>
            </w:r>
          </w:p>
        </w:tc>
        <w:tc>
          <w:tcPr>
            <w:tcW w:w="2325" w:type="pct"/>
            <w:tcBorders>
              <w:top w:val="nil"/>
              <w:left w:val="nil"/>
              <w:bottom w:val="nil"/>
              <w:right w:val="nil"/>
            </w:tcBorders>
            <w:shd w:val="clear" w:color="auto" w:fill="FFFFFF"/>
            <w:tcMar>
              <w:top w:w="72" w:type="dxa"/>
              <w:left w:w="144" w:type="dxa"/>
              <w:bottom w:w="72" w:type="dxa"/>
              <w:right w:w="144" w:type="dxa"/>
            </w:tcMar>
            <w:hideMark/>
          </w:tcPr>
          <w:p w14:paraId="739FC4B2"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4</w:t>
            </w:r>
          </w:p>
        </w:tc>
      </w:tr>
      <w:tr w:rsidR="009B5820" w:rsidRPr="009B5820" w14:paraId="16C3F316" w14:textId="77777777" w:rsidTr="009B5820">
        <w:trPr>
          <w:trHeight w:val="435"/>
        </w:trPr>
        <w:tc>
          <w:tcPr>
            <w:tcW w:w="1064" w:type="pct"/>
            <w:tcBorders>
              <w:top w:val="nil"/>
              <w:left w:val="nil"/>
              <w:bottom w:val="nil"/>
              <w:right w:val="nil"/>
            </w:tcBorders>
            <w:shd w:val="clear" w:color="auto" w:fill="FFFFFF"/>
            <w:tcMar>
              <w:top w:w="72" w:type="dxa"/>
              <w:left w:w="144" w:type="dxa"/>
              <w:bottom w:w="72" w:type="dxa"/>
              <w:right w:w="144" w:type="dxa"/>
            </w:tcMar>
            <w:hideMark/>
          </w:tcPr>
          <w:p w14:paraId="520B5000"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55.64</w:t>
            </w:r>
          </w:p>
        </w:tc>
        <w:tc>
          <w:tcPr>
            <w:tcW w:w="1611" w:type="pct"/>
            <w:tcBorders>
              <w:top w:val="nil"/>
              <w:left w:val="nil"/>
              <w:bottom w:val="nil"/>
              <w:right w:val="nil"/>
            </w:tcBorders>
            <w:shd w:val="clear" w:color="auto" w:fill="FFFFFF"/>
            <w:tcMar>
              <w:top w:w="72" w:type="dxa"/>
              <w:left w:w="144" w:type="dxa"/>
              <w:bottom w:w="72" w:type="dxa"/>
              <w:right w:w="144" w:type="dxa"/>
            </w:tcMar>
            <w:hideMark/>
          </w:tcPr>
          <w:p w14:paraId="1708FAB3"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5.564 x 10</w:t>
            </w:r>
            <w:r w:rsidRPr="009B5820">
              <w:rPr>
                <w:rFonts w:ascii="Times New Roman" w:hAnsi="Times New Roman" w:cs="Times New Roman"/>
                <w:vertAlign w:val="superscript"/>
              </w:rPr>
              <w:t>1</w:t>
            </w:r>
          </w:p>
        </w:tc>
        <w:tc>
          <w:tcPr>
            <w:tcW w:w="2325" w:type="pct"/>
            <w:tcBorders>
              <w:top w:val="nil"/>
              <w:left w:val="nil"/>
              <w:bottom w:val="nil"/>
              <w:right w:val="nil"/>
            </w:tcBorders>
            <w:shd w:val="clear" w:color="auto" w:fill="FFFFFF"/>
            <w:tcMar>
              <w:top w:w="72" w:type="dxa"/>
              <w:left w:w="144" w:type="dxa"/>
              <w:bottom w:w="72" w:type="dxa"/>
              <w:right w:w="144" w:type="dxa"/>
            </w:tcMar>
            <w:hideMark/>
          </w:tcPr>
          <w:p w14:paraId="4E8671AE"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4</w:t>
            </w:r>
          </w:p>
        </w:tc>
      </w:tr>
      <w:tr w:rsidR="009B5820" w:rsidRPr="009B5820" w14:paraId="27A070FF" w14:textId="77777777" w:rsidTr="009B5820">
        <w:trPr>
          <w:trHeight w:val="287"/>
        </w:trPr>
        <w:tc>
          <w:tcPr>
            <w:tcW w:w="1064"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7651426B"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0.003</w:t>
            </w:r>
          </w:p>
        </w:tc>
        <w:tc>
          <w:tcPr>
            <w:tcW w:w="1611"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266E0240"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3 x 10</w:t>
            </w:r>
            <w:r w:rsidRPr="009B5820">
              <w:rPr>
                <w:rFonts w:ascii="Times New Roman" w:hAnsi="Times New Roman" w:cs="Times New Roman"/>
                <w:vertAlign w:val="superscript"/>
              </w:rPr>
              <w:t>-3</w:t>
            </w:r>
          </w:p>
        </w:tc>
        <w:tc>
          <w:tcPr>
            <w:tcW w:w="2325" w:type="pct"/>
            <w:tcBorders>
              <w:top w:val="nil"/>
              <w:left w:val="nil"/>
              <w:bottom w:val="single" w:sz="8" w:space="0" w:color="000000"/>
              <w:right w:val="nil"/>
            </w:tcBorders>
            <w:shd w:val="clear" w:color="auto" w:fill="FFFFFF"/>
            <w:tcMar>
              <w:top w:w="72" w:type="dxa"/>
              <w:left w:w="144" w:type="dxa"/>
              <w:bottom w:w="72" w:type="dxa"/>
              <w:right w:w="144" w:type="dxa"/>
            </w:tcMar>
            <w:hideMark/>
          </w:tcPr>
          <w:p w14:paraId="655922FF" w14:textId="77777777" w:rsidR="009B5820" w:rsidRPr="009B5820" w:rsidRDefault="009B5820" w:rsidP="009B5820">
            <w:pPr>
              <w:spacing w:before="100" w:beforeAutospacing="1" w:after="100" w:afterAutospacing="1" w:line="360" w:lineRule="auto"/>
              <w:jc w:val="both"/>
              <w:rPr>
                <w:rFonts w:ascii="Times New Roman" w:hAnsi="Times New Roman" w:cs="Times New Roman"/>
              </w:rPr>
            </w:pPr>
            <w:r w:rsidRPr="009B5820">
              <w:rPr>
                <w:rFonts w:ascii="Times New Roman" w:hAnsi="Times New Roman" w:cs="Times New Roman"/>
              </w:rPr>
              <w:t>1</w:t>
            </w:r>
          </w:p>
        </w:tc>
      </w:tr>
    </w:tbl>
    <w:p w14:paraId="49CF1B6D" w14:textId="77777777" w:rsidR="00AE48E8" w:rsidRPr="00AE48E8" w:rsidRDefault="00AE48E8" w:rsidP="00AE48E8">
      <w:pPr>
        <w:spacing w:before="100" w:beforeAutospacing="1" w:after="100" w:afterAutospacing="1" w:line="360" w:lineRule="auto"/>
        <w:jc w:val="both"/>
        <w:rPr>
          <w:rFonts w:ascii="Times New Roman" w:hAnsi="Times New Roman" w:cs="Times New Roman"/>
        </w:rPr>
      </w:pPr>
      <w:r w:rsidRPr="00AE48E8">
        <w:rPr>
          <w:rFonts w:ascii="Times New Roman" w:hAnsi="Times New Roman" w:cs="Times New Roman"/>
        </w:rPr>
        <w:lastRenderedPageBreak/>
        <w:t xml:space="preserve">The importance of measurement errors and significant figures are described as follows: </w:t>
      </w:r>
    </w:p>
    <w:p w14:paraId="295C0CE6" w14:textId="77777777" w:rsidR="00AE48E8" w:rsidRPr="00AE48E8" w:rsidRDefault="00AE48E8" w:rsidP="00AE48E8">
      <w:pPr>
        <w:numPr>
          <w:ilvl w:val="0"/>
          <w:numId w:val="23"/>
        </w:numPr>
        <w:spacing w:before="100" w:beforeAutospacing="1" w:after="100" w:afterAutospacing="1" w:line="360" w:lineRule="auto"/>
        <w:jc w:val="both"/>
        <w:rPr>
          <w:rFonts w:ascii="Times New Roman" w:hAnsi="Times New Roman" w:cs="Times New Roman"/>
        </w:rPr>
      </w:pPr>
      <w:r w:rsidRPr="00AE48E8">
        <w:rPr>
          <w:rFonts w:ascii="Times New Roman" w:hAnsi="Times New Roman" w:cs="Times New Roman"/>
        </w:rPr>
        <w:t>Understanding measurement errors helps scientists and engineers to improve their methods and equipment, leading to more accurate results.</w:t>
      </w:r>
    </w:p>
    <w:p w14:paraId="4B67A766" w14:textId="77777777" w:rsidR="00AE48E8" w:rsidRPr="00AE48E8" w:rsidRDefault="00AE48E8" w:rsidP="00AE48E8">
      <w:pPr>
        <w:numPr>
          <w:ilvl w:val="0"/>
          <w:numId w:val="23"/>
        </w:numPr>
        <w:spacing w:before="100" w:beforeAutospacing="1" w:after="100" w:afterAutospacing="1" w:line="360" w:lineRule="auto"/>
        <w:jc w:val="both"/>
        <w:rPr>
          <w:rFonts w:ascii="Times New Roman" w:hAnsi="Times New Roman" w:cs="Times New Roman"/>
        </w:rPr>
      </w:pPr>
      <w:r w:rsidRPr="00AE48E8">
        <w:rPr>
          <w:rFonts w:ascii="Times New Roman" w:hAnsi="Times New Roman" w:cs="Times New Roman"/>
        </w:rPr>
        <w:t>Significant figures help to maintain clear communication of results, and ensures that reported data reflects the precision of measurements.</w:t>
      </w:r>
    </w:p>
    <w:p w14:paraId="4E8BB303" w14:textId="67FA374A" w:rsidR="009C4CC0" w:rsidRPr="003C7A21" w:rsidRDefault="00AE48E8" w:rsidP="009C4CC0">
      <w:pPr>
        <w:numPr>
          <w:ilvl w:val="0"/>
          <w:numId w:val="23"/>
        </w:numPr>
        <w:spacing w:before="100" w:beforeAutospacing="1" w:after="100" w:afterAutospacing="1" w:line="360" w:lineRule="auto"/>
        <w:jc w:val="both"/>
        <w:rPr>
          <w:rFonts w:ascii="Times New Roman" w:hAnsi="Times New Roman" w:cs="Times New Roman"/>
        </w:rPr>
      </w:pPr>
      <w:r w:rsidRPr="00AE48E8">
        <w:rPr>
          <w:rFonts w:ascii="Times New Roman" w:hAnsi="Times New Roman" w:cs="Times New Roman"/>
        </w:rPr>
        <w:t>In industries, considering measurement errors and significant figures are crucial for quality assurance and meeting regulatory standards.</w:t>
      </w:r>
    </w:p>
    <w:p w14:paraId="17834F65" w14:textId="60CC67A2" w:rsidR="00A3540B" w:rsidRPr="009C4CC0" w:rsidRDefault="009C4CC0" w:rsidP="009C4CC0">
      <w:pPr>
        <w:pStyle w:val="ListParagraph"/>
        <w:numPr>
          <w:ilvl w:val="1"/>
          <w:numId w:val="10"/>
        </w:numPr>
        <w:spacing w:before="100" w:beforeAutospacing="1" w:after="100" w:afterAutospacing="1" w:line="360" w:lineRule="auto"/>
        <w:jc w:val="both"/>
        <w:rPr>
          <w:rFonts w:ascii="Times New Roman" w:hAnsi="Times New Roman" w:cs="Times New Roman"/>
          <w:b/>
          <w:bCs/>
          <w:sz w:val="28"/>
          <w:szCs w:val="28"/>
        </w:rPr>
      </w:pPr>
      <w:r w:rsidRPr="009C4CC0">
        <w:rPr>
          <w:rFonts w:ascii="Times New Roman" w:hAnsi="Times New Roman" w:cs="Times New Roman"/>
          <w:b/>
          <w:bCs/>
          <w:sz w:val="28"/>
          <w:szCs w:val="28"/>
        </w:rPr>
        <w:t>Summary</w:t>
      </w:r>
    </w:p>
    <w:p w14:paraId="1D677E30" w14:textId="7983EE33" w:rsidR="00804FCF" w:rsidRPr="009C4CC0" w:rsidRDefault="009C4CC0" w:rsidP="009C4CC0">
      <w:pPr>
        <w:spacing w:before="100" w:beforeAutospacing="1" w:after="100" w:afterAutospacing="1" w:line="360" w:lineRule="auto"/>
        <w:jc w:val="both"/>
        <w:rPr>
          <w:rFonts w:ascii="Times New Roman" w:hAnsi="Times New Roman" w:cs="Times New Roman"/>
        </w:rPr>
      </w:pPr>
      <w:r w:rsidRPr="009C4CC0">
        <w:rPr>
          <w:rFonts w:ascii="Times New Roman" w:hAnsi="Times New Roman" w:cs="Times New Roman"/>
        </w:rPr>
        <w:t>Dimensions and units are fundamental concepts in chemical engineering to quantify and describe physical quantities.</w:t>
      </w:r>
      <w:r>
        <w:rPr>
          <w:rFonts w:ascii="Times New Roman" w:hAnsi="Times New Roman" w:cs="Times New Roman"/>
        </w:rPr>
        <w:t xml:space="preserve"> </w:t>
      </w:r>
      <w:r w:rsidRPr="009C4CC0">
        <w:rPr>
          <w:rFonts w:ascii="Times New Roman" w:hAnsi="Times New Roman" w:cs="Times New Roman"/>
        </w:rPr>
        <w:t>Consistent use of dimensional equations will assist us in avoiding silly mistakes.</w:t>
      </w:r>
      <w:r>
        <w:rPr>
          <w:rFonts w:ascii="Times New Roman" w:hAnsi="Times New Roman" w:cs="Times New Roman"/>
        </w:rPr>
        <w:t xml:space="preserve"> </w:t>
      </w:r>
      <w:r w:rsidRPr="009C4CC0">
        <w:rPr>
          <w:rFonts w:ascii="Times New Roman" w:hAnsi="Times New Roman" w:cs="Times New Roman"/>
        </w:rPr>
        <w:t>Appropriate units are critical for designing experiments, analyzing results, and scaling up processes from the lab to pilot and full-scale production.</w:t>
      </w:r>
      <w:r>
        <w:rPr>
          <w:rFonts w:ascii="Times New Roman" w:hAnsi="Times New Roman" w:cs="Times New Roman"/>
        </w:rPr>
        <w:t xml:space="preserve"> </w:t>
      </w:r>
      <w:r w:rsidRPr="009C4CC0">
        <w:rPr>
          <w:rFonts w:ascii="Times New Roman" w:hAnsi="Times New Roman" w:cs="Times New Roman"/>
        </w:rPr>
        <w:t xml:space="preserve">Measurement errors and significant figures are fundamental in scientific measurements to ensure accuracy and precision in data reporting. </w:t>
      </w:r>
      <w:r w:rsidR="00047E8C">
        <w:rPr>
          <w:rFonts w:ascii="Times New Roman" w:hAnsi="Times New Roman" w:cs="Times New Roman"/>
        </w:rPr>
        <w:t>C</w:t>
      </w:r>
      <w:r w:rsidR="00AE48E8" w:rsidRPr="00AE48E8">
        <w:rPr>
          <w:rFonts w:ascii="Times New Roman" w:hAnsi="Times New Roman" w:cs="Times New Roman"/>
        </w:rPr>
        <w:t xml:space="preserve">onsidering measurement errors and significant figures are crucial </w:t>
      </w:r>
      <w:r w:rsidR="00047E8C">
        <w:rPr>
          <w:rFonts w:ascii="Times New Roman" w:hAnsi="Times New Roman" w:cs="Times New Roman"/>
        </w:rPr>
        <w:t>i</w:t>
      </w:r>
      <w:r w:rsidR="00AE48E8" w:rsidRPr="00AE48E8">
        <w:rPr>
          <w:rFonts w:ascii="Times New Roman" w:hAnsi="Times New Roman" w:cs="Times New Roman"/>
        </w:rPr>
        <w:t>n industries for quality assurance and meeting regulatory standards.</w:t>
      </w:r>
    </w:p>
    <w:p w14:paraId="20C08585" w14:textId="21498630" w:rsidR="00E93158" w:rsidRPr="00EF684A" w:rsidRDefault="00EF684A" w:rsidP="00E93158">
      <w:pPr>
        <w:pStyle w:val="ListParagraph"/>
        <w:spacing w:before="100" w:beforeAutospacing="1" w:after="100" w:afterAutospacing="1" w:line="360" w:lineRule="auto"/>
        <w:ind w:left="0"/>
        <w:contextualSpacing w:val="0"/>
        <w:jc w:val="both"/>
        <w:rPr>
          <w:rFonts w:ascii="Times New Roman" w:hAnsi="Times New Roman" w:cs="Times New Roman"/>
          <w:b/>
          <w:bCs/>
        </w:rPr>
      </w:pPr>
      <w:r w:rsidRPr="00EF684A">
        <w:rPr>
          <w:rFonts w:ascii="Times New Roman" w:hAnsi="Times New Roman" w:cs="Times New Roman"/>
          <w:b/>
          <w:bCs/>
          <w:sz w:val="28"/>
          <w:szCs w:val="28"/>
        </w:rPr>
        <w:t>References</w:t>
      </w:r>
    </w:p>
    <w:p w14:paraId="0A24887A" w14:textId="4C005489" w:rsidR="00EF684A" w:rsidRPr="00EF684A" w:rsidRDefault="00EF684A" w:rsidP="00EF684A">
      <w:pPr>
        <w:pStyle w:val="ListParagraph"/>
        <w:numPr>
          <w:ilvl w:val="0"/>
          <w:numId w:val="25"/>
        </w:numPr>
        <w:spacing w:before="100" w:beforeAutospacing="1" w:after="100" w:afterAutospacing="1"/>
        <w:contextualSpacing w:val="0"/>
        <w:rPr>
          <w:rFonts w:ascii="Times New Roman" w:hAnsi="Times New Roman" w:cs="Times New Roman"/>
        </w:rPr>
      </w:pPr>
      <w:r w:rsidRPr="00EF684A">
        <w:rPr>
          <w:rFonts w:ascii="Times New Roman" w:hAnsi="Times New Roman" w:cs="Times New Roman"/>
        </w:rPr>
        <w:t xml:space="preserve">Basic Principles and Calculations in Chemical Engineering, </w:t>
      </w:r>
      <w:proofErr w:type="spellStart"/>
      <w:r w:rsidRPr="00EF684A">
        <w:rPr>
          <w:rFonts w:ascii="Times New Roman" w:hAnsi="Times New Roman" w:cs="Times New Roman"/>
        </w:rPr>
        <w:t>Himmelblau</w:t>
      </w:r>
      <w:proofErr w:type="spellEnd"/>
      <w:r w:rsidRPr="00EF684A">
        <w:rPr>
          <w:rFonts w:ascii="Times New Roman" w:hAnsi="Times New Roman" w:cs="Times New Roman"/>
        </w:rPr>
        <w:t>, Pearson Education Inc, 9</w:t>
      </w:r>
      <w:r w:rsidRPr="00EF684A">
        <w:rPr>
          <w:rFonts w:ascii="Times New Roman" w:hAnsi="Times New Roman" w:cs="Times New Roman"/>
          <w:vertAlign w:val="superscript"/>
        </w:rPr>
        <w:t>th</w:t>
      </w:r>
      <w:r w:rsidRPr="00EF684A">
        <w:rPr>
          <w:rFonts w:ascii="Times New Roman" w:hAnsi="Times New Roman" w:cs="Times New Roman"/>
        </w:rPr>
        <w:t xml:space="preserve"> edition, 2023.</w:t>
      </w:r>
    </w:p>
    <w:p w14:paraId="36946692" w14:textId="013DFFDB" w:rsidR="00EF684A" w:rsidRPr="00EF684A" w:rsidRDefault="00EF684A" w:rsidP="00EF684A">
      <w:pPr>
        <w:pStyle w:val="ListParagraph"/>
        <w:numPr>
          <w:ilvl w:val="0"/>
          <w:numId w:val="25"/>
        </w:numPr>
        <w:spacing w:before="100" w:beforeAutospacing="1" w:after="100" w:afterAutospacing="1" w:line="360" w:lineRule="auto"/>
        <w:contextualSpacing w:val="0"/>
        <w:rPr>
          <w:rFonts w:ascii="Times New Roman" w:hAnsi="Times New Roman" w:cs="Times New Roman"/>
        </w:rPr>
      </w:pPr>
      <w:r w:rsidRPr="00EF684A">
        <w:rPr>
          <w:rFonts w:ascii="Times New Roman" w:hAnsi="Times New Roman" w:cs="Times New Roman"/>
        </w:rPr>
        <w:t>Chemical Engineering Design, Volume 6, Coulson &amp; Richardson’s, R. K. Sinnott, 3rd edition, 1999.</w:t>
      </w:r>
    </w:p>
    <w:p w14:paraId="762FB5FE" w14:textId="77777777" w:rsidR="00EF684A" w:rsidRPr="00EF684A" w:rsidRDefault="00EF684A" w:rsidP="00EF684A">
      <w:pPr>
        <w:pStyle w:val="ListParagraph"/>
        <w:numPr>
          <w:ilvl w:val="0"/>
          <w:numId w:val="25"/>
        </w:numPr>
        <w:spacing w:before="100" w:beforeAutospacing="1" w:after="100" w:afterAutospacing="1" w:line="360" w:lineRule="auto"/>
        <w:contextualSpacing w:val="0"/>
        <w:rPr>
          <w:rFonts w:ascii="Times New Roman" w:hAnsi="Times New Roman" w:cs="Times New Roman"/>
        </w:rPr>
      </w:pPr>
      <w:r w:rsidRPr="00EF684A">
        <w:rPr>
          <w:rFonts w:ascii="Times New Roman" w:hAnsi="Times New Roman" w:cs="Times New Roman"/>
        </w:rPr>
        <w:t>Elementary Principles of Chemical Processes, Richard M. Felder, John Wiley &amp; Sons, 3</w:t>
      </w:r>
      <w:r w:rsidRPr="00EF684A">
        <w:rPr>
          <w:rFonts w:ascii="Times New Roman" w:hAnsi="Times New Roman" w:cs="Times New Roman"/>
          <w:vertAlign w:val="superscript"/>
        </w:rPr>
        <w:t>rd</w:t>
      </w:r>
      <w:r w:rsidRPr="00EF684A">
        <w:rPr>
          <w:rFonts w:ascii="Times New Roman" w:hAnsi="Times New Roman" w:cs="Times New Roman"/>
        </w:rPr>
        <w:t xml:space="preserve"> edition, 2005.</w:t>
      </w:r>
    </w:p>
    <w:p w14:paraId="054EF2EC" w14:textId="77777777" w:rsidR="00EF684A" w:rsidRPr="00E93158" w:rsidRDefault="00EF684A" w:rsidP="00E93158">
      <w:pPr>
        <w:pStyle w:val="ListParagraph"/>
        <w:spacing w:before="100" w:beforeAutospacing="1" w:after="100" w:afterAutospacing="1" w:line="360" w:lineRule="auto"/>
        <w:ind w:left="0"/>
        <w:contextualSpacing w:val="0"/>
        <w:jc w:val="both"/>
        <w:rPr>
          <w:rFonts w:ascii="Times New Roman" w:hAnsi="Times New Roman" w:cs="Times New Roman"/>
        </w:rPr>
      </w:pPr>
    </w:p>
    <w:p w14:paraId="1A48541D" w14:textId="77777777" w:rsidR="00E93158" w:rsidRPr="00E93158" w:rsidRDefault="00E93158" w:rsidP="00E93158">
      <w:pPr>
        <w:pStyle w:val="ListParagraph"/>
        <w:ind w:left="420"/>
        <w:rPr>
          <w:rFonts w:ascii="Times New Roman" w:hAnsi="Times New Roman" w:cs="Times New Roman"/>
        </w:rPr>
      </w:pPr>
    </w:p>
    <w:sectPr w:rsidR="00E93158" w:rsidRPr="00E93158" w:rsidSect="00BC5156">
      <w:footerReference w:type="default" r:id="rId10"/>
      <w:pgSz w:w="12240" w:h="15840"/>
      <w:pgMar w:top="1440" w:right="1440" w:bottom="1440" w:left="1890" w:header="448" w:footer="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93B49" w14:textId="77777777" w:rsidR="00694D99" w:rsidRDefault="00694D99" w:rsidP="005C6388">
      <w:pPr>
        <w:spacing w:after="0" w:line="240" w:lineRule="auto"/>
      </w:pPr>
      <w:r>
        <w:separator/>
      </w:r>
    </w:p>
  </w:endnote>
  <w:endnote w:type="continuationSeparator" w:id="0">
    <w:p w14:paraId="02742C18" w14:textId="77777777" w:rsidR="00694D99" w:rsidRDefault="00694D99" w:rsidP="005C6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635558"/>
      <w:docPartObj>
        <w:docPartGallery w:val="Page Numbers (Bottom of Page)"/>
        <w:docPartUnique/>
      </w:docPartObj>
    </w:sdtPr>
    <w:sdtEndPr>
      <w:rPr>
        <w:noProof/>
      </w:rPr>
    </w:sdtEndPr>
    <w:sdtContent>
      <w:p w14:paraId="04E03C7D" w14:textId="42C05125" w:rsidR="005C6388" w:rsidRDefault="005C63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3E5ACF" w14:textId="77777777" w:rsidR="005C6388" w:rsidRDefault="005C6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5B9F" w14:textId="77777777" w:rsidR="00694D99" w:rsidRDefault="00694D99" w:rsidP="005C6388">
      <w:pPr>
        <w:spacing w:after="0" w:line="240" w:lineRule="auto"/>
      </w:pPr>
      <w:r>
        <w:separator/>
      </w:r>
    </w:p>
  </w:footnote>
  <w:footnote w:type="continuationSeparator" w:id="0">
    <w:p w14:paraId="6790189D" w14:textId="77777777" w:rsidR="00694D99" w:rsidRDefault="00694D99" w:rsidP="005C63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1ADC"/>
    <w:multiLevelType w:val="hybridMultilevel"/>
    <w:tmpl w:val="364C7512"/>
    <w:lvl w:ilvl="0" w:tplc="908A8C1C">
      <w:start w:val="1"/>
      <w:numFmt w:val="bullet"/>
      <w:lvlText w:val=""/>
      <w:lvlJc w:val="left"/>
      <w:pPr>
        <w:tabs>
          <w:tab w:val="num" w:pos="720"/>
        </w:tabs>
        <w:ind w:left="720" w:hanging="360"/>
      </w:pPr>
      <w:rPr>
        <w:rFonts w:ascii="Wingdings" w:hAnsi="Wingdings" w:hint="default"/>
      </w:rPr>
    </w:lvl>
    <w:lvl w:ilvl="1" w:tplc="B0148A6E" w:tentative="1">
      <w:start w:val="1"/>
      <w:numFmt w:val="bullet"/>
      <w:lvlText w:val=""/>
      <w:lvlJc w:val="left"/>
      <w:pPr>
        <w:tabs>
          <w:tab w:val="num" w:pos="1440"/>
        </w:tabs>
        <w:ind w:left="1440" w:hanging="360"/>
      </w:pPr>
      <w:rPr>
        <w:rFonts w:ascii="Wingdings" w:hAnsi="Wingdings" w:hint="default"/>
      </w:rPr>
    </w:lvl>
    <w:lvl w:ilvl="2" w:tplc="0090CB48" w:tentative="1">
      <w:start w:val="1"/>
      <w:numFmt w:val="bullet"/>
      <w:lvlText w:val=""/>
      <w:lvlJc w:val="left"/>
      <w:pPr>
        <w:tabs>
          <w:tab w:val="num" w:pos="2160"/>
        </w:tabs>
        <w:ind w:left="2160" w:hanging="360"/>
      </w:pPr>
      <w:rPr>
        <w:rFonts w:ascii="Wingdings" w:hAnsi="Wingdings" w:hint="default"/>
      </w:rPr>
    </w:lvl>
    <w:lvl w:ilvl="3" w:tplc="24D42B4E" w:tentative="1">
      <w:start w:val="1"/>
      <w:numFmt w:val="bullet"/>
      <w:lvlText w:val=""/>
      <w:lvlJc w:val="left"/>
      <w:pPr>
        <w:tabs>
          <w:tab w:val="num" w:pos="2880"/>
        </w:tabs>
        <w:ind w:left="2880" w:hanging="360"/>
      </w:pPr>
      <w:rPr>
        <w:rFonts w:ascii="Wingdings" w:hAnsi="Wingdings" w:hint="default"/>
      </w:rPr>
    </w:lvl>
    <w:lvl w:ilvl="4" w:tplc="DB562806" w:tentative="1">
      <w:start w:val="1"/>
      <w:numFmt w:val="bullet"/>
      <w:lvlText w:val=""/>
      <w:lvlJc w:val="left"/>
      <w:pPr>
        <w:tabs>
          <w:tab w:val="num" w:pos="3600"/>
        </w:tabs>
        <w:ind w:left="3600" w:hanging="360"/>
      </w:pPr>
      <w:rPr>
        <w:rFonts w:ascii="Wingdings" w:hAnsi="Wingdings" w:hint="default"/>
      </w:rPr>
    </w:lvl>
    <w:lvl w:ilvl="5" w:tplc="EB048B0C" w:tentative="1">
      <w:start w:val="1"/>
      <w:numFmt w:val="bullet"/>
      <w:lvlText w:val=""/>
      <w:lvlJc w:val="left"/>
      <w:pPr>
        <w:tabs>
          <w:tab w:val="num" w:pos="4320"/>
        </w:tabs>
        <w:ind w:left="4320" w:hanging="360"/>
      </w:pPr>
      <w:rPr>
        <w:rFonts w:ascii="Wingdings" w:hAnsi="Wingdings" w:hint="default"/>
      </w:rPr>
    </w:lvl>
    <w:lvl w:ilvl="6" w:tplc="EA988A8A" w:tentative="1">
      <w:start w:val="1"/>
      <w:numFmt w:val="bullet"/>
      <w:lvlText w:val=""/>
      <w:lvlJc w:val="left"/>
      <w:pPr>
        <w:tabs>
          <w:tab w:val="num" w:pos="5040"/>
        </w:tabs>
        <w:ind w:left="5040" w:hanging="360"/>
      </w:pPr>
      <w:rPr>
        <w:rFonts w:ascii="Wingdings" w:hAnsi="Wingdings" w:hint="default"/>
      </w:rPr>
    </w:lvl>
    <w:lvl w:ilvl="7" w:tplc="670CD306" w:tentative="1">
      <w:start w:val="1"/>
      <w:numFmt w:val="bullet"/>
      <w:lvlText w:val=""/>
      <w:lvlJc w:val="left"/>
      <w:pPr>
        <w:tabs>
          <w:tab w:val="num" w:pos="5760"/>
        </w:tabs>
        <w:ind w:left="5760" w:hanging="360"/>
      </w:pPr>
      <w:rPr>
        <w:rFonts w:ascii="Wingdings" w:hAnsi="Wingdings" w:hint="default"/>
      </w:rPr>
    </w:lvl>
    <w:lvl w:ilvl="8" w:tplc="4CEA3F5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D3465B"/>
    <w:multiLevelType w:val="hybridMultilevel"/>
    <w:tmpl w:val="A0F0B3EC"/>
    <w:lvl w:ilvl="0" w:tplc="F9EEB17A">
      <w:start w:val="1"/>
      <w:numFmt w:val="bullet"/>
      <w:lvlText w:val=""/>
      <w:lvlJc w:val="left"/>
      <w:pPr>
        <w:tabs>
          <w:tab w:val="num" w:pos="720"/>
        </w:tabs>
        <w:ind w:left="720" w:hanging="360"/>
      </w:pPr>
      <w:rPr>
        <w:rFonts w:ascii="Wingdings" w:hAnsi="Wingdings" w:hint="default"/>
      </w:rPr>
    </w:lvl>
    <w:lvl w:ilvl="1" w:tplc="169E04E6" w:tentative="1">
      <w:start w:val="1"/>
      <w:numFmt w:val="bullet"/>
      <w:lvlText w:val=""/>
      <w:lvlJc w:val="left"/>
      <w:pPr>
        <w:tabs>
          <w:tab w:val="num" w:pos="1440"/>
        </w:tabs>
        <w:ind w:left="1440" w:hanging="360"/>
      </w:pPr>
      <w:rPr>
        <w:rFonts w:ascii="Wingdings" w:hAnsi="Wingdings" w:hint="default"/>
      </w:rPr>
    </w:lvl>
    <w:lvl w:ilvl="2" w:tplc="2A380770" w:tentative="1">
      <w:start w:val="1"/>
      <w:numFmt w:val="bullet"/>
      <w:lvlText w:val=""/>
      <w:lvlJc w:val="left"/>
      <w:pPr>
        <w:tabs>
          <w:tab w:val="num" w:pos="2160"/>
        </w:tabs>
        <w:ind w:left="2160" w:hanging="360"/>
      </w:pPr>
      <w:rPr>
        <w:rFonts w:ascii="Wingdings" w:hAnsi="Wingdings" w:hint="default"/>
      </w:rPr>
    </w:lvl>
    <w:lvl w:ilvl="3" w:tplc="BFDAC76C" w:tentative="1">
      <w:start w:val="1"/>
      <w:numFmt w:val="bullet"/>
      <w:lvlText w:val=""/>
      <w:lvlJc w:val="left"/>
      <w:pPr>
        <w:tabs>
          <w:tab w:val="num" w:pos="2880"/>
        </w:tabs>
        <w:ind w:left="2880" w:hanging="360"/>
      </w:pPr>
      <w:rPr>
        <w:rFonts w:ascii="Wingdings" w:hAnsi="Wingdings" w:hint="default"/>
      </w:rPr>
    </w:lvl>
    <w:lvl w:ilvl="4" w:tplc="F56A75EE" w:tentative="1">
      <w:start w:val="1"/>
      <w:numFmt w:val="bullet"/>
      <w:lvlText w:val=""/>
      <w:lvlJc w:val="left"/>
      <w:pPr>
        <w:tabs>
          <w:tab w:val="num" w:pos="3600"/>
        </w:tabs>
        <w:ind w:left="3600" w:hanging="360"/>
      </w:pPr>
      <w:rPr>
        <w:rFonts w:ascii="Wingdings" w:hAnsi="Wingdings" w:hint="default"/>
      </w:rPr>
    </w:lvl>
    <w:lvl w:ilvl="5" w:tplc="BA946AC8" w:tentative="1">
      <w:start w:val="1"/>
      <w:numFmt w:val="bullet"/>
      <w:lvlText w:val=""/>
      <w:lvlJc w:val="left"/>
      <w:pPr>
        <w:tabs>
          <w:tab w:val="num" w:pos="4320"/>
        </w:tabs>
        <w:ind w:left="4320" w:hanging="360"/>
      </w:pPr>
      <w:rPr>
        <w:rFonts w:ascii="Wingdings" w:hAnsi="Wingdings" w:hint="default"/>
      </w:rPr>
    </w:lvl>
    <w:lvl w:ilvl="6" w:tplc="D682D852" w:tentative="1">
      <w:start w:val="1"/>
      <w:numFmt w:val="bullet"/>
      <w:lvlText w:val=""/>
      <w:lvlJc w:val="left"/>
      <w:pPr>
        <w:tabs>
          <w:tab w:val="num" w:pos="5040"/>
        </w:tabs>
        <w:ind w:left="5040" w:hanging="360"/>
      </w:pPr>
      <w:rPr>
        <w:rFonts w:ascii="Wingdings" w:hAnsi="Wingdings" w:hint="default"/>
      </w:rPr>
    </w:lvl>
    <w:lvl w:ilvl="7" w:tplc="6A50160A" w:tentative="1">
      <w:start w:val="1"/>
      <w:numFmt w:val="bullet"/>
      <w:lvlText w:val=""/>
      <w:lvlJc w:val="left"/>
      <w:pPr>
        <w:tabs>
          <w:tab w:val="num" w:pos="5760"/>
        </w:tabs>
        <w:ind w:left="5760" w:hanging="360"/>
      </w:pPr>
      <w:rPr>
        <w:rFonts w:ascii="Wingdings" w:hAnsi="Wingdings" w:hint="default"/>
      </w:rPr>
    </w:lvl>
    <w:lvl w:ilvl="8" w:tplc="DA96276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6E5C9A"/>
    <w:multiLevelType w:val="hybridMultilevel"/>
    <w:tmpl w:val="4D4027EC"/>
    <w:lvl w:ilvl="0" w:tplc="CE46F79C">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9442DF"/>
    <w:multiLevelType w:val="hybridMultilevel"/>
    <w:tmpl w:val="5DF4DBDA"/>
    <w:lvl w:ilvl="0" w:tplc="C28640CE">
      <w:start w:val="1"/>
      <w:numFmt w:val="bullet"/>
      <w:lvlText w:val=""/>
      <w:lvlJc w:val="left"/>
      <w:pPr>
        <w:tabs>
          <w:tab w:val="num" w:pos="720"/>
        </w:tabs>
        <w:ind w:left="720" w:hanging="360"/>
      </w:pPr>
      <w:rPr>
        <w:rFonts w:ascii="Wingdings" w:hAnsi="Wingdings" w:hint="default"/>
      </w:rPr>
    </w:lvl>
    <w:lvl w:ilvl="1" w:tplc="95F8CBEE" w:tentative="1">
      <w:start w:val="1"/>
      <w:numFmt w:val="bullet"/>
      <w:lvlText w:val=""/>
      <w:lvlJc w:val="left"/>
      <w:pPr>
        <w:tabs>
          <w:tab w:val="num" w:pos="1440"/>
        </w:tabs>
        <w:ind w:left="1440" w:hanging="360"/>
      </w:pPr>
      <w:rPr>
        <w:rFonts w:ascii="Wingdings" w:hAnsi="Wingdings" w:hint="default"/>
      </w:rPr>
    </w:lvl>
    <w:lvl w:ilvl="2" w:tplc="08CA6D08" w:tentative="1">
      <w:start w:val="1"/>
      <w:numFmt w:val="bullet"/>
      <w:lvlText w:val=""/>
      <w:lvlJc w:val="left"/>
      <w:pPr>
        <w:tabs>
          <w:tab w:val="num" w:pos="2160"/>
        </w:tabs>
        <w:ind w:left="2160" w:hanging="360"/>
      </w:pPr>
      <w:rPr>
        <w:rFonts w:ascii="Wingdings" w:hAnsi="Wingdings" w:hint="default"/>
      </w:rPr>
    </w:lvl>
    <w:lvl w:ilvl="3" w:tplc="68F8588E" w:tentative="1">
      <w:start w:val="1"/>
      <w:numFmt w:val="bullet"/>
      <w:lvlText w:val=""/>
      <w:lvlJc w:val="left"/>
      <w:pPr>
        <w:tabs>
          <w:tab w:val="num" w:pos="2880"/>
        </w:tabs>
        <w:ind w:left="2880" w:hanging="360"/>
      </w:pPr>
      <w:rPr>
        <w:rFonts w:ascii="Wingdings" w:hAnsi="Wingdings" w:hint="default"/>
      </w:rPr>
    </w:lvl>
    <w:lvl w:ilvl="4" w:tplc="AFCE2616" w:tentative="1">
      <w:start w:val="1"/>
      <w:numFmt w:val="bullet"/>
      <w:lvlText w:val=""/>
      <w:lvlJc w:val="left"/>
      <w:pPr>
        <w:tabs>
          <w:tab w:val="num" w:pos="3600"/>
        </w:tabs>
        <w:ind w:left="3600" w:hanging="360"/>
      </w:pPr>
      <w:rPr>
        <w:rFonts w:ascii="Wingdings" w:hAnsi="Wingdings" w:hint="default"/>
      </w:rPr>
    </w:lvl>
    <w:lvl w:ilvl="5" w:tplc="9A926C2E" w:tentative="1">
      <w:start w:val="1"/>
      <w:numFmt w:val="bullet"/>
      <w:lvlText w:val=""/>
      <w:lvlJc w:val="left"/>
      <w:pPr>
        <w:tabs>
          <w:tab w:val="num" w:pos="4320"/>
        </w:tabs>
        <w:ind w:left="4320" w:hanging="360"/>
      </w:pPr>
      <w:rPr>
        <w:rFonts w:ascii="Wingdings" w:hAnsi="Wingdings" w:hint="default"/>
      </w:rPr>
    </w:lvl>
    <w:lvl w:ilvl="6" w:tplc="AAEEF16A" w:tentative="1">
      <w:start w:val="1"/>
      <w:numFmt w:val="bullet"/>
      <w:lvlText w:val=""/>
      <w:lvlJc w:val="left"/>
      <w:pPr>
        <w:tabs>
          <w:tab w:val="num" w:pos="5040"/>
        </w:tabs>
        <w:ind w:left="5040" w:hanging="360"/>
      </w:pPr>
      <w:rPr>
        <w:rFonts w:ascii="Wingdings" w:hAnsi="Wingdings" w:hint="default"/>
      </w:rPr>
    </w:lvl>
    <w:lvl w:ilvl="7" w:tplc="12BCFAC2" w:tentative="1">
      <w:start w:val="1"/>
      <w:numFmt w:val="bullet"/>
      <w:lvlText w:val=""/>
      <w:lvlJc w:val="left"/>
      <w:pPr>
        <w:tabs>
          <w:tab w:val="num" w:pos="5760"/>
        </w:tabs>
        <w:ind w:left="5760" w:hanging="360"/>
      </w:pPr>
      <w:rPr>
        <w:rFonts w:ascii="Wingdings" w:hAnsi="Wingdings" w:hint="default"/>
      </w:rPr>
    </w:lvl>
    <w:lvl w:ilvl="8" w:tplc="9DF8CB3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9F793D"/>
    <w:multiLevelType w:val="hybridMultilevel"/>
    <w:tmpl w:val="CC72C410"/>
    <w:lvl w:ilvl="0" w:tplc="1BB41302">
      <w:start w:val="1"/>
      <w:numFmt w:val="bullet"/>
      <w:lvlText w:val=""/>
      <w:lvlJc w:val="left"/>
      <w:pPr>
        <w:tabs>
          <w:tab w:val="num" w:pos="720"/>
        </w:tabs>
        <w:ind w:left="720" w:hanging="360"/>
      </w:pPr>
      <w:rPr>
        <w:rFonts w:ascii="Wingdings" w:hAnsi="Wingdings" w:hint="default"/>
      </w:rPr>
    </w:lvl>
    <w:lvl w:ilvl="1" w:tplc="8830067C" w:tentative="1">
      <w:start w:val="1"/>
      <w:numFmt w:val="bullet"/>
      <w:lvlText w:val=""/>
      <w:lvlJc w:val="left"/>
      <w:pPr>
        <w:tabs>
          <w:tab w:val="num" w:pos="1440"/>
        </w:tabs>
        <w:ind w:left="1440" w:hanging="360"/>
      </w:pPr>
      <w:rPr>
        <w:rFonts w:ascii="Wingdings" w:hAnsi="Wingdings" w:hint="default"/>
      </w:rPr>
    </w:lvl>
    <w:lvl w:ilvl="2" w:tplc="FBC0A7D6" w:tentative="1">
      <w:start w:val="1"/>
      <w:numFmt w:val="bullet"/>
      <w:lvlText w:val=""/>
      <w:lvlJc w:val="left"/>
      <w:pPr>
        <w:tabs>
          <w:tab w:val="num" w:pos="2160"/>
        </w:tabs>
        <w:ind w:left="2160" w:hanging="360"/>
      </w:pPr>
      <w:rPr>
        <w:rFonts w:ascii="Wingdings" w:hAnsi="Wingdings" w:hint="default"/>
      </w:rPr>
    </w:lvl>
    <w:lvl w:ilvl="3" w:tplc="263AF45C" w:tentative="1">
      <w:start w:val="1"/>
      <w:numFmt w:val="bullet"/>
      <w:lvlText w:val=""/>
      <w:lvlJc w:val="left"/>
      <w:pPr>
        <w:tabs>
          <w:tab w:val="num" w:pos="2880"/>
        </w:tabs>
        <w:ind w:left="2880" w:hanging="360"/>
      </w:pPr>
      <w:rPr>
        <w:rFonts w:ascii="Wingdings" w:hAnsi="Wingdings" w:hint="default"/>
      </w:rPr>
    </w:lvl>
    <w:lvl w:ilvl="4" w:tplc="08CE0554" w:tentative="1">
      <w:start w:val="1"/>
      <w:numFmt w:val="bullet"/>
      <w:lvlText w:val=""/>
      <w:lvlJc w:val="left"/>
      <w:pPr>
        <w:tabs>
          <w:tab w:val="num" w:pos="3600"/>
        </w:tabs>
        <w:ind w:left="3600" w:hanging="360"/>
      </w:pPr>
      <w:rPr>
        <w:rFonts w:ascii="Wingdings" w:hAnsi="Wingdings" w:hint="default"/>
      </w:rPr>
    </w:lvl>
    <w:lvl w:ilvl="5" w:tplc="BA143AB6" w:tentative="1">
      <w:start w:val="1"/>
      <w:numFmt w:val="bullet"/>
      <w:lvlText w:val=""/>
      <w:lvlJc w:val="left"/>
      <w:pPr>
        <w:tabs>
          <w:tab w:val="num" w:pos="4320"/>
        </w:tabs>
        <w:ind w:left="4320" w:hanging="360"/>
      </w:pPr>
      <w:rPr>
        <w:rFonts w:ascii="Wingdings" w:hAnsi="Wingdings" w:hint="default"/>
      </w:rPr>
    </w:lvl>
    <w:lvl w:ilvl="6" w:tplc="E200ADEE" w:tentative="1">
      <w:start w:val="1"/>
      <w:numFmt w:val="bullet"/>
      <w:lvlText w:val=""/>
      <w:lvlJc w:val="left"/>
      <w:pPr>
        <w:tabs>
          <w:tab w:val="num" w:pos="5040"/>
        </w:tabs>
        <w:ind w:left="5040" w:hanging="360"/>
      </w:pPr>
      <w:rPr>
        <w:rFonts w:ascii="Wingdings" w:hAnsi="Wingdings" w:hint="default"/>
      </w:rPr>
    </w:lvl>
    <w:lvl w:ilvl="7" w:tplc="13F60DB0" w:tentative="1">
      <w:start w:val="1"/>
      <w:numFmt w:val="bullet"/>
      <w:lvlText w:val=""/>
      <w:lvlJc w:val="left"/>
      <w:pPr>
        <w:tabs>
          <w:tab w:val="num" w:pos="5760"/>
        </w:tabs>
        <w:ind w:left="5760" w:hanging="360"/>
      </w:pPr>
      <w:rPr>
        <w:rFonts w:ascii="Wingdings" w:hAnsi="Wingdings" w:hint="default"/>
      </w:rPr>
    </w:lvl>
    <w:lvl w:ilvl="8" w:tplc="83DE663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F36315"/>
    <w:multiLevelType w:val="hybridMultilevel"/>
    <w:tmpl w:val="B0509AD0"/>
    <w:lvl w:ilvl="0" w:tplc="BCDA83DA">
      <w:start w:val="1"/>
      <w:numFmt w:val="bullet"/>
      <w:lvlText w:val=""/>
      <w:lvlJc w:val="left"/>
      <w:pPr>
        <w:tabs>
          <w:tab w:val="num" w:pos="720"/>
        </w:tabs>
        <w:ind w:left="720" w:hanging="360"/>
      </w:pPr>
      <w:rPr>
        <w:rFonts w:ascii="Wingdings" w:hAnsi="Wingdings" w:hint="default"/>
      </w:rPr>
    </w:lvl>
    <w:lvl w:ilvl="1" w:tplc="C43A5C94" w:tentative="1">
      <w:start w:val="1"/>
      <w:numFmt w:val="bullet"/>
      <w:lvlText w:val=""/>
      <w:lvlJc w:val="left"/>
      <w:pPr>
        <w:tabs>
          <w:tab w:val="num" w:pos="1440"/>
        </w:tabs>
        <w:ind w:left="1440" w:hanging="360"/>
      </w:pPr>
      <w:rPr>
        <w:rFonts w:ascii="Wingdings" w:hAnsi="Wingdings" w:hint="default"/>
      </w:rPr>
    </w:lvl>
    <w:lvl w:ilvl="2" w:tplc="21CCFDBE" w:tentative="1">
      <w:start w:val="1"/>
      <w:numFmt w:val="bullet"/>
      <w:lvlText w:val=""/>
      <w:lvlJc w:val="left"/>
      <w:pPr>
        <w:tabs>
          <w:tab w:val="num" w:pos="2160"/>
        </w:tabs>
        <w:ind w:left="2160" w:hanging="360"/>
      </w:pPr>
      <w:rPr>
        <w:rFonts w:ascii="Wingdings" w:hAnsi="Wingdings" w:hint="default"/>
      </w:rPr>
    </w:lvl>
    <w:lvl w:ilvl="3" w:tplc="079C4C2E" w:tentative="1">
      <w:start w:val="1"/>
      <w:numFmt w:val="bullet"/>
      <w:lvlText w:val=""/>
      <w:lvlJc w:val="left"/>
      <w:pPr>
        <w:tabs>
          <w:tab w:val="num" w:pos="2880"/>
        </w:tabs>
        <w:ind w:left="2880" w:hanging="360"/>
      </w:pPr>
      <w:rPr>
        <w:rFonts w:ascii="Wingdings" w:hAnsi="Wingdings" w:hint="default"/>
      </w:rPr>
    </w:lvl>
    <w:lvl w:ilvl="4" w:tplc="09B837C6" w:tentative="1">
      <w:start w:val="1"/>
      <w:numFmt w:val="bullet"/>
      <w:lvlText w:val=""/>
      <w:lvlJc w:val="left"/>
      <w:pPr>
        <w:tabs>
          <w:tab w:val="num" w:pos="3600"/>
        </w:tabs>
        <w:ind w:left="3600" w:hanging="360"/>
      </w:pPr>
      <w:rPr>
        <w:rFonts w:ascii="Wingdings" w:hAnsi="Wingdings" w:hint="default"/>
      </w:rPr>
    </w:lvl>
    <w:lvl w:ilvl="5" w:tplc="060A2D7C" w:tentative="1">
      <w:start w:val="1"/>
      <w:numFmt w:val="bullet"/>
      <w:lvlText w:val=""/>
      <w:lvlJc w:val="left"/>
      <w:pPr>
        <w:tabs>
          <w:tab w:val="num" w:pos="4320"/>
        </w:tabs>
        <w:ind w:left="4320" w:hanging="360"/>
      </w:pPr>
      <w:rPr>
        <w:rFonts w:ascii="Wingdings" w:hAnsi="Wingdings" w:hint="default"/>
      </w:rPr>
    </w:lvl>
    <w:lvl w:ilvl="6" w:tplc="76F2BFEC" w:tentative="1">
      <w:start w:val="1"/>
      <w:numFmt w:val="bullet"/>
      <w:lvlText w:val=""/>
      <w:lvlJc w:val="left"/>
      <w:pPr>
        <w:tabs>
          <w:tab w:val="num" w:pos="5040"/>
        </w:tabs>
        <w:ind w:left="5040" w:hanging="360"/>
      </w:pPr>
      <w:rPr>
        <w:rFonts w:ascii="Wingdings" w:hAnsi="Wingdings" w:hint="default"/>
      </w:rPr>
    </w:lvl>
    <w:lvl w:ilvl="7" w:tplc="3B42BF9C" w:tentative="1">
      <w:start w:val="1"/>
      <w:numFmt w:val="bullet"/>
      <w:lvlText w:val=""/>
      <w:lvlJc w:val="left"/>
      <w:pPr>
        <w:tabs>
          <w:tab w:val="num" w:pos="5760"/>
        </w:tabs>
        <w:ind w:left="5760" w:hanging="360"/>
      </w:pPr>
      <w:rPr>
        <w:rFonts w:ascii="Wingdings" w:hAnsi="Wingdings" w:hint="default"/>
      </w:rPr>
    </w:lvl>
    <w:lvl w:ilvl="8" w:tplc="75FCA0B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B8433A"/>
    <w:multiLevelType w:val="hybridMultilevel"/>
    <w:tmpl w:val="77963324"/>
    <w:lvl w:ilvl="0" w:tplc="7CAA1E9C">
      <w:start w:val="1"/>
      <w:numFmt w:val="bullet"/>
      <w:lvlText w:val=""/>
      <w:lvlJc w:val="left"/>
      <w:pPr>
        <w:tabs>
          <w:tab w:val="num" w:pos="720"/>
        </w:tabs>
        <w:ind w:left="720" w:hanging="360"/>
      </w:pPr>
      <w:rPr>
        <w:rFonts w:ascii="Wingdings" w:hAnsi="Wingdings" w:hint="default"/>
      </w:rPr>
    </w:lvl>
    <w:lvl w:ilvl="1" w:tplc="9C807F52" w:tentative="1">
      <w:start w:val="1"/>
      <w:numFmt w:val="bullet"/>
      <w:lvlText w:val=""/>
      <w:lvlJc w:val="left"/>
      <w:pPr>
        <w:tabs>
          <w:tab w:val="num" w:pos="1440"/>
        </w:tabs>
        <w:ind w:left="1440" w:hanging="360"/>
      </w:pPr>
      <w:rPr>
        <w:rFonts w:ascii="Wingdings" w:hAnsi="Wingdings" w:hint="default"/>
      </w:rPr>
    </w:lvl>
    <w:lvl w:ilvl="2" w:tplc="F7AAF308" w:tentative="1">
      <w:start w:val="1"/>
      <w:numFmt w:val="bullet"/>
      <w:lvlText w:val=""/>
      <w:lvlJc w:val="left"/>
      <w:pPr>
        <w:tabs>
          <w:tab w:val="num" w:pos="2160"/>
        </w:tabs>
        <w:ind w:left="2160" w:hanging="360"/>
      </w:pPr>
      <w:rPr>
        <w:rFonts w:ascii="Wingdings" w:hAnsi="Wingdings" w:hint="default"/>
      </w:rPr>
    </w:lvl>
    <w:lvl w:ilvl="3" w:tplc="3820AC6C" w:tentative="1">
      <w:start w:val="1"/>
      <w:numFmt w:val="bullet"/>
      <w:lvlText w:val=""/>
      <w:lvlJc w:val="left"/>
      <w:pPr>
        <w:tabs>
          <w:tab w:val="num" w:pos="2880"/>
        </w:tabs>
        <w:ind w:left="2880" w:hanging="360"/>
      </w:pPr>
      <w:rPr>
        <w:rFonts w:ascii="Wingdings" w:hAnsi="Wingdings" w:hint="default"/>
      </w:rPr>
    </w:lvl>
    <w:lvl w:ilvl="4" w:tplc="4030E656" w:tentative="1">
      <w:start w:val="1"/>
      <w:numFmt w:val="bullet"/>
      <w:lvlText w:val=""/>
      <w:lvlJc w:val="left"/>
      <w:pPr>
        <w:tabs>
          <w:tab w:val="num" w:pos="3600"/>
        </w:tabs>
        <w:ind w:left="3600" w:hanging="360"/>
      </w:pPr>
      <w:rPr>
        <w:rFonts w:ascii="Wingdings" w:hAnsi="Wingdings" w:hint="default"/>
      </w:rPr>
    </w:lvl>
    <w:lvl w:ilvl="5" w:tplc="1BA6F472" w:tentative="1">
      <w:start w:val="1"/>
      <w:numFmt w:val="bullet"/>
      <w:lvlText w:val=""/>
      <w:lvlJc w:val="left"/>
      <w:pPr>
        <w:tabs>
          <w:tab w:val="num" w:pos="4320"/>
        </w:tabs>
        <w:ind w:left="4320" w:hanging="360"/>
      </w:pPr>
      <w:rPr>
        <w:rFonts w:ascii="Wingdings" w:hAnsi="Wingdings" w:hint="default"/>
      </w:rPr>
    </w:lvl>
    <w:lvl w:ilvl="6" w:tplc="76528744" w:tentative="1">
      <w:start w:val="1"/>
      <w:numFmt w:val="bullet"/>
      <w:lvlText w:val=""/>
      <w:lvlJc w:val="left"/>
      <w:pPr>
        <w:tabs>
          <w:tab w:val="num" w:pos="5040"/>
        </w:tabs>
        <w:ind w:left="5040" w:hanging="360"/>
      </w:pPr>
      <w:rPr>
        <w:rFonts w:ascii="Wingdings" w:hAnsi="Wingdings" w:hint="default"/>
      </w:rPr>
    </w:lvl>
    <w:lvl w:ilvl="7" w:tplc="ABFC8690" w:tentative="1">
      <w:start w:val="1"/>
      <w:numFmt w:val="bullet"/>
      <w:lvlText w:val=""/>
      <w:lvlJc w:val="left"/>
      <w:pPr>
        <w:tabs>
          <w:tab w:val="num" w:pos="5760"/>
        </w:tabs>
        <w:ind w:left="5760" w:hanging="360"/>
      </w:pPr>
      <w:rPr>
        <w:rFonts w:ascii="Wingdings" w:hAnsi="Wingdings" w:hint="default"/>
      </w:rPr>
    </w:lvl>
    <w:lvl w:ilvl="8" w:tplc="DA766D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1843AA"/>
    <w:multiLevelType w:val="hybridMultilevel"/>
    <w:tmpl w:val="24928268"/>
    <w:lvl w:ilvl="0" w:tplc="505C6196">
      <w:start w:val="1"/>
      <w:numFmt w:val="bullet"/>
      <w:lvlText w:val=""/>
      <w:lvlJc w:val="left"/>
      <w:pPr>
        <w:tabs>
          <w:tab w:val="num" w:pos="720"/>
        </w:tabs>
        <w:ind w:left="720" w:hanging="360"/>
      </w:pPr>
      <w:rPr>
        <w:rFonts w:ascii="Wingdings" w:hAnsi="Wingdings" w:hint="default"/>
      </w:rPr>
    </w:lvl>
    <w:lvl w:ilvl="1" w:tplc="38A8D3A2" w:tentative="1">
      <w:start w:val="1"/>
      <w:numFmt w:val="bullet"/>
      <w:lvlText w:val=""/>
      <w:lvlJc w:val="left"/>
      <w:pPr>
        <w:tabs>
          <w:tab w:val="num" w:pos="1440"/>
        </w:tabs>
        <w:ind w:left="1440" w:hanging="360"/>
      </w:pPr>
      <w:rPr>
        <w:rFonts w:ascii="Wingdings" w:hAnsi="Wingdings" w:hint="default"/>
      </w:rPr>
    </w:lvl>
    <w:lvl w:ilvl="2" w:tplc="9CAC02CC" w:tentative="1">
      <w:start w:val="1"/>
      <w:numFmt w:val="bullet"/>
      <w:lvlText w:val=""/>
      <w:lvlJc w:val="left"/>
      <w:pPr>
        <w:tabs>
          <w:tab w:val="num" w:pos="2160"/>
        </w:tabs>
        <w:ind w:left="2160" w:hanging="360"/>
      </w:pPr>
      <w:rPr>
        <w:rFonts w:ascii="Wingdings" w:hAnsi="Wingdings" w:hint="default"/>
      </w:rPr>
    </w:lvl>
    <w:lvl w:ilvl="3" w:tplc="8C18FD18" w:tentative="1">
      <w:start w:val="1"/>
      <w:numFmt w:val="bullet"/>
      <w:lvlText w:val=""/>
      <w:lvlJc w:val="left"/>
      <w:pPr>
        <w:tabs>
          <w:tab w:val="num" w:pos="2880"/>
        </w:tabs>
        <w:ind w:left="2880" w:hanging="360"/>
      </w:pPr>
      <w:rPr>
        <w:rFonts w:ascii="Wingdings" w:hAnsi="Wingdings" w:hint="default"/>
      </w:rPr>
    </w:lvl>
    <w:lvl w:ilvl="4" w:tplc="3E4C538E" w:tentative="1">
      <w:start w:val="1"/>
      <w:numFmt w:val="bullet"/>
      <w:lvlText w:val=""/>
      <w:lvlJc w:val="left"/>
      <w:pPr>
        <w:tabs>
          <w:tab w:val="num" w:pos="3600"/>
        </w:tabs>
        <w:ind w:left="3600" w:hanging="360"/>
      </w:pPr>
      <w:rPr>
        <w:rFonts w:ascii="Wingdings" w:hAnsi="Wingdings" w:hint="default"/>
      </w:rPr>
    </w:lvl>
    <w:lvl w:ilvl="5" w:tplc="E8EA1ECE" w:tentative="1">
      <w:start w:val="1"/>
      <w:numFmt w:val="bullet"/>
      <w:lvlText w:val=""/>
      <w:lvlJc w:val="left"/>
      <w:pPr>
        <w:tabs>
          <w:tab w:val="num" w:pos="4320"/>
        </w:tabs>
        <w:ind w:left="4320" w:hanging="360"/>
      </w:pPr>
      <w:rPr>
        <w:rFonts w:ascii="Wingdings" w:hAnsi="Wingdings" w:hint="default"/>
      </w:rPr>
    </w:lvl>
    <w:lvl w:ilvl="6" w:tplc="18B8CAB0" w:tentative="1">
      <w:start w:val="1"/>
      <w:numFmt w:val="bullet"/>
      <w:lvlText w:val=""/>
      <w:lvlJc w:val="left"/>
      <w:pPr>
        <w:tabs>
          <w:tab w:val="num" w:pos="5040"/>
        </w:tabs>
        <w:ind w:left="5040" w:hanging="360"/>
      </w:pPr>
      <w:rPr>
        <w:rFonts w:ascii="Wingdings" w:hAnsi="Wingdings" w:hint="default"/>
      </w:rPr>
    </w:lvl>
    <w:lvl w:ilvl="7" w:tplc="54D876F4" w:tentative="1">
      <w:start w:val="1"/>
      <w:numFmt w:val="bullet"/>
      <w:lvlText w:val=""/>
      <w:lvlJc w:val="left"/>
      <w:pPr>
        <w:tabs>
          <w:tab w:val="num" w:pos="5760"/>
        </w:tabs>
        <w:ind w:left="5760" w:hanging="360"/>
      </w:pPr>
      <w:rPr>
        <w:rFonts w:ascii="Wingdings" w:hAnsi="Wingdings" w:hint="default"/>
      </w:rPr>
    </w:lvl>
    <w:lvl w:ilvl="8" w:tplc="E91C7C8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862C24"/>
    <w:multiLevelType w:val="hybridMultilevel"/>
    <w:tmpl w:val="459AB90C"/>
    <w:lvl w:ilvl="0" w:tplc="98DA8C16">
      <w:start w:val="1"/>
      <w:numFmt w:val="bullet"/>
      <w:lvlText w:val=""/>
      <w:lvlJc w:val="left"/>
      <w:pPr>
        <w:tabs>
          <w:tab w:val="num" w:pos="720"/>
        </w:tabs>
        <w:ind w:left="720" w:hanging="360"/>
      </w:pPr>
      <w:rPr>
        <w:rFonts w:ascii="Wingdings" w:hAnsi="Wingdings" w:hint="default"/>
      </w:rPr>
    </w:lvl>
    <w:lvl w:ilvl="1" w:tplc="8FCC2A1A" w:tentative="1">
      <w:start w:val="1"/>
      <w:numFmt w:val="bullet"/>
      <w:lvlText w:val=""/>
      <w:lvlJc w:val="left"/>
      <w:pPr>
        <w:tabs>
          <w:tab w:val="num" w:pos="1440"/>
        </w:tabs>
        <w:ind w:left="1440" w:hanging="360"/>
      </w:pPr>
      <w:rPr>
        <w:rFonts w:ascii="Wingdings" w:hAnsi="Wingdings" w:hint="default"/>
      </w:rPr>
    </w:lvl>
    <w:lvl w:ilvl="2" w:tplc="A746A5A0" w:tentative="1">
      <w:start w:val="1"/>
      <w:numFmt w:val="bullet"/>
      <w:lvlText w:val=""/>
      <w:lvlJc w:val="left"/>
      <w:pPr>
        <w:tabs>
          <w:tab w:val="num" w:pos="2160"/>
        </w:tabs>
        <w:ind w:left="2160" w:hanging="360"/>
      </w:pPr>
      <w:rPr>
        <w:rFonts w:ascii="Wingdings" w:hAnsi="Wingdings" w:hint="default"/>
      </w:rPr>
    </w:lvl>
    <w:lvl w:ilvl="3" w:tplc="7B0A8DC8" w:tentative="1">
      <w:start w:val="1"/>
      <w:numFmt w:val="bullet"/>
      <w:lvlText w:val=""/>
      <w:lvlJc w:val="left"/>
      <w:pPr>
        <w:tabs>
          <w:tab w:val="num" w:pos="2880"/>
        </w:tabs>
        <w:ind w:left="2880" w:hanging="360"/>
      </w:pPr>
      <w:rPr>
        <w:rFonts w:ascii="Wingdings" w:hAnsi="Wingdings" w:hint="default"/>
      </w:rPr>
    </w:lvl>
    <w:lvl w:ilvl="4" w:tplc="A300C560" w:tentative="1">
      <w:start w:val="1"/>
      <w:numFmt w:val="bullet"/>
      <w:lvlText w:val=""/>
      <w:lvlJc w:val="left"/>
      <w:pPr>
        <w:tabs>
          <w:tab w:val="num" w:pos="3600"/>
        </w:tabs>
        <w:ind w:left="3600" w:hanging="360"/>
      </w:pPr>
      <w:rPr>
        <w:rFonts w:ascii="Wingdings" w:hAnsi="Wingdings" w:hint="default"/>
      </w:rPr>
    </w:lvl>
    <w:lvl w:ilvl="5" w:tplc="8C229498" w:tentative="1">
      <w:start w:val="1"/>
      <w:numFmt w:val="bullet"/>
      <w:lvlText w:val=""/>
      <w:lvlJc w:val="left"/>
      <w:pPr>
        <w:tabs>
          <w:tab w:val="num" w:pos="4320"/>
        </w:tabs>
        <w:ind w:left="4320" w:hanging="360"/>
      </w:pPr>
      <w:rPr>
        <w:rFonts w:ascii="Wingdings" w:hAnsi="Wingdings" w:hint="default"/>
      </w:rPr>
    </w:lvl>
    <w:lvl w:ilvl="6" w:tplc="302C6432" w:tentative="1">
      <w:start w:val="1"/>
      <w:numFmt w:val="bullet"/>
      <w:lvlText w:val=""/>
      <w:lvlJc w:val="left"/>
      <w:pPr>
        <w:tabs>
          <w:tab w:val="num" w:pos="5040"/>
        </w:tabs>
        <w:ind w:left="5040" w:hanging="360"/>
      </w:pPr>
      <w:rPr>
        <w:rFonts w:ascii="Wingdings" w:hAnsi="Wingdings" w:hint="default"/>
      </w:rPr>
    </w:lvl>
    <w:lvl w:ilvl="7" w:tplc="53AC712C" w:tentative="1">
      <w:start w:val="1"/>
      <w:numFmt w:val="bullet"/>
      <w:lvlText w:val=""/>
      <w:lvlJc w:val="left"/>
      <w:pPr>
        <w:tabs>
          <w:tab w:val="num" w:pos="5760"/>
        </w:tabs>
        <w:ind w:left="5760" w:hanging="360"/>
      </w:pPr>
      <w:rPr>
        <w:rFonts w:ascii="Wingdings" w:hAnsi="Wingdings" w:hint="default"/>
      </w:rPr>
    </w:lvl>
    <w:lvl w:ilvl="8" w:tplc="0FB047F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607FEC"/>
    <w:multiLevelType w:val="hybridMultilevel"/>
    <w:tmpl w:val="EE863F06"/>
    <w:lvl w:ilvl="0" w:tplc="1F1CFAF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1E2667"/>
    <w:multiLevelType w:val="multilevel"/>
    <w:tmpl w:val="2A3809CE"/>
    <w:lvl w:ilvl="0">
      <w:start w:val="1"/>
      <w:numFmt w:val="decimal"/>
      <w:lvlText w:val="%1."/>
      <w:lvlJc w:val="left"/>
      <w:pPr>
        <w:ind w:left="360" w:hanging="360"/>
      </w:pPr>
      <w:rPr>
        <w:rFonts w:hint="default"/>
        <w:b/>
        <w:bCs/>
      </w:rPr>
    </w:lvl>
    <w:lvl w:ilvl="1">
      <w:start w:val="3"/>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A5046EF"/>
    <w:multiLevelType w:val="hybridMultilevel"/>
    <w:tmpl w:val="FF9A7DE2"/>
    <w:lvl w:ilvl="0" w:tplc="D6A8941E">
      <w:start w:val="1"/>
      <w:numFmt w:val="bullet"/>
      <w:lvlText w:val=""/>
      <w:lvlJc w:val="left"/>
      <w:pPr>
        <w:tabs>
          <w:tab w:val="num" w:pos="720"/>
        </w:tabs>
        <w:ind w:left="720" w:hanging="360"/>
      </w:pPr>
      <w:rPr>
        <w:rFonts w:ascii="Wingdings" w:hAnsi="Wingdings" w:hint="default"/>
      </w:rPr>
    </w:lvl>
    <w:lvl w:ilvl="1" w:tplc="E2D82DCA" w:tentative="1">
      <w:start w:val="1"/>
      <w:numFmt w:val="bullet"/>
      <w:lvlText w:val=""/>
      <w:lvlJc w:val="left"/>
      <w:pPr>
        <w:tabs>
          <w:tab w:val="num" w:pos="1440"/>
        </w:tabs>
        <w:ind w:left="1440" w:hanging="360"/>
      </w:pPr>
      <w:rPr>
        <w:rFonts w:ascii="Wingdings" w:hAnsi="Wingdings" w:hint="default"/>
      </w:rPr>
    </w:lvl>
    <w:lvl w:ilvl="2" w:tplc="F842BE26" w:tentative="1">
      <w:start w:val="1"/>
      <w:numFmt w:val="bullet"/>
      <w:lvlText w:val=""/>
      <w:lvlJc w:val="left"/>
      <w:pPr>
        <w:tabs>
          <w:tab w:val="num" w:pos="2160"/>
        </w:tabs>
        <w:ind w:left="2160" w:hanging="360"/>
      </w:pPr>
      <w:rPr>
        <w:rFonts w:ascii="Wingdings" w:hAnsi="Wingdings" w:hint="default"/>
      </w:rPr>
    </w:lvl>
    <w:lvl w:ilvl="3" w:tplc="448ADEC6" w:tentative="1">
      <w:start w:val="1"/>
      <w:numFmt w:val="bullet"/>
      <w:lvlText w:val=""/>
      <w:lvlJc w:val="left"/>
      <w:pPr>
        <w:tabs>
          <w:tab w:val="num" w:pos="2880"/>
        </w:tabs>
        <w:ind w:left="2880" w:hanging="360"/>
      </w:pPr>
      <w:rPr>
        <w:rFonts w:ascii="Wingdings" w:hAnsi="Wingdings" w:hint="default"/>
      </w:rPr>
    </w:lvl>
    <w:lvl w:ilvl="4" w:tplc="D1FAEB70" w:tentative="1">
      <w:start w:val="1"/>
      <w:numFmt w:val="bullet"/>
      <w:lvlText w:val=""/>
      <w:lvlJc w:val="left"/>
      <w:pPr>
        <w:tabs>
          <w:tab w:val="num" w:pos="3600"/>
        </w:tabs>
        <w:ind w:left="3600" w:hanging="360"/>
      </w:pPr>
      <w:rPr>
        <w:rFonts w:ascii="Wingdings" w:hAnsi="Wingdings" w:hint="default"/>
      </w:rPr>
    </w:lvl>
    <w:lvl w:ilvl="5" w:tplc="CF9A04A2" w:tentative="1">
      <w:start w:val="1"/>
      <w:numFmt w:val="bullet"/>
      <w:lvlText w:val=""/>
      <w:lvlJc w:val="left"/>
      <w:pPr>
        <w:tabs>
          <w:tab w:val="num" w:pos="4320"/>
        </w:tabs>
        <w:ind w:left="4320" w:hanging="360"/>
      </w:pPr>
      <w:rPr>
        <w:rFonts w:ascii="Wingdings" w:hAnsi="Wingdings" w:hint="default"/>
      </w:rPr>
    </w:lvl>
    <w:lvl w:ilvl="6" w:tplc="21E6C680" w:tentative="1">
      <w:start w:val="1"/>
      <w:numFmt w:val="bullet"/>
      <w:lvlText w:val=""/>
      <w:lvlJc w:val="left"/>
      <w:pPr>
        <w:tabs>
          <w:tab w:val="num" w:pos="5040"/>
        </w:tabs>
        <w:ind w:left="5040" w:hanging="360"/>
      </w:pPr>
      <w:rPr>
        <w:rFonts w:ascii="Wingdings" w:hAnsi="Wingdings" w:hint="default"/>
      </w:rPr>
    </w:lvl>
    <w:lvl w:ilvl="7" w:tplc="D8E8E43C" w:tentative="1">
      <w:start w:val="1"/>
      <w:numFmt w:val="bullet"/>
      <w:lvlText w:val=""/>
      <w:lvlJc w:val="left"/>
      <w:pPr>
        <w:tabs>
          <w:tab w:val="num" w:pos="5760"/>
        </w:tabs>
        <w:ind w:left="5760" w:hanging="360"/>
      </w:pPr>
      <w:rPr>
        <w:rFonts w:ascii="Wingdings" w:hAnsi="Wingdings" w:hint="default"/>
      </w:rPr>
    </w:lvl>
    <w:lvl w:ilvl="8" w:tplc="5204F11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436133"/>
    <w:multiLevelType w:val="hybridMultilevel"/>
    <w:tmpl w:val="71EAB1CA"/>
    <w:lvl w:ilvl="0" w:tplc="48AAF05E">
      <w:start w:val="1"/>
      <w:numFmt w:val="bullet"/>
      <w:lvlText w:val=""/>
      <w:lvlJc w:val="left"/>
      <w:pPr>
        <w:tabs>
          <w:tab w:val="num" w:pos="720"/>
        </w:tabs>
        <w:ind w:left="720" w:hanging="360"/>
      </w:pPr>
      <w:rPr>
        <w:rFonts w:ascii="Wingdings" w:hAnsi="Wingdings" w:hint="default"/>
      </w:rPr>
    </w:lvl>
    <w:lvl w:ilvl="1" w:tplc="DE8A0CFE" w:tentative="1">
      <w:start w:val="1"/>
      <w:numFmt w:val="bullet"/>
      <w:lvlText w:val=""/>
      <w:lvlJc w:val="left"/>
      <w:pPr>
        <w:tabs>
          <w:tab w:val="num" w:pos="1440"/>
        </w:tabs>
        <w:ind w:left="1440" w:hanging="360"/>
      </w:pPr>
      <w:rPr>
        <w:rFonts w:ascii="Wingdings" w:hAnsi="Wingdings" w:hint="default"/>
      </w:rPr>
    </w:lvl>
    <w:lvl w:ilvl="2" w:tplc="B9547D5E" w:tentative="1">
      <w:start w:val="1"/>
      <w:numFmt w:val="bullet"/>
      <w:lvlText w:val=""/>
      <w:lvlJc w:val="left"/>
      <w:pPr>
        <w:tabs>
          <w:tab w:val="num" w:pos="2160"/>
        </w:tabs>
        <w:ind w:left="2160" w:hanging="360"/>
      </w:pPr>
      <w:rPr>
        <w:rFonts w:ascii="Wingdings" w:hAnsi="Wingdings" w:hint="default"/>
      </w:rPr>
    </w:lvl>
    <w:lvl w:ilvl="3" w:tplc="F6D258E0" w:tentative="1">
      <w:start w:val="1"/>
      <w:numFmt w:val="bullet"/>
      <w:lvlText w:val=""/>
      <w:lvlJc w:val="left"/>
      <w:pPr>
        <w:tabs>
          <w:tab w:val="num" w:pos="2880"/>
        </w:tabs>
        <w:ind w:left="2880" w:hanging="360"/>
      </w:pPr>
      <w:rPr>
        <w:rFonts w:ascii="Wingdings" w:hAnsi="Wingdings" w:hint="default"/>
      </w:rPr>
    </w:lvl>
    <w:lvl w:ilvl="4" w:tplc="DB5E1DB4" w:tentative="1">
      <w:start w:val="1"/>
      <w:numFmt w:val="bullet"/>
      <w:lvlText w:val=""/>
      <w:lvlJc w:val="left"/>
      <w:pPr>
        <w:tabs>
          <w:tab w:val="num" w:pos="3600"/>
        </w:tabs>
        <w:ind w:left="3600" w:hanging="360"/>
      </w:pPr>
      <w:rPr>
        <w:rFonts w:ascii="Wingdings" w:hAnsi="Wingdings" w:hint="default"/>
      </w:rPr>
    </w:lvl>
    <w:lvl w:ilvl="5" w:tplc="F6FCA59E" w:tentative="1">
      <w:start w:val="1"/>
      <w:numFmt w:val="bullet"/>
      <w:lvlText w:val=""/>
      <w:lvlJc w:val="left"/>
      <w:pPr>
        <w:tabs>
          <w:tab w:val="num" w:pos="4320"/>
        </w:tabs>
        <w:ind w:left="4320" w:hanging="360"/>
      </w:pPr>
      <w:rPr>
        <w:rFonts w:ascii="Wingdings" w:hAnsi="Wingdings" w:hint="default"/>
      </w:rPr>
    </w:lvl>
    <w:lvl w:ilvl="6" w:tplc="50F423E2" w:tentative="1">
      <w:start w:val="1"/>
      <w:numFmt w:val="bullet"/>
      <w:lvlText w:val=""/>
      <w:lvlJc w:val="left"/>
      <w:pPr>
        <w:tabs>
          <w:tab w:val="num" w:pos="5040"/>
        </w:tabs>
        <w:ind w:left="5040" w:hanging="360"/>
      </w:pPr>
      <w:rPr>
        <w:rFonts w:ascii="Wingdings" w:hAnsi="Wingdings" w:hint="default"/>
      </w:rPr>
    </w:lvl>
    <w:lvl w:ilvl="7" w:tplc="E012D200" w:tentative="1">
      <w:start w:val="1"/>
      <w:numFmt w:val="bullet"/>
      <w:lvlText w:val=""/>
      <w:lvlJc w:val="left"/>
      <w:pPr>
        <w:tabs>
          <w:tab w:val="num" w:pos="5760"/>
        </w:tabs>
        <w:ind w:left="5760" w:hanging="360"/>
      </w:pPr>
      <w:rPr>
        <w:rFonts w:ascii="Wingdings" w:hAnsi="Wingdings" w:hint="default"/>
      </w:rPr>
    </w:lvl>
    <w:lvl w:ilvl="8" w:tplc="FDDC73C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18431D"/>
    <w:multiLevelType w:val="hybridMultilevel"/>
    <w:tmpl w:val="EB4418AA"/>
    <w:lvl w:ilvl="0" w:tplc="86F621E8">
      <w:start w:val="1"/>
      <w:numFmt w:val="decimal"/>
      <w:lvlText w:val="%1."/>
      <w:lvlJc w:val="left"/>
      <w:pPr>
        <w:tabs>
          <w:tab w:val="num" w:pos="720"/>
        </w:tabs>
        <w:ind w:left="720" w:hanging="360"/>
      </w:pPr>
    </w:lvl>
    <w:lvl w:ilvl="1" w:tplc="4490A9CA" w:tentative="1">
      <w:start w:val="1"/>
      <w:numFmt w:val="decimal"/>
      <w:lvlText w:val="%2."/>
      <w:lvlJc w:val="left"/>
      <w:pPr>
        <w:tabs>
          <w:tab w:val="num" w:pos="1440"/>
        </w:tabs>
        <w:ind w:left="1440" w:hanging="360"/>
      </w:pPr>
    </w:lvl>
    <w:lvl w:ilvl="2" w:tplc="2F74BD4C" w:tentative="1">
      <w:start w:val="1"/>
      <w:numFmt w:val="decimal"/>
      <w:lvlText w:val="%3."/>
      <w:lvlJc w:val="left"/>
      <w:pPr>
        <w:tabs>
          <w:tab w:val="num" w:pos="2160"/>
        </w:tabs>
        <w:ind w:left="2160" w:hanging="360"/>
      </w:pPr>
    </w:lvl>
    <w:lvl w:ilvl="3" w:tplc="96CA387C" w:tentative="1">
      <w:start w:val="1"/>
      <w:numFmt w:val="decimal"/>
      <w:lvlText w:val="%4."/>
      <w:lvlJc w:val="left"/>
      <w:pPr>
        <w:tabs>
          <w:tab w:val="num" w:pos="2880"/>
        </w:tabs>
        <w:ind w:left="2880" w:hanging="360"/>
      </w:pPr>
    </w:lvl>
    <w:lvl w:ilvl="4" w:tplc="7278EA7E" w:tentative="1">
      <w:start w:val="1"/>
      <w:numFmt w:val="decimal"/>
      <w:lvlText w:val="%5."/>
      <w:lvlJc w:val="left"/>
      <w:pPr>
        <w:tabs>
          <w:tab w:val="num" w:pos="3600"/>
        </w:tabs>
        <w:ind w:left="3600" w:hanging="360"/>
      </w:pPr>
    </w:lvl>
    <w:lvl w:ilvl="5" w:tplc="91888A1C" w:tentative="1">
      <w:start w:val="1"/>
      <w:numFmt w:val="decimal"/>
      <w:lvlText w:val="%6."/>
      <w:lvlJc w:val="left"/>
      <w:pPr>
        <w:tabs>
          <w:tab w:val="num" w:pos="4320"/>
        </w:tabs>
        <w:ind w:left="4320" w:hanging="360"/>
      </w:pPr>
    </w:lvl>
    <w:lvl w:ilvl="6" w:tplc="E690D690" w:tentative="1">
      <w:start w:val="1"/>
      <w:numFmt w:val="decimal"/>
      <w:lvlText w:val="%7."/>
      <w:lvlJc w:val="left"/>
      <w:pPr>
        <w:tabs>
          <w:tab w:val="num" w:pos="5040"/>
        </w:tabs>
        <w:ind w:left="5040" w:hanging="360"/>
      </w:pPr>
    </w:lvl>
    <w:lvl w:ilvl="7" w:tplc="E5CC752E" w:tentative="1">
      <w:start w:val="1"/>
      <w:numFmt w:val="decimal"/>
      <w:lvlText w:val="%8."/>
      <w:lvlJc w:val="left"/>
      <w:pPr>
        <w:tabs>
          <w:tab w:val="num" w:pos="5760"/>
        </w:tabs>
        <w:ind w:left="5760" w:hanging="360"/>
      </w:pPr>
    </w:lvl>
    <w:lvl w:ilvl="8" w:tplc="FBE29838" w:tentative="1">
      <w:start w:val="1"/>
      <w:numFmt w:val="decimal"/>
      <w:lvlText w:val="%9."/>
      <w:lvlJc w:val="left"/>
      <w:pPr>
        <w:tabs>
          <w:tab w:val="num" w:pos="6480"/>
        </w:tabs>
        <w:ind w:left="6480" w:hanging="360"/>
      </w:pPr>
    </w:lvl>
  </w:abstractNum>
  <w:abstractNum w:abstractNumId="14" w15:restartNumberingAfterBreak="0">
    <w:nsid w:val="5AE2542B"/>
    <w:multiLevelType w:val="hybridMultilevel"/>
    <w:tmpl w:val="65C47614"/>
    <w:lvl w:ilvl="0" w:tplc="7E7843CE">
      <w:start w:val="1"/>
      <w:numFmt w:val="bullet"/>
      <w:lvlText w:val=""/>
      <w:lvlJc w:val="left"/>
      <w:pPr>
        <w:tabs>
          <w:tab w:val="num" w:pos="720"/>
        </w:tabs>
        <w:ind w:left="720" w:hanging="360"/>
      </w:pPr>
      <w:rPr>
        <w:rFonts w:ascii="Wingdings" w:hAnsi="Wingdings" w:hint="default"/>
      </w:rPr>
    </w:lvl>
    <w:lvl w:ilvl="1" w:tplc="C0C6F330" w:tentative="1">
      <w:start w:val="1"/>
      <w:numFmt w:val="bullet"/>
      <w:lvlText w:val=""/>
      <w:lvlJc w:val="left"/>
      <w:pPr>
        <w:tabs>
          <w:tab w:val="num" w:pos="1440"/>
        </w:tabs>
        <w:ind w:left="1440" w:hanging="360"/>
      </w:pPr>
      <w:rPr>
        <w:rFonts w:ascii="Wingdings" w:hAnsi="Wingdings" w:hint="default"/>
      </w:rPr>
    </w:lvl>
    <w:lvl w:ilvl="2" w:tplc="3ADA1ECE" w:tentative="1">
      <w:start w:val="1"/>
      <w:numFmt w:val="bullet"/>
      <w:lvlText w:val=""/>
      <w:lvlJc w:val="left"/>
      <w:pPr>
        <w:tabs>
          <w:tab w:val="num" w:pos="2160"/>
        </w:tabs>
        <w:ind w:left="2160" w:hanging="360"/>
      </w:pPr>
      <w:rPr>
        <w:rFonts w:ascii="Wingdings" w:hAnsi="Wingdings" w:hint="default"/>
      </w:rPr>
    </w:lvl>
    <w:lvl w:ilvl="3" w:tplc="05284428" w:tentative="1">
      <w:start w:val="1"/>
      <w:numFmt w:val="bullet"/>
      <w:lvlText w:val=""/>
      <w:lvlJc w:val="left"/>
      <w:pPr>
        <w:tabs>
          <w:tab w:val="num" w:pos="2880"/>
        </w:tabs>
        <w:ind w:left="2880" w:hanging="360"/>
      </w:pPr>
      <w:rPr>
        <w:rFonts w:ascii="Wingdings" w:hAnsi="Wingdings" w:hint="default"/>
      </w:rPr>
    </w:lvl>
    <w:lvl w:ilvl="4" w:tplc="2098C0DE" w:tentative="1">
      <w:start w:val="1"/>
      <w:numFmt w:val="bullet"/>
      <w:lvlText w:val=""/>
      <w:lvlJc w:val="left"/>
      <w:pPr>
        <w:tabs>
          <w:tab w:val="num" w:pos="3600"/>
        </w:tabs>
        <w:ind w:left="3600" w:hanging="360"/>
      </w:pPr>
      <w:rPr>
        <w:rFonts w:ascii="Wingdings" w:hAnsi="Wingdings" w:hint="default"/>
      </w:rPr>
    </w:lvl>
    <w:lvl w:ilvl="5" w:tplc="ABCA0722" w:tentative="1">
      <w:start w:val="1"/>
      <w:numFmt w:val="bullet"/>
      <w:lvlText w:val=""/>
      <w:lvlJc w:val="left"/>
      <w:pPr>
        <w:tabs>
          <w:tab w:val="num" w:pos="4320"/>
        </w:tabs>
        <w:ind w:left="4320" w:hanging="360"/>
      </w:pPr>
      <w:rPr>
        <w:rFonts w:ascii="Wingdings" w:hAnsi="Wingdings" w:hint="default"/>
      </w:rPr>
    </w:lvl>
    <w:lvl w:ilvl="6" w:tplc="FF3A0E36" w:tentative="1">
      <w:start w:val="1"/>
      <w:numFmt w:val="bullet"/>
      <w:lvlText w:val=""/>
      <w:lvlJc w:val="left"/>
      <w:pPr>
        <w:tabs>
          <w:tab w:val="num" w:pos="5040"/>
        </w:tabs>
        <w:ind w:left="5040" w:hanging="360"/>
      </w:pPr>
      <w:rPr>
        <w:rFonts w:ascii="Wingdings" w:hAnsi="Wingdings" w:hint="default"/>
      </w:rPr>
    </w:lvl>
    <w:lvl w:ilvl="7" w:tplc="ACFE1268" w:tentative="1">
      <w:start w:val="1"/>
      <w:numFmt w:val="bullet"/>
      <w:lvlText w:val=""/>
      <w:lvlJc w:val="left"/>
      <w:pPr>
        <w:tabs>
          <w:tab w:val="num" w:pos="5760"/>
        </w:tabs>
        <w:ind w:left="5760" w:hanging="360"/>
      </w:pPr>
      <w:rPr>
        <w:rFonts w:ascii="Wingdings" w:hAnsi="Wingdings" w:hint="default"/>
      </w:rPr>
    </w:lvl>
    <w:lvl w:ilvl="8" w:tplc="8BC45BA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AA1B51"/>
    <w:multiLevelType w:val="hybridMultilevel"/>
    <w:tmpl w:val="37F4D2E4"/>
    <w:lvl w:ilvl="0" w:tplc="2454EFBE">
      <w:start w:val="1"/>
      <w:numFmt w:val="lowerLetter"/>
      <w:lvlText w:val="%1)"/>
      <w:lvlJc w:val="left"/>
      <w:pPr>
        <w:tabs>
          <w:tab w:val="num" w:pos="720"/>
        </w:tabs>
        <w:ind w:left="720" w:hanging="360"/>
      </w:pPr>
    </w:lvl>
    <w:lvl w:ilvl="1" w:tplc="D13EB50C" w:tentative="1">
      <w:start w:val="1"/>
      <w:numFmt w:val="lowerLetter"/>
      <w:lvlText w:val="%2)"/>
      <w:lvlJc w:val="left"/>
      <w:pPr>
        <w:tabs>
          <w:tab w:val="num" w:pos="1440"/>
        </w:tabs>
        <w:ind w:left="1440" w:hanging="360"/>
      </w:pPr>
    </w:lvl>
    <w:lvl w:ilvl="2" w:tplc="3E583C92" w:tentative="1">
      <w:start w:val="1"/>
      <w:numFmt w:val="lowerLetter"/>
      <w:lvlText w:val="%3)"/>
      <w:lvlJc w:val="left"/>
      <w:pPr>
        <w:tabs>
          <w:tab w:val="num" w:pos="2160"/>
        </w:tabs>
        <w:ind w:left="2160" w:hanging="360"/>
      </w:pPr>
    </w:lvl>
    <w:lvl w:ilvl="3" w:tplc="093ECD4A" w:tentative="1">
      <w:start w:val="1"/>
      <w:numFmt w:val="lowerLetter"/>
      <w:lvlText w:val="%4)"/>
      <w:lvlJc w:val="left"/>
      <w:pPr>
        <w:tabs>
          <w:tab w:val="num" w:pos="2880"/>
        </w:tabs>
        <w:ind w:left="2880" w:hanging="360"/>
      </w:pPr>
    </w:lvl>
    <w:lvl w:ilvl="4" w:tplc="3054779E" w:tentative="1">
      <w:start w:val="1"/>
      <w:numFmt w:val="lowerLetter"/>
      <w:lvlText w:val="%5)"/>
      <w:lvlJc w:val="left"/>
      <w:pPr>
        <w:tabs>
          <w:tab w:val="num" w:pos="3600"/>
        </w:tabs>
        <w:ind w:left="3600" w:hanging="360"/>
      </w:pPr>
    </w:lvl>
    <w:lvl w:ilvl="5" w:tplc="8AD80022" w:tentative="1">
      <w:start w:val="1"/>
      <w:numFmt w:val="lowerLetter"/>
      <w:lvlText w:val="%6)"/>
      <w:lvlJc w:val="left"/>
      <w:pPr>
        <w:tabs>
          <w:tab w:val="num" w:pos="4320"/>
        </w:tabs>
        <w:ind w:left="4320" w:hanging="360"/>
      </w:pPr>
    </w:lvl>
    <w:lvl w:ilvl="6" w:tplc="99A02146" w:tentative="1">
      <w:start w:val="1"/>
      <w:numFmt w:val="lowerLetter"/>
      <w:lvlText w:val="%7)"/>
      <w:lvlJc w:val="left"/>
      <w:pPr>
        <w:tabs>
          <w:tab w:val="num" w:pos="5040"/>
        </w:tabs>
        <w:ind w:left="5040" w:hanging="360"/>
      </w:pPr>
    </w:lvl>
    <w:lvl w:ilvl="7" w:tplc="F4D2C1DC" w:tentative="1">
      <w:start w:val="1"/>
      <w:numFmt w:val="lowerLetter"/>
      <w:lvlText w:val="%8)"/>
      <w:lvlJc w:val="left"/>
      <w:pPr>
        <w:tabs>
          <w:tab w:val="num" w:pos="5760"/>
        </w:tabs>
        <w:ind w:left="5760" w:hanging="360"/>
      </w:pPr>
    </w:lvl>
    <w:lvl w:ilvl="8" w:tplc="9BF8123C" w:tentative="1">
      <w:start w:val="1"/>
      <w:numFmt w:val="lowerLetter"/>
      <w:lvlText w:val="%9)"/>
      <w:lvlJc w:val="left"/>
      <w:pPr>
        <w:tabs>
          <w:tab w:val="num" w:pos="6480"/>
        </w:tabs>
        <w:ind w:left="6480" w:hanging="360"/>
      </w:pPr>
    </w:lvl>
  </w:abstractNum>
  <w:abstractNum w:abstractNumId="16" w15:restartNumberingAfterBreak="0">
    <w:nsid w:val="63324D2A"/>
    <w:multiLevelType w:val="hybridMultilevel"/>
    <w:tmpl w:val="EDDEF156"/>
    <w:lvl w:ilvl="0" w:tplc="0178DAB0">
      <w:start w:val="1"/>
      <w:numFmt w:val="lowerLetter"/>
      <w:lvlText w:val="%1)"/>
      <w:lvlJc w:val="left"/>
      <w:pPr>
        <w:tabs>
          <w:tab w:val="num" w:pos="720"/>
        </w:tabs>
        <w:ind w:left="720" w:hanging="360"/>
      </w:pPr>
    </w:lvl>
    <w:lvl w:ilvl="1" w:tplc="0CA46410" w:tentative="1">
      <w:start w:val="1"/>
      <w:numFmt w:val="lowerLetter"/>
      <w:lvlText w:val="%2)"/>
      <w:lvlJc w:val="left"/>
      <w:pPr>
        <w:tabs>
          <w:tab w:val="num" w:pos="1440"/>
        </w:tabs>
        <w:ind w:left="1440" w:hanging="360"/>
      </w:pPr>
    </w:lvl>
    <w:lvl w:ilvl="2" w:tplc="0FBAC7EC" w:tentative="1">
      <w:start w:val="1"/>
      <w:numFmt w:val="lowerLetter"/>
      <w:lvlText w:val="%3)"/>
      <w:lvlJc w:val="left"/>
      <w:pPr>
        <w:tabs>
          <w:tab w:val="num" w:pos="2160"/>
        </w:tabs>
        <w:ind w:left="2160" w:hanging="360"/>
      </w:pPr>
    </w:lvl>
    <w:lvl w:ilvl="3" w:tplc="56AA3B46" w:tentative="1">
      <w:start w:val="1"/>
      <w:numFmt w:val="lowerLetter"/>
      <w:lvlText w:val="%4)"/>
      <w:lvlJc w:val="left"/>
      <w:pPr>
        <w:tabs>
          <w:tab w:val="num" w:pos="2880"/>
        </w:tabs>
        <w:ind w:left="2880" w:hanging="360"/>
      </w:pPr>
    </w:lvl>
    <w:lvl w:ilvl="4" w:tplc="69E4B57C" w:tentative="1">
      <w:start w:val="1"/>
      <w:numFmt w:val="lowerLetter"/>
      <w:lvlText w:val="%5)"/>
      <w:lvlJc w:val="left"/>
      <w:pPr>
        <w:tabs>
          <w:tab w:val="num" w:pos="3600"/>
        </w:tabs>
        <w:ind w:left="3600" w:hanging="360"/>
      </w:pPr>
    </w:lvl>
    <w:lvl w:ilvl="5" w:tplc="F99A2040" w:tentative="1">
      <w:start w:val="1"/>
      <w:numFmt w:val="lowerLetter"/>
      <w:lvlText w:val="%6)"/>
      <w:lvlJc w:val="left"/>
      <w:pPr>
        <w:tabs>
          <w:tab w:val="num" w:pos="4320"/>
        </w:tabs>
        <w:ind w:left="4320" w:hanging="360"/>
      </w:pPr>
    </w:lvl>
    <w:lvl w:ilvl="6" w:tplc="C242D6C4" w:tentative="1">
      <w:start w:val="1"/>
      <w:numFmt w:val="lowerLetter"/>
      <w:lvlText w:val="%7)"/>
      <w:lvlJc w:val="left"/>
      <w:pPr>
        <w:tabs>
          <w:tab w:val="num" w:pos="5040"/>
        </w:tabs>
        <w:ind w:left="5040" w:hanging="360"/>
      </w:pPr>
    </w:lvl>
    <w:lvl w:ilvl="7" w:tplc="C608A866" w:tentative="1">
      <w:start w:val="1"/>
      <w:numFmt w:val="lowerLetter"/>
      <w:lvlText w:val="%8)"/>
      <w:lvlJc w:val="left"/>
      <w:pPr>
        <w:tabs>
          <w:tab w:val="num" w:pos="5760"/>
        </w:tabs>
        <w:ind w:left="5760" w:hanging="360"/>
      </w:pPr>
    </w:lvl>
    <w:lvl w:ilvl="8" w:tplc="C3D44B3A" w:tentative="1">
      <w:start w:val="1"/>
      <w:numFmt w:val="lowerLetter"/>
      <w:lvlText w:val="%9)"/>
      <w:lvlJc w:val="left"/>
      <w:pPr>
        <w:tabs>
          <w:tab w:val="num" w:pos="6480"/>
        </w:tabs>
        <w:ind w:left="6480" w:hanging="360"/>
      </w:pPr>
    </w:lvl>
  </w:abstractNum>
  <w:abstractNum w:abstractNumId="17" w15:restartNumberingAfterBreak="0">
    <w:nsid w:val="66243A98"/>
    <w:multiLevelType w:val="hybridMultilevel"/>
    <w:tmpl w:val="84345AE4"/>
    <w:lvl w:ilvl="0" w:tplc="6354F544">
      <w:start w:val="1"/>
      <w:numFmt w:val="bullet"/>
      <w:lvlText w:val=""/>
      <w:lvlJc w:val="left"/>
      <w:pPr>
        <w:tabs>
          <w:tab w:val="num" w:pos="720"/>
        </w:tabs>
        <w:ind w:left="720" w:hanging="360"/>
      </w:pPr>
      <w:rPr>
        <w:rFonts w:ascii="Wingdings" w:hAnsi="Wingdings" w:hint="default"/>
      </w:rPr>
    </w:lvl>
    <w:lvl w:ilvl="1" w:tplc="F9CCA6F4" w:tentative="1">
      <w:start w:val="1"/>
      <w:numFmt w:val="bullet"/>
      <w:lvlText w:val=""/>
      <w:lvlJc w:val="left"/>
      <w:pPr>
        <w:tabs>
          <w:tab w:val="num" w:pos="1440"/>
        </w:tabs>
        <w:ind w:left="1440" w:hanging="360"/>
      </w:pPr>
      <w:rPr>
        <w:rFonts w:ascii="Wingdings" w:hAnsi="Wingdings" w:hint="default"/>
      </w:rPr>
    </w:lvl>
    <w:lvl w:ilvl="2" w:tplc="5C70C34A" w:tentative="1">
      <w:start w:val="1"/>
      <w:numFmt w:val="bullet"/>
      <w:lvlText w:val=""/>
      <w:lvlJc w:val="left"/>
      <w:pPr>
        <w:tabs>
          <w:tab w:val="num" w:pos="2160"/>
        </w:tabs>
        <w:ind w:left="2160" w:hanging="360"/>
      </w:pPr>
      <w:rPr>
        <w:rFonts w:ascii="Wingdings" w:hAnsi="Wingdings" w:hint="default"/>
      </w:rPr>
    </w:lvl>
    <w:lvl w:ilvl="3" w:tplc="7D3275F2" w:tentative="1">
      <w:start w:val="1"/>
      <w:numFmt w:val="bullet"/>
      <w:lvlText w:val=""/>
      <w:lvlJc w:val="left"/>
      <w:pPr>
        <w:tabs>
          <w:tab w:val="num" w:pos="2880"/>
        </w:tabs>
        <w:ind w:left="2880" w:hanging="360"/>
      </w:pPr>
      <w:rPr>
        <w:rFonts w:ascii="Wingdings" w:hAnsi="Wingdings" w:hint="default"/>
      </w:rPr>
    </w:lvl>
    <w:lvl w:ilvl="4" w:tplc="592C773C" w:tentative="1">
      <w:start w:val="1"/>
      <w:numFmt w:val="bullet"/>
      <w:lvlText w:val=""/>
      <w:lvlJc w:val="left"/>
      <w:pPr>
        <w:tabs>
          <w:tab w:val="num" w:pos="3600"/>
        </w:tabs>
        <w:ind w:left="3600" w:hanging="360"/>
      </w:pPr>
      <w:rPr>
        <w:rFonts w:ascii="Wingdings" w:hAnsi="Wingdings" w:hint="default"/>
      </w:rPr>
    </w:lvl>
    <w:lvl w:ilvl="5" w:tplc="971EE742" w:tentative="1">
      <w:start w:val="1"/>
      <w:numFmt w:val="bullet"/>
      <w:lvlText w:val=""/>
      <w:lvlJc w:val="left"/>
      <w:pPr>
        <w:tabs>
          <w:tab w:val="num" w:pos="4320"/>
        </w:tabs>
        <w:ind w:left="4320" w:hanging="360"/>
      </w:pPr>
      <w:rPr>
        <w:rFonts w:ascii="Wingdings" w:hAnsi="Wingdings" w:hint="default"/>
      </w:rPr>
    </w:lvl>
    <w:lvl w:ilvl="6" w:tplc="764E2818" w:tentative="1">
      <w:start w:val="1"/>
      <w:numFmt w:val="bullet"/>
      <w:lvlText w:val=""/>
      <w:lvlJc w:val="left"/>
      <w:pPr>
        <w:tabs>
          <w:tab w:val="num" w:pos="5040"/>
        </w:tabs>
        <w:ind w:left="5040" w:hanging="360"/>
      </w:pPr>
      <w:rPr>
        <w:rFonts w:ascii="Wingdings" w:hAnsi="Wingdings" w:hint="default"/>
      </w:rPr>
    </w:lvl>
    <w:lvl w:ilvl="7" w:tplc="7ECCFAEE" w:tentative="1">
      <w:start w:val="1"/>
      <w:numFmt w:val="bullet"/>
      <w:lvlText w:val=""/>
      <w:lvlJc w:val="left"/>
      <w:pPr>
        <w:tabs>
          <w:tab w:val="num" w:pos="5760"/>
        </w:tabs>
        <w:ind w:left="5760" w:hanging="360"/>
      </w:pPr>
      <w:rPr>
        <w:rFonts w:ascii="Wingdings" w:hAnsi="Wingdings" w:hint="default"/>
      </w:rPr>
    </w:lvl>
    <w:lvl w:ilvl="8" w:tplc="1BFAA56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4113DC"/>
    <w:multiLevelType w:val="hybridMultilevel"/>
    <w:tmpl w:val="75C8D5EC"/>
    <w:lvl w:ilvl="0" w:tplc="5EB01B82">
      <w:start w:val="1"/>
      <w:numFmt w:val="decimal"/>
      <w:lvlText w:val="%1."/>
      <w:lvlJc w:val="left"/>
      <w:pPr>
        <w:tabs>
          <w:tab w:val="num" w:pos="720"/>
        </w:tabs>
        <w:ind w:left="720" w:hanging="360"/>
      </w:pPr>
      <w:rPr>
        <w:b/>
        <w:bCs/>
      </w:rPr>
    </w:lvl>
    <w:lvl w:ilvl="1" w:tplc="53E6FF70" w:tentative="1">
      <w:start w:val="1"/>
      <w:numFmt w:val="decimal"/>
      <w:lvlText w:val="%2."/>
      <w:lvlJc w:val="left"/>
      <w:pPr>
        <w:tabs>
          <w:tab w:val="num" w:pos="1440"/>
        </w:tabs>
        <w:ind w:left="1440" w:hanging="360"/>
      </w:pPr>
    </w:lvl>
    <w:lvl w:ilvl="2" w:tplc="F8D83ACE" w:tentative="1">
      <w:start w:val="1"/>
      <w:numFmt w:val="decimal"/>
      <w:lvlText w:val="%3."/>
      <w:lvlJc w:val="left"/>
      <w:pPr>
        <w:tabs>
          <w:tab w:val="num" w:pos="2160"/>
        </w:tabs>
        <w:ind w:left="2160" w:hanging="360"/>
      </w:pPr>
    </w:lvl>
    <w:lvl w:ilvl="3" w:tplc="755E109C" w:tentative="1">
      <w:start w:val="1"/>
      <w:numFmt w:val="decimal"/>
      <w:lvlText w:val="%4."/>
      <w:lvlJc w:val="left"/>
      <w:pPr>
        <w:tabs>
          <w:tab w:val="num" w:pos="2880"/>
        </w:tabs>
        <w:ind w:left="2880" w:hanging="360"/>
      </w:pPr>
    </w:lvl>
    <w:lvl w:ilvl="4" w:tplc="A67C7ACE" w:tentative="1">
      <w:start w:val="1"/>
      <w:numFmt w:val="decimal"/>
      <w:lvlText w:val="%5."/>
      <w:lvlJc w:val="left"/>
      <w:pPr>
        <w:tabs>
          <w:tab w:val="num" w:pos="3600"/>
        </w:tabs>
        <w:ind w:left="3600" w:hanging="360"/>
      </w:pPr>
    </w:lvl>
    <w:lvl w:ilvl="5" w:tplc="9AA898DC" w:tentative="1">
      <w:start w:val="1"/>
      <w:numFmt w:val="decimal"/>
      <w:lvlText w:val="%6."/>
      <w:lvlJc w:val="left"/>
      <w:pPr>
        <w:tabs>
          <w:tab w:val="num" w:pos="4320"/>
        </w:tabs>
        <w:ind w:left="4320" w:hanging="360"/>
      </w:pPr>
    </w:lvl>
    <w:lvl w:ilvl="6" w:tplc="D91CAFFE" w:tentative="1">
      <w:start w:val="1"/>
      <w:numFmt w:val="decimal"/>
      <w:lvlText w:val="%7."/>
      <w:lvlJc w:val="left"/>
      <w:pPr>
        <w:tabs>
          <w:tab w:val="num" w:pos="5040"/>
        </w:tabs>
        <w:ind w:left="5040" w:hanging="360"/>
      </w:pPr>
    </w:lvl>
    <w:lvl w:ilvl="7" w:tplc="579455D4" w:tentative="1">
      <w:start w:val="1"/>
      <w:numFmt w:val="decimal"/>
      <w:lvlText w:val="%8."/>
      <w:lvlJc w:val="left"/>
      <w:pPr>
        <w:tabs>
          <w:tab w:val="num" w:pos="5760"/>
        </w:tabs>
        <w:ind w:left="5760" w:hanging="360"/>
      </w:pPr>
    </w:lvl>
    <w:lvl w:ilvl="8" w:tplc="2354B044" w:tentative="1">
      <w:start w:val="1"/>
      <w:numFmt w:val="decimal"/>
      <w:lvlText w:val="%9."/>
      <w:lvlJc w:val="left"/>
      <w:pPr>
        <w:tabs>
          <w:tab w:val="num" w:pos="6480"/>
        </w:tabs>
        <w:ind w:left="6480" w:hanging="360"/>
      </w:pPr>
    </w:lvl>
  </w:abstractNum>
  <w:abstractNum w:abstractNumId="19" w15:restartNumberingAfterBreak="0">
    <w:nsid w:val="6D3F6303"/>
    <w:multiLevelType w:val="hybridMultilevel"/>
    <w:tmpl w:val="564298FE"/>
    <w:lvl w:ilvl="0" w:tplc="B4C44D3E">
      <w:start w:val="1"/>
      <w:numFmt w:val="decimal"/>
      <w:lvlText w:val="%1."/>
      <w:lvlJc w:val="left"/>
      <w:pPr>
        <w:ind w:left="780" w:hanging="360"/>
      </w:pPr>
      <w:rPr>
        <w:rFonts w:hint="default"/>
        <w:b/>
        <w:bCs/>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746C1B10"/>
    <w:multiLevelType w:val="hybridMultilevel"/>
    <w:tmpl w:val="DC30D38C"/>
    <w:lvl w:ilvl="0" w:tplc="38463C84">
      <w:start w:val="1"/>
      <w:numFmt w:val="bullet"/>
      <w:lvlText w:val=""/>
      <w:lvlJc w:val="left"/>
      <w:pPr>
        <w:tabs>
          <w:tab w:val="num" w:pos="720"/>
        </w:tabs>
        <w:ind w:left="720" w:hanging="360"/>
      </w:pPr>
      <w:rPr>
        <w:rFonts w:ascii="Wingdings" w:hAnsi="Wingdings" w:hint="default"/>
      </w:rPr>
    </w:lvl>
    <w:lvl w:ilvl="1" w:tplc="12382DF2" w:tentative="1">
      <w:start w:val="1"/>
      <w:numFmt w:val="bullet"/>
      <w:lvlText w:val=""/>
      <w:lvlJc w:val="left"/>
      <w:pPr>
        <w:tabs>
          <w:tab w:val="num" w:pos="1440"/>
        </w:tabs>
        <w:ind w:left="1440" w:hanging="360"/>
      </w:pPr>
      <w:rPr>
        <w:rFonts w:ascii="Wingdings" w:hAnsi="Wingdings" w:hint="default"/>
      </w:rPr>
    </w:lvl>
    <w:lvl w:ilvl="2" w:tplc="0360DD34" w:tentative="1">
      <w:start w:val="1"/>
      <w:numFmt w:val="bullet"/>
      <w:lvlText w:val=""/>
      <w:lvlJc w:val="left"/>
      <w:pPr>
        <w:tabs>
          <w:tab w:val="num" w:pos="2160"/>
        </w:tabs>
        <w:ind w:left="2160" w:hanging="360"/>
      </w:pPr>
      <w:rPr>
        <w:rFonts w:ascii="Wingdings" w:hAnsi="Wingdings" w:hint="default"/>
      </w:rPr>
    </w:lvl>
    <w:lvl w:ilvl="3" w:tplc="CB343676" w:tentative="1">
      <w:start w:val="1"/>
      <w:numFmt w:val="bullet"/>
      <w:lvlText w:val=""/>
      <w:lvlJc w:val="left"/>
      <w:pPr>
        <w:tabs>
          <w:tab w:val="num" w:pos="2880"/>
        </w:tabs>
        <w:ind w:left="2880" w:hanging="360"/>
      </w:pPr>
      <w:rPr>
        <w:rFonts w:ascii="Wingdings" w:hAnsi="Wingdings" w:hint="default"/>
      </w:rPr>
    </w:lvl>
    <w:lvl w:ilvl="4" w:tplc="AD3ED9A6" w:tentative="1">
      <w:start w:val="1"/>
      <w:numFmt w:val="bullet"/>
      <w:lvlText w:val=""/>
      <w:lvlJc w:val="left"/>
      <w:pPr>
        <w:tabs>
          <w:tab w:val="num" w:pos="3600"/>
        </w:tabs>
        <w:ind w:left="3600" w:hanging="360"/>
      </w:pPr>
      <w:rPr>
        <w:rFonts w:ascii="Wingdings" w:hAnsi="Wingdings" w:hint="default"/>
      </w:rPr>
    </w:lvl>
    <w:lvl w:ilvl="5" w:tplc="37E82F6E" w:tentative="1">
      <w:start w:val="1"/>
      <w:numFmt w:val="bullet"/>
      <w:lvlText w:val=""/>
      <w:lvlJc w:val="left"/>
      <w:pPr>
        <w:tabs>
          <w:tab w:val="num" w:pos="4320"/>
        </w:tabs>
        <w:ind w:left="4320" w:hanging="360"/>
      </w:pPr>
      <w:rPr>
        <w:rFonts w:ascii="Wingdings" w:hAnsi="Wingdings" w:hint="default"/>
      </w:rPr>
    </w:lvl>
    <w:lvl w:ilvl="6" w:tplc="FD821C94" w:tentative="1">
      <w:start w:val="1"/>
      <w:numFmt w:val="bullet"/>
      <w:lvlText w:val=""/>
      <w:lvlJc w:val="left"/>
      <w:pPr>
        <w:tabs>
          <w:tab w:val="num" w:pos="5040"/>
        </w:tabs>
        <w:ind w:left="5040" w:hanging="360"/>
      </w:pPr>
      <w:rPr>
        <w:rFonts w:ascii="Wingdings" w:hAnsi="Wingdings" w:hint="default"/>
      </w:rPr>
    </w:lvl>
    <w:lvl w:ilvl="7" w:tplc="B5948286" w:tentative="1">
      <w:start w:val="1"/>
      <w:numFmt w:val="bullet"/>
      <w:lvlText w:val=""/>
      <w:lvlJc w:val="left"/>
      <w:pPr>
        <w:tabs>
          <w:tab w:val="num" w:pos="5760"/>
        </w:tabs>
        <w:ind w:left="5760" w:hanging="360"/>
      </w:pPr>
      <w:rPr>
        <w:rFonts w:ascii="Wingdings" w:hAnsi="Wingdings" w:hint="default"/>
      </w:rPr>
    </w:lvl>
    <w:lvl w:ilvl="8" w:tplc="C80623A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0E4C9F"/>
    <w:multiLevelType w:val="hybridMultilevel"/>
    <w:tmpl w:val="504E3514"/>
    <w:lvl w:ilvl="0" w:tplc="89C49572">
      <w:start w:val="1"/>
      <w:numFmt w:val="bullet"/>
      <w:lvlText w:val=""/>
      <w:lvlJc w:val="left"/>
      <w:pPr>
        <w:tabs>
          <w:tab w:val="num" w:pos="360"/>
        </w:tabs>
        <w:ind w:left="360" w:hanging="360"/>
      </w:pPr>
      <w:rPr>
        <w:rFonts w:ascii="Wingdings" w:hAnsi="Wingdings" w:hint="default"/>
      </w:rPr>
    </w:lvl>
    <w:lvl w:ilvl="1" w:tplc="D6D690D0" w:tentative="1">
      <w:start w:val="1"/>
      <w:numFmt w:val="bullet"/>
      <w:lvlText w:val=""/>
      <w:lvlJc w:val="left"/>
      <w:pPr>
        <w:tabs>
          <w:tab w:val="num" w:pos="1080"/>
        </w:tabs>
        <w:ind w:left="1080" w:hanging="360"/>
      </w:pPr>
      <w:rPr>
        <w:rFonts w:ascii="Wingdings" w:hAnsi="Wingdings" w:hint="default"/>
      </w:rPr>
    </w:lvl>
    <w:lvl w:ilvl="2" w:tplc="F7F626DE" w:tentative="1">
      <w:start w:val="1"/>
      <w:numFmt w:val="bullet"/>
      <w:lvlText w:val=""/>
      <w:lvlJc w:val="left"/>
      <w:pPr>
        <w:tabs>
          <w:tab w:val="num" w:pos="1800"/>
        </w:tabs>
        <w:ind w:left="1800" w:hanging="360"/>
      </w:pPr>
      <w:rPr>
        <w:rFonts w:ascii="Wingdings" w:hAnsi="Wingdings" w:hint="default"/>
      </w:rPr>
    </w:lvl>
    <w:lvl w:ilvl="3" w:tplc="9E8CCA76" w:tentative="1">
      <w:start w:val="1"/>
      <w:numFmt w:val="bullet"/>
      <w:lvlText w:val=""/>
      <w:lvlJc w:val="left"/>
      <w:pPr>
        <w:tabs>
          <w:tab w:val="num" w:pos="2520"/>
        </w:tabs>
        <w:ind w:left="2520" w:hanging="360"/>
      </w:pPr>
      <w:rPr>
        <w:rFonts w:ascii="Wingdings" w:hAnsi="Wingdings" w:hint="default"/>
      </w:rPr>
    </w:lvl>
    <w:lvl w:ilvl="4" w:tplc="9956048E" w:tentative="1">
      <w:start w:val="1"/>
      <w:numFmt w:val="bullet"/>
      <w:lvlText w:val=""/>
      <w:lvlJc w:val="left"/>
      <w:pPr>
        <w:tabs>
          <w:tab w:val="num" w:pos="3240"/>
        </w:tabs>
        <w:ind w:left="3240" w:hanging="360"/>
      </w:pPr>
      <w:rPr>
        <w:rFonts w:ascii="Wingdings" w:hAnsi="Wingdings" w:hint="default"/>
      </w:rPr>
    </w:lvl>
    <w:lvl w:ilvl="5" w:tplc="2B98DBC0" w:tentative="1">
      <w:start w:val="1"/>
      <w:numFmt w:val="bullet"/>
      <w:lvlText w:val=""/>
      <w:lvlJc w:val="left"/>
      <w:pPr>
        <w:tabs>
          <w:tab w:val="num" w:pos="3960"/>
        </w:tabs>
        <w:ind w:left="3960" w:hanging="360"/>
      </w:pPr>
      <w:rPr>
        <w:rFonts w:ascii="Wingdings" w:hAnsi="Wingdings" w:hint="default"/>
      </w:rPr>
    </w:lvl>
    <w:lvl w:ilvl="6" w:tplc="DFE601DC" w:tentative="1">
      <w:start w:val="1"/>
      <w:numFmt w:val="bullet"/>
      <w:lvlText w:val=""/>
      <w:lvlJc w:val="left"/>
      <w:pPr>
        <w:tabs>
          <w:tab w:val="num" w:pos="4680"/>
        </w:tabs>
        <w:ind w:left="4680" w:hanging="360"/>
      </w:pPr>
      <w:rPr>
        <w:rFonts w:ascii="Wingdings" w:hAnsi="Wingdings" w:hint="default"/>
      </w:rPr>
    </w:lvl>
    <w:lvl w:ilvl="7" w:tplc="D5E67C9E" w:tentative="1">
      <w:start w:val="1"/>
      <w:numFmt w:val="bullet"/>
      <w:lvlText w:val=""/>
      <w:lvlJc w:val="left"/>
      <w:pPr>
        <w:tabs>
          <w:tab w:val="num" w:pos="5400"/>
        </w:tabs>
        <w:ind w:left="5400" w:hanging="360"/>
      </w:pPr>
      <w:rPr>
        <w:rFonts w:ascii="Wingdings" w:hAnsi="Wingdings" w:hint="default"/>
      </w:rPr>
    </w:lvl>
    <w:lvl w:ilvl="8" w:tplc="4B9048EC"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541CD5"/>
    <w:multiLevelType w:val="hybridMultilevel"/>
    <w:tmpl w:val="88940212"/>
    <w:lvl w:ilvl="0" w:tplc="D3F4EE14">
      <w:start w:val="1"/>
      <w:numFmt w:val="bullet"/>
      <w:lvlText w:val=""/>
      <w:lvlJc w:val="left"/>
      <w:pPr>
        <w:tabs>
          <w:tab w:val="num" w:pos="720"/>
        </w:tabs>
        <w:ind w:left="720" w:hanging="360"/>
      </w:pPr>
      <w:rPr>
        <w:rFonts w:ascii="Wingdings" w:hAnsi="Wingdings" w:hint="default"/>
      </w:rPr>
    </w:lvl>
    <w:lvl w:ilvl="1" w:tplc="1DEEB89A" w:tentative="1">
      <w:start w:val="1"/>
      <w:numFmt w:val="bullet"/>
      <w:lvlText w:val=""/>
      <w:lvlJc w:val="left"/>
      <w:pPr>
        <w:tabs>
          <w:tab w:val="num" w:pos="1440"/>
        </w:tabs>
        <w:ind w:left="1440" w:hanging="360"/>
      </w:pPr>
      <w:rPr>
        <w:rFonts w:ascii="Wingdings" w:hAnsi="Wingdings" w:hint="default"/>
      </w:rPr>
    </w:lvl>
    <w:lvl w:ilvl="2" w:tplc="A5924268" w:tentative="1">
      <w:start w:val="1"/>
      <w:numFmt w:val="bullet"/>
      <w:lvlText w:val=""/>
      <w:lvlJc w:val="left"/>
      <w:pPr>
        <w:tabs>
          <w:tab w:val="num" w:pos="2160"/>
        </w:tabs>
        <w:ind w:left="2160" w:hanging="360"/>
      </w:pPr>
      <w:rPr>
        <w:rFonts w:ascii="Wingdings" w:hAnsi="Wingdings" w:hint="default"/>
      </w:rPr>
    </w:lvl>
    <w:lvl w:ilvl="3" w:tplc="02F25B9C" w:tentative="1">
      <w:start w:val="1"/>
      <w:numFmt w:val="bullet"/>
      <w:lvlText w:val=""/>
      <w:lvlJc w:val="left"/>
      <w:pPr>
        <w:tabs>
          <w:tab w:val="num" w:pos="2880"/>
        </w:tabs>
        <w:ind w:left="2880" w:hanging="360"/>
      </w:pPr>
      <w:rPr>
        <w:rFonts w:ascii="Wingdings" w:hAnsi="Wingdings" w:hint="default"/>
      </w:rPr>
    </w:lvl>
    <w:lvl w:ilvl="4" w:tplc="DCD45C7E" w:tentative="1">
      <w:start w:val="1"/>
      <w:numFmt w:val="bullet"/>
      <w:lvlText w:val=""/>
      <w:lvlJc w:val="left"/>
      <w:pPr>
        <w:tabs>
          <w:tab w:val="num" w:pos="3600"/>
        </w:tabs>
        <w:ind w:left="3600" w:hanging="360"/>
      </w:pPr>
      <w:rPr>
        <w:rFonts w:ascii="Wingdings" w:hAnsi="Wingdings" w:hint="default"/>
      </w:rPr>
    </w:lvl>
    <w:lvl w:ilvl="5" w:tplc="D4AE9A5C" w:tentative="1">
      <w:start w:val="1"/>
      <w:numFmt w:val="bullet"/>
      <w:lvlText w:val=""/>
      <w:lvlJc w:val="left"/>
      <w:pPr>
        <w:tabs>
          <w:tab w:val="num" w:pos="4320"/>
        </w:tabs>
        <w:ind w:left="4320" w:hanging="360"/>
      </w:pPr>
      <w:rPr>
        <w:rFonts w:ascii="Wingdings" w:hAnsi="Wingdings" w:hint="default"/>
      </w:rPr>
    </w:lvl>
    <w:lvl w:ilvl="6" w:tplc="4A84174C" w:tentative="1">
      <w:start w:val="1"/>
      <w:numFmt w:val="bullet"/>
      <w:lvlText w:val=""/>
      <w:lvlJc w:val="left"/>
      <w:pPr>
        <w:tabs>
          <w:tab w:val="num" w:pos="5040"/>
        </w:tabs>
        <w:ind w:left="5040" w:hanging="360"/>
      </w:pPr>
      <w:rPr>
        <w:rFonts w:ascii="Wingdings" w:hAnsi="Wingdings" w:hint="default"/>
      </w:rPr>
    </w:lvl>
    <w:lvl w:ilvl="7" w:tplc="1F7AFBF0" w:tentative="1">
      <w:start w:val="1"/>
      <w:numFmt w:val="bullet"/>
      <w:lvlText w:val=""/>
      <w:lvlJc w:val="left"/>
      <w:pPr>
        <w:tabs>
          <w:tab w:val="num" w:pos="5760"/>
        </w:tabs>
        <w:ind w:left="5760" w:hanging="360"/>
      </w:pPr>
      <w:rPr>
        <w:rFonts w:ascii="Wingdings" w:hAnsi="Wingdings" w:hint="default"/>
      </w:rPr>
    </w:lvl>
    <w:lvl w:ilvl="8" w:tplc="F1BA360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160AD2"/>
    <w:multiLevelType w:val="hybridMultilevel"/>
    <w:tmpl w:val="7C00763C"/>
    <w:lvl w:ilvl="0" w:tplc="446AE272">
      <w:start w:val="1"/>
      <w:numFmt w:val="bullet"/>
      <w:lvlText w:val=""/>
      <w:lvlJc w:val="left"/>
      <w:pPr>
        <w:tabs>
          <w:tab w:val="num" w:pos="720"/>
        </w:tabs>
        <w:ind w:left="720" w:hanging="360"/>
      </w:pPr>
      <w:rPr>
        <w:rFonts w:ascii="Wingdings" w:hAnsi="Wingdings" w:hint="default"/>
      </w:rPr>
    </w:lvl>
    <w:lvl w:ilvl="1" w:tplc="CBFE673C" w:tentative="1">
      <w:start w:val="1"/>
      <w:numFmt w:val="bullet"/>
      <w:lvlText w:val=""/>
      <w:lvlJc w:val="left"/>
      <w:pPr>
        <w:tabs>
          <w:tab w:val="num" w:pos="1440"/>
        </w:tabs>
        <w:ind w:left="1440" w:hanging="360"/>
      </w:pPr>
      <w:rPr>
        <w:rFonts w:ascii="Wingdings" w:hAnsi="Wingdings" w:hint="default"/>
      </w:rPr>
    </w:lvl>
    <w:lvl w:ilvl="2" w:tplc="DAD23C42" w:tentative="1">
      <w:start w:val="1"/>
      <w:numFmt w:val="bullet"/>
      <w:lvlText w:val=""/>
      <w:lvlJc w:val="left"/>
      <w:pPr>
        <w:tabs>
          <w:tab w:val="num" w:pos="2160"/>
        </w:tabs>
        <w:ind w:left="2160" w:hanging="360"/>
      </w:pPr>
      <w:rPr>
        <w:rFonts w:ascii="Wingdings" w:hAnsi="Wingdings" w:hint="default"/>
      </w:rPr>
    </w:lvl>
    <w:lvl w:ilvl="3" w:tplc="0F4ACFDE" w:tentative="1">
      <w:start w:val="1"/>
      <w:numFmt w:val="bullet"/>
      <w:lvlText w:val=""/>
      <w:lvlJc w:val="left"/>
      <w:pPr>
        <w:tabs>
          <w:tab w:val="num" w:pos="2880"/>
        </w:tabs>
        <w:ind w:left="2880" w:hanging="360"/>
      </w:pPr>
      <w:rPr>
        <w:rFonts w:ascii="Wingdings" w:hAnsi="Wingdings" w:hint="default"/>
      </w:rPr>
    </w:lvl>
    <w:lvl w:ilvl="4" w:tplc="2AD0C82E" w:tentative="1">
      <w:start w:val="1"/>
      <w:numFmt w:val="bullet"/>
      <w:lvlText w:val=""/>
      <w:lvlJc w:val="left"/>
      <w:pPr>
        <w:tabs>
          <w:tab w:val="num" w:pos="3600"/>
        </w:tabs>
        <w:ind w:left="3600" w:hanging="360"/>
      </w:pPr>
      <w:rPr>
        <w:rFonts w:ascii="Wingdings" w:hAnsi="Wingdings" w:hint="default"/>
      </w:rPr>
    </w:lvl>
    <w:lvl w:ilvl="5" w:tplc="00D4116A" w:tentative="1">
      <w:start w:val="1"/>
      <w:numFmt w:val="bullet"/>
      <w:lvlText w:val=""/>
      <w:lvlJc w:val="left"/>
      <w:pPr>
        <w:tabs>
          <w:tab w:val="num" w:pos="4320"/>
        </w:tabs>
        <w:ind w:left="4320" w:hanging="360"/>
      </w:pPr>
      <w:rPr>
        <w:rFonts w:ascii="Wingdings" w:hAnsi="Wingdings" w:hint="default"/>
      </w:rPr>
    </w:lvl>
    <w:lvl w:ilvl="6" w:tplc="78467A22" w:tentative="1">
      <w:start w:val="1"/>
      <w:numFmt w:val="bullet"/>
      <w:lvlText w:val=""/>
      <w:lvlJc w:val="left"/>
      <w:pPr>
        <w:tabs>
          <w:tab w:val="num" w:pos="5040"/>
        </w:tabs>
        <w:ind w:left="5040" w:hanging="360"/>
      </w:pPr>
      <w:rPr>
        <w:rFonts w:ascii="Wingdings" w:hAnsi="Wingdings" w:hint="default"/>
      </w:rPr>
    </w:lvl>
    <w:lvl w:ilvl="7" w:tplc="DC46E3FC" w:tentative="1">
      <w:start w:val="1"/>
      <w:numFmt w:val="bullet"/>
      <w:lvlText w:val=""/>
      <w:lvlJc w:val="left"/>
      <w:pPr>
        <w:tabs>
          <w:tab w:val="num" w:pos="5760"/>
        </w:tabs>
        <w:ind w:left="5760" w:hanging="360"/>
      </w:pPr>
      <w:rPr>
        <w:rFonts w:ascii="Wingdings" w:hAnsi="Wingdings" w:hint="default"/>
      </w:rPr>
    </w:lvl>
    <w:lvl w:ilvl="8" w:tplc="F7087DB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876710"/>
    <w:multiLevelType w:val="hybridMultilevel"/>
    <w:tmpl w:val="2D708B9E"/>
    <w:lvl w:ilvl="0" w:tplc="B338217C">
      <w:start w:val="1"/>
      <w:numFmt w:val="bullet"/>
      <w:lvlText w:val=""/>
      <w:lvlJc w:val="left"/>
      <w:pPr>
        <w:tabs>
          <w:tab w:val="num" w:pos="720"/>
        </w:tabs>
        <w:ind w:left="720" w:hanging="360"/>
      </w:pPr>
      <w:rPr>
        <w:rFonts w:ascii="Wingdings" w:hAnsi="Wingdings" w:hint="default"/>
      </w:rPr>
    </w:lvl>
    <w:lvl w:ilvl="1" w:tplc="14C8937E" w:tentative="1">
      <w:start w:val="1"/>
      <w:numFmt w:val="bullet"/>
      <w:lvlText w:val=""/>
      <w:lvlJc w:val="left"/>
      <w:pPr>
        <w:tabs>
          <w:tab w:val="num" w:pos="1440"/>
        </w:tabs>
        <w:ind w:left="1440" w:hanging="360"/>
      </w:pPr>
      <w:rPr>
        <w:rFonts w:ascii="Wingdings" w:hAnsi="Wingdings" w:hint="default"/>
      </w:rPr>
    </w:lvl>
    <w:lvl w:ilvl="2" w:tplc="AC0262B8" w:tentative="1">
      <w:start w:val="1"/>
      <w:numFmt w:val="bullet"/>
      <w:lvlText w:val=""/>
      <w:lvlJc w:val="left"/>
      <w:pPr>
        <w:tabs>
          <w:tab w:val="num" w:pos="2160"/>
        </w:tabs>
        <w:ind w:left="2160" w:hanging="360"/>
      </w:pPr>
      <w:rPr>
        <w:rFonts w:ascii="Wingdings" w:hAnsi="Wingdings" w:hint="default"/>
      </w:rPr>
    </w:lvl>
    <w:lvl w:ilvl="3" w:tplc="B2C854B6" w:tentative="1">
      <w:start w:val="1"/>
      <w:numFmt w:val="bullet"/>
      <w:lvlText w:val=""/>
      <w:lvlJc w:val="left"/>
      <w:pPr>
        <w:tabs>
          <w:tab w:val="num" w:pos="2880"/>
        </w:tabs>
        <w:ind w:left="2880" w:hanging="360"/>
      </w:pPr>
      <w:rPr>
        <w:rFonts w:ascii="Wingdings" w:hAnsi="Wingdings" w:hint="default"/>
      </w:rPr>
    </w:lvl>
    <w:lvl w:ilvl="4" w:tplc="1D3E2BA0" w:tentative="1">
      <w:start w:val="1"/>
      <w:numFmt w:val="bullet"/>
      <w:lvlText w:val=""/>
      <w:lvlJc w:val="left"/>
      <w:pPr>
        <w:tabs>
          <w:tab w:val="num" w:pos="3600"/>
        </w:tabs>
        <w:ind w:left="3600" w:hanging="360"/>
      </w:pPr>
      <w:rPr>
        <w:rFonts w:ascii="Wingdings" w:hAnsi="Wingdings" w:hint="default"/>
      </w:rPr>
    </w:lvl>
    <w:lvl w:ilvl="5" w:tplc="1DE4F83E" w:tentative="1">
      <w:start w:val="1"/>
      <w:numFmt w:val="bullet"/>
      <w:lvlText w:val=""/>
      <w:lvlJc w:val="left"/>
      <w:pPr>
        <w:tabs>
          <w:tab w:val="num" w:pos="4320"/>
        </w:tabs>
        <w:ind w:left="4320" w:hanging="360"/>
      </w:pPr>
      <w:rPr>
        <w:rFonts w:ascii="Wingdings" w:hAnsi="Wingdings" w:hint="default"/>
      </w:rPr>
    </w:lvl>
    <w:lvl w:ilvl="6" w:tplc="F80EB916" w:tentative="1">
      <w:start w:val="1"/>
      <w:numFmt w:val="bullet"/>
      <w:lvlText w:val=""/>
      <w:lvlJc w:val="left"/>
      <w:pPr>
        <w:tabs>
          <w:tab w:val="num" w:pos="5040"/>
        </w:tabs>
        <w:ind w:left="5040" w:hanging="360"/>
      </w:pPr>
      <w:rPr>
        <w:rFonts w:ascii="Wingdings" w:hAnsi="Wingdings" w:hint="default"/>
      </w:rPr>
    </w:lvl>
    <w:lvl w:ilvl="7" w:tplc="293E9A48" w:tentative="1">
      <w:start w:val="1"/>
      <w:numFmt w:val="bullet"/>
      <w:lvlText w:val=""/>
      <w:lvlJc w:val="left"/>
      <w:pPr>
        <w:tabs>
          <w:tab w:val="num" w:pos="5760"/>
        </w:tabs>
        <w:ind w:left="5760" w:hanging="360"/>
      </w:pPr>
      <w:rPr>
        <w:rFonts w:ascii="Wingdings" w:hAnsi="Wingdings" w:hint="default"/>
      </w:rPr>
    </w:lvl>
    <w:lvl w:ilvl="8" w:tplc="24F2BF0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E327C1"/>
    <w:multiLevelType w:val="hybridMultilevel"/>
    <w:tmpl w:val="8C704E7E"/>
    <w:lvl w:ilvl="0" w:tplc="A76A0CB4">
      <w:start w:val="1"/>
      <w:numFmt w:val="bullet"/>
      <w:lvlText w:val=""/>
      <w:lvlJc w:val="left"/>
      <w:pPr>
        <w:tabs>
          <w:tab w:val="num" w:pos="720"/>
        </w:tabs>
        <w:ind w:left="720" w:hanging="360"/>
      </w:pPr>
      <w:rPr>
        <w:rFonts w:ascii="Wingdings" w:hAnsi="Wingdings" w:hint="default"/>
      </w:rPr>
    </w:lvl>
    <w:lvl w:ilvl="1" w:tplc="C6066ADC" w:tentative="1">
      <w:start w:val="1"/>
      <w:numFmt w:val="bullet"/>
      <w:lvlText w:val=""/>
      <w:lvlJc w:val="left"/>
      <w:pPr>
        <w:tabs>
          <w:tab w:val="num" w:pos="1440"/>
        </w:tabs>
        <w:ind w:left="1440" w:hanging="360"/>
      </w:pPr>
      <w:rPr>
        <w:rFonts w:ascii="Wingdings" w:hAnsi="Wingdings" w:hint="default"/>
      </w:rPr>
    </w:lvl>
    <w:lvl w:ilvl="2" w:tplc="EC1CA178" w:tentative="1">
      <w:start w:val="1"/>
      <w:numFmt w:val="bullet"/>
      <w:lvlText w:val=""/>
      <w:lvlJc w:val="left"/>
      <w:pPr>
        <w:tabs>
          <w:tab w:val="num" w:pos="2160"/>
        </w:tabs>
        <w:ind w:left="2160" w:hanging="360"/>
      </w:pPr>
      <w:rPr>
        <w:rFonts w:ascii="Wingdings" w:hAnsi="Wingdings" w:hint="default"/>
      </w:rPr>
    </w:lvl>
    <w:lvl w:ilvl="3" w:tplc="1B5C18D0" w:tentative="1">
      <w:start w:val="1"/>
      <w:numFmt w:val="bullet"/>
      <w:lvlText w:val=""/>
      <w:lvlJc w:val="left"/>
      <w:pPr>
        <w:tabs>
          <w:tab w:val="num" w:pos="2880"/>
        </w:tabs>
        <w:ind w:left="2880" w:hanging="360"/>
      </w:pPr>
      <w:rPr>
        <w:rFonts w:ascii="Wingdings" w:hAnsi="Wingdings" w:hint="default"/>
      </w:rPr>
    </w:lvl>
    <w:lvl w:ilvl="4" w:tplc="6BF63748" w:tentative="1">
      <w:start w:val="1"/>
      <w:numFmt w:val="bullet"/>
      <w:lvlText w:val=""/>
      <w:lvlJc w:val="left"/>
      <w:pPr>
        <w:tabs>
          <w:tab w:val="num" w:pos="3600"/>
        </w:tabs>
        <w:ind w:left="3600" w:hanging="360"/>
      </w:pPr>
      <w:rPr>
        <w:rFonts w:ascii="Wingdings" w:hAnsi="Wingdings" w:hint="default"/>
      </w:rPr>
    </w:lvl>
    <w:lvl w:ilvl="5" w:tplc="55CCC6B2" w:tentative="1">
      <w:start w:val="1"/>
      <w:numFmt w:val="bullet"/>
      <w:lvlText w:val=""/>
      <w:lvlJc w:val="left"/>
      <w:pPr>
        <w:tabs>
          <w:tab w:val="num" w:pos="4320"/>
        </w:tabs>
        <w:ind w:left="4320" w:hanging="360"/>
      </w:pPr>
      <w:rPr>
        <w:rFonts w:ascii="Wingdings" w:hAnsi="Wingdings" w:hint="default"/>
      </w:rPr>
    </w:lvl>
    <w:lvl w:ilvl="6" w:tplc="150820B4" w:tentative="1">
      <w:start w:val="1"/>
      <w:numFmt w:val="bullet"/>
      <w:lvlText w:val=""/>
      <w:lvlJc w:val="left"/>
      <w:pPr>
        <w:tabs>
          <w:tab w:val="num" w:pos="5040"/>
        </w:tabs>
        <w:ind w:left="5040" w:hanging="360"/>
      </w:pPr>
      <w:rPr>
        <w:rFonts w:ascii="Wingdings" w:hAnsi="Wingdings" w:hint="default"/>
      </w:rPr>
    </w:lvl>
    <w:lvl w:ilvl="7" w:tplc="FDEA9D96" w:tentative="1">
      <w:start w:val="1"/>
      <w:numFmt w:val="bullet"/>
      <w:lvlText w:val=""/>
      <w:lvlJc w:val="left"/>
      <w:pPr>
        <w:tabs>
          <w:tab w:val="num" w:pos="5760"/>
        </w:tabs>
        <w:ind w:left="5760" w:hanging="360"/>
      </w:pPr>
      <w:rPr>
        <w:rFonts w:ascii="Wingdings" w:hAnsi="Wingdings" w:hint="default"/>
      </w:rPr>
    </w:lvl>
    <w:lvl w:ilvl="8" w:tplc="1C3EDE3E" w:tentative="1">
      <w:start w:val="1"/>
      <w:numFmt w:val="bullet"/>
      <w:lvlText w:val=""/>
      <w:lvlJc w:val="left"/>
      <w:pPr>
        <w:tabs>
          <w:tab w:val="num" w:pos="6480"/>
        </w:tabs>
        <w:ind w:left="6480" w:hanging="360"/>
      </w:pPr>
      <w:rPr>
        <w:rFonts w:ascii="Wingdings" w:hAnsi="Wingdings" w:hint="default"/>
      </w:rPr>
    </w:lvl>
  </w:abstractNum>
  <w:num w:numId="1" w16cid:durableId="1391268654">
    <w:abstractNumId w:val="17"/>
  </w:num>
  <w:num w:numId="2" w16cid:durableId="711930025">
    <w:abstractNumId w:val="5"/>
  </w:num>
  <w:num w:numId="3" w16cid:durableId="1335184412">
    <w:abstractNumId w:val="24"/>
  </w:num>
  <w:num w:numId="4" w16cid:durableId="1072243254">
    <w:abstractNumId w:val="20"/>
  </w:num>
  <w:num w:numId="5" w16cid:durableId="634605252">
    <w:abstractNumId w:val="11"/>
  </w:num>
  <w:num w:numId="6" w16cid:durableId="1314487105">
    <w:abstractNumId w:val="18"/>
  </w:num>
  <w:num w:numId="7" w16cid:durableId="856237415">
    <w:abstractNumId w:val="2"/>
  </w:num>
  <w:num w:numId="8" w16cid:durableId="509759466">
    <w:abstractNumId w:val="13"/>
  </w:num>
  <w:num w:numId="9" w16cid:durableId="2138259490">
    <w:abstractNumId w:val="15"/>
  </w:num>
  <w:num w:numId="10" w16cid:durableId="1372878061">
    <w:abstractNumId w:val="10"/>
  </w:num>
  <w:num w:numId="11" w16cid:durableId="1082021711">
    <w:abstractNumId w:val="16"/>
  </w:num>
  <w:num w:numId="12" w16cid:durableId="671762410">
    <w:abstractNumId w:val="0"/>
  </w:num>
  <w:num w:numId="13" w16cid:durableId="1279143943">
    <w:abstractNumId w:val="23"/>
  </w:num>
  <w:num w:numId="14" w16cid:durableId="1130972722">
    <w:abstractNumId w:val="6"/>
  </w:num>
  <w:num w:numId="15" w16cid:durableId="951205134">
    <w:abstractNumId w:val="4"/>
  </w:num>
  <w:num w:numId="16" w16cid:durableId="642271459">
    <w:abstractNumId w:val="9"/>
  </w:num>
  <w:num w:numId="17" w16cid:durableId="28646780">
    <w:abstractNumId w:val="19"/>
  </w:num>
  <w:num w:numId="18" w16cid:durableId="1952011097">
    <w:abstractNumId w:val="1"/>
  </w:num>
  <w:num w:numId="19" w16cid:durableId="1516991078">
    <w:abstractNumId w:val="25"/>
  </w:num>
  <w:num w:numId="20" w16cid:durableId="673185878">
    <w:abstractNumId w:val="12"/>
  </w:num>
  <w:num w:numId="21" w16cid:durableId="459499654">
    <w:abstractNumId w:val="22"/>
  </w:num>
  <w:num w:numId="22" w16cid:durableId="896362281">
    <w:abstractNumId w:val="14"/>
  </w:num>
  <w:num w:numId="23" w16cid:durableId="623775947">
    <w:abstractNumId w:val="7"/>
  </w:num>
  <w:num w:numId="24" w16cid:durableId="1187869201">
    <w:abstractNumId w:val="8"/>
  </w:num>
  <w:num w:numId="25" w16cid:durableId="1933079302">
    <w:abstractNumId w:val="21"/>
  </w:num>
  <w:num w:numId="26" w16cid:durableId="9074189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88B"/>
    <w:rsid w:val="00025EBF"/>
    <w:rsid w:val="00045FA6"/>
    <w:rsid w:val="00047E8C"/>
    <w:rsid w:val="00060E0F"/>
    <w:rsid w:val="000677E0"/>
    <w:rsid w:val="0007304B"/>
    <w:rsid w:val="0009145D"/>
    <w:rsid w:val="00096302"/>
    <w:rsid w:val="000A7C01"/>
    <w:rsid w:val="000C19CD"/>
    <w:rsid w:val="0012648B"/>
    <w:rsid w:val="00143023"/>
    <w:rsid w:val="00161DDA"/>
    <w:rsid w:val="001A374D"/>
    <w:rsid w:val="001A66A5"/>
    <w:rsid w:val="001B1336"/>
    <w:rsid w:val="001B42B1"/>
    <w:rsid w:val="001E435C"/>
    <w:rsid w:val="00200C0F"/>
    <w:rsid w:val="00204AAA"/>
    <w:rsid w:val="00231718"/>
    <w:rsid w:val="002436E3"/>
    <w:rsid w:val="00245352"/>
    <w:rsid w:val="00250D20"/>
    <w:rsid w:val="0026324A"/>
    <w:rsid w:val="00286C1D"/>
    <w:rsid w:val="002916E2"/>
    <w:rsid w:val="002952E0"/>
    <w:rsid w:val="002B474F"/>
    <w:rsid w:val="002D137E"/>
    <w:rsid w:val="002D40F1"/>
    <w:rsid w:val="002E004C"/>
    <w:rsid w:val="002E6762"/>
    <w:rsid w:val="002F1412"/>
    <w:rsid w:val="00307B5E"/>
    <w:rsid w:val="00325B4F"/>
    <w:rsid w:val="003421F8"/>
    <w:rsid w:val="00396C39"/>
    <w:rsid w:val="003A00BE"/>
    <w:rsid w:val="003C7A21"/>
    <w:rsid w:val="00430181"/>
    <w:rsid w:val="004608C1"/>
    <w:rsid w:val="00472795"/>
    <w:rsid w:val="0048581C"/>
    <w:rsid w:val="004A1C45"/>
    <w:rsid w:val="004D02FD"/>
    <w:rsid w:val="004F60C1"/>
    <w:rsid w:val="004F6BCE"/>
    <w:rsid w:val="00501457"/>
    <w:rsid w:val="00502271"/>
    <w:rsid w:val="00542830"/>
    <w:rsid w:val="0054740C"/>
    <w:rsid w:val="005505EB"/>
    <w:rsid w:val="00575E64"/>
    <w:rsid w:val="005823CB"/>
    <w:rsid w:val="00596794"/>
    <w:rsid w:val="005C6388"/>
    <w:rsid w:val="005E05BF"/>
    <w:rsid w:val="00603A79"/>
    <w:rsid w:val="006663C6"/>
    <w:rsid w:val="00675B3F"/>
    <w:rsid w:val="00693D61"/>
    <w:rsid w:val="00694D99"/>
    <w:rsid w:val="006D2814"/>
    <w:rsid w:val="006F480D"/>
    <w:rsid w:val="00731BF7"/>
    <w:rsid w:val="007327CD"/>
    <w:rsid w:val="007967AB"/>
    <w:rsid w:val="007B4BD2"/>
    <w:rsid w:val="007B6157"/>
    <w:rsid w:val="007D41D2"/>
    <w:rsid w:val="00804FCF"/>
    <w:rsid w:val="00805BB2"/>
    <w:rsid w:val="00816990"/>
    <w:rsid w:val="00825B6E"/>
    <w:rsid w:val="00833591"/>
    <w:rsid w:val="00842D6B"/>
    <w:rsid w:val="00852445"/>
    <w:rsid w:val="00856BA3"/>
    <w:rsid w:val="008571F7"/>
    <w:rsid w:val="00857D66"/>
    <w:rsid w:val="00861462"/>
    <w:rsid w:val="0086434C"/>
    <w:rsid w:val="008C03F8"/>
    <w:rsid w:val="008C7214"/>
    <w:rsid w:val="008E4484"/>
    <w:rsid w:val="00912FEA"/>
    <w:rsid w:val="00952AB3"/>
    <w:rsid w:val="00960D5C"/>
    <w:rsid w:val="00961E7F"/>
    <w:rsid w:val="00976900"/>
    <w:rsid w:val="00982755"/>
    <w:rsid w:val="00984C97"/>
    <w:rsid w:val="00993C2E"/>
    <w:rsid w:val="00996993"/>
    <w:rsid w:val="009B175F"/>
    <w:rsid w:val="009B5820"/>
    <w:rsid w:val="009C146E"/>
    <w:rsid w:val="009C4CC0"/>
    <w:rsid w:val="009D4AA0"/>
    <w:rsid w:val="009F675C"/>
    <w:rsid w:val="00A0080B"/>
    <w:rsid w:val="00A1147B"/>
    <w:rsid w:val="00A16F5B"/>
    <w:rsid w:val="00A20F7C"/>
    <w:rsid w:val="00A277B3"/>
    <w:rsid w:val="00A3540B"/>
    <w:rsid w:val="00A3724E"/>
    <w:rsid w:val="00A375C1"/>
    <w:rsid w:val="00A60634"/>
    <w:rsid w:val="00A7752B"/>
    <w:rsid w:val="00A8688B"/>
    <w:rsid w:val="00A86C69"/>
    <w:rsid w:val="00AA2ED8"/>
    <w:rsid w:val="00AA6664"/>
    <w:rsid w:val="00AE48E8"/>
    <w:rsid w:val="00B240C4"/>
    <w:rsid w:val="00B24300"/>
    <w:rsid w:val="00B25EC1"/>
    <w:rsid w:val="00B51F20"/>
    <w:rsid w:val="00B93C05"/>
    <w:rsid w:val="00BC5156"/>
    <w:rsid w:val="00BD3B55"/>
    <w:rsid w:val="00BD4AC3"/>
    <w:rsid w:val="00BD5E25"/>
    <w:rsid w:val="00BF232A"/>
    <w:rsid w:val="00BF293F"/>
    <w:rsid w:val="00C105E6"/>
    <w:rsid w:val="00C72304"/>
    <w:rsid w:val="00C854F5"/>
    <w:rsid w:val="00CD743D"/>
    <w:rsid w:val="00D21B58"/>
    <w:rsid w:val="00D361DA"/>
    <w:rsid w:val="00D506EA"/>
    <w:rsid w:val="00DD550E"/>
    <w:rsid w:val="00DF211A"/>
    <w:rsid w:val="00DF53D2"/>
    <w:rsid w:val="00E4561E"/>
    <w:rsid w:val="00E67C46"/>
    <w:rsid w:val="00E748B0"/>
    <w:rsid w:val="00E774CC"/>
    <w:rsid w:val="00E77BA4"/>
    <w:rsid w:val="00E93158"/>
    <w:rsid w:val="00EB001F"/>
    <w:rsid w:val="00EB194D"/>
    <w:rsid w:val="00EE3E88"/>
    <w:rsid w:val="00EE463E"/>
    <w:rsid w:val="00EF684A"/>
    <w:rsid w:val="00F20582"/>
    <w:rsid w:val="00F24450"/>
    <w:rsid w:val="00F30A28"/>
    <w:rsid w:val="00F55BF2"/>
    <w:rsid w:val="00F64E7D"/>
    <w:rsid w:val="00F676C3"/>
    <w:rsid w:val="00F8112E"/>
    <w:rsid w:val="00FA72D7"/>
    <w:rsid w:val="00FB7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0457E"/>
  <w15:chartTrackingRefBased/>
  <w15:docId w15:val="{F9443542-0A33-4B08-A9AE-613F204E2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6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68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68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68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68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8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8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8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8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68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68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68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68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68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8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8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88B"/>
    <w:rPr>
      <w:rFonts w:eastAsiaTheme="majorEastAsia" w:cstheme="majorBidi"/>
      <w:color w:val="272727" w:themeColor="text1" w:themeTint="D8"/>
    </w:rPr>
  </w:style>
  <w:style w:type="paragraph" w:styleId="Title">
    <w:name w:val="Title"/>
    <w:basedOn w:val="Normal"/>
    <w:next w:val="Normal"/>
    <w:link w:val="TitleChar"/>
    <w:uiPriority w:val="10"/>
    <w:qFormat/>
    <w:rsid w:val="00A86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8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8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8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88B"/>
    <w:pPr>
      <w:spacing w:before="160"/>
      <w:jc w:val="center"/>
    </w:pPr>
    <w:rPr>
      <w:i/>
      <w:iCs/>
      <w:color w:val="404040" w:themeColor="text1" w:themeTint="BF"/>
    </w:rPr>
  </w:style>
  <w:style w:type="character" w:customStyle="1" w:styleId="QuoteChar">
    <w:name w:val="Quote Char"/>
    <w:basedOn w:val="DefaultParagraphFont"/>
    <w:link w:val="Quote"/>
    <w:uiPriority w:val="29"/>
    <w:rsid w:val="00A8688B"/>
    <w:rPr>
      <w:i/>
      <w:iCs/>
      <w:color w:val="404040" w:themeColor="text1" w:themeTint="BF"/>
    </w:rPr>
  </w:style>
  <w:style w:type="paragraph" w:styleId="ListParagraph">
    <w:name w:val="List Paragraph"/>
    <w:basedOn w:val="Normal"/>
    <w:uiPriority w:val="34"/>
    <w:qFormat/>
    <w:rsid w:val="00A8688B"/>
    <w:pPr>
      <w:ind w:left="720"/>
      <w:contextualSpacing/>
    </w:pPr>
  </w:style>
  <w:style w:type="character" w:styleId="IntenseEmphasis">
    <w:name w:val="Intense Emphasis"/>
    <w:basedOn w:val="DefaultParagraphFont"/>
    <w:uiPriority w:val="21"/>
    <w:qFormat/>
    <w:rsid w:val="00A8688B"/>
    <w:rPr>
      <w:i/>
      <w:iCs/>
      <w:color w:val="2F5496" w:themeColor="accent1" w:themeShade="BF"/>
    </w:rPr>
  </w:style>
  <w:style w:type="paragraph" w:styleId="IntenseQuote">
    <w:name w:val="Intense Quote"/>
    <w:basedOn w:val="Normal"/>
    <w:next w:val="Normal"/>
    <w:link w:val="IntenseQuoteChar"/>
    <w:uiPriority w:val="30"/>
    <w:qFormat/>
    <w:rsid w:val="00A86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688B"/>
    <w:rPr>
      <w:i/>
      <w:iCs/>
      <w:color w:val="2F5496" w:themeColor="accent1" w:themeShade="BF"/>
    </w:rPr>
  </w:style>
  <w:style w:type="character" w:styleId="IntenseReference">
    <w:name w:val="Intense Reference"/>
    <w:basedOn w:val="DefaultParagraphFont"/>
    <w:uiPriority w:val="32"/>
    <w:qFormat/>
    <w:rsid w:val="00A8688B"/>
    <w:rPr>
      <w:b/>
      <w:bCs/>
      <w:smallCaps/>
      <w:color w:val="2F5496" w:themeColor="accent1" w:themeShade="BF"/>
      <w:spacing w:val="5"/>
    </w:rPr>
  </w:style>
  <w:style w:type="paragraph" w:styleId="Header">
    <w:name w:val="header"/>
    <w:basedOn w:val="Normal"/>
    <w:link w:val="HeaderChar"/>
    <w:uiPriority w:val="99"/>
    <w:unhideWhenUsed/>
    <w:rsid w:val="005C63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388"/>
  </w:style>
  <w:style w:type="paragraph" w:styleId="Footer">
    <w:name w:val="footer"/>
    <w:basedOn w:val="Normal"/>
    <w:link w:val="FooterChar"/>
    <w:uiPriority w:val="99"/>
    <w:unhideWhenUsed/>
    <w:rsid w:val="005C63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388"/>
  </w:style>
  <w:style w:type="paragraph" w:styleId="NormalWeb">
    <w:name w:val="Normal (Web)"/>
    <w:basedOn w:val="Normal"/>
    <w:uiPriority w:val="99"/>
    <w:semiHidden/>
    <w:unhideWhenUsed/>
    <w:rsid w:val="00D21B5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15</Pages>
  <Words>3405</Words>
  <Characters>19410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100</cp:revision>
  <dcterms:created xsi:type="dcterms:W3CDTF">2026-03-20T05:15:00Z</dcterms:created>
  <dcterms:modified xsi:type="dcterms:W3CDTF">2026-03-30T06:27:00Z</dcterms:modified>
</cp:coreProperties>
</file>