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D5C" w:rsidRPr="00B924A3" w:rsidRDefault="00CD1D5C" w:rsidP="00CD1D5C">
      <w:pPr>
        <w:ind w:firstLine="708"/>
        <w:jc w:val="center"/>
        <w:rPr>
          <w:rFonts w:ascii="Times New Roman" w:hAnsi="Times New Roman" w:cs="Times New Roman"/>
          <w:b/>
          <w:sz w:val="28"/>
          <w:szCs w:val="28"/>
        </w:rPr>
      </w:pPr>
      <w:bookmarkStart w:id="0" w:name="_GoBack"/>
      <w:bookmarkEnd w:id="0"/>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Pr="006B4F97" w:rsidRDefault="00CD1D5C" w:rsidP="00CD1D5C">
      <w:pPr>
        <w:spacing w:after="0"/>
        <w:jc w:val="center"/>
        <w:rPr>
          <w:rFonts w:ascii="Times New Roman" w:eastAsia="Times New Roman" w:hAnsi="Times New Roman" w:cs="Times New Roman"/>
          <w:b/>
          <w:i/>
          <w:sz w:val="40"/>
          <w:szCs w:val="40"/>
          <w:lang w:val="tg-Cyrl-TJ"/>
        </w:rPr>
      </w:pPr>
      <w:r w:rsidRPr="00CF4CAB">
        <w:rPr>
          <w:rFonts w:ascii="Times New Roman" w:eastAsia="Times New Roman" w:hAnsi="Times New Roman" w:cs="Times New Roman"/>
          <w:b/>
          <w:i/>
          <w:sz w:val="40"/>
          <w:szCs w:val="40"/>
          <w:lang w:val="en-US"/>
        </w:rPr>
        <w:t xml:space="preserve">Course name: </w:t>
      </w:r>
      <w:r w:rsidRPr="006B4F97">
        <w:rPr>
          <w:rFonts w:ascii="Times New Roman" w:eastAsia="Times New Roman" w:hAnsi="Times New Roman" w:cs="Times New Roman"/>
          <w:b/>
          <w:sz w:val="40"/>
          <w:szCs w:val="40"/>
          <w:lang w:val="en-US"/>
        </w:rPr>
        <w:t>Electrical Safety for Electrical Engineers</w:t>
      </w:r>
      <w:r>
        <w:rPr>
          <w:rFonts w:ascii="Times New Roman" w:eastAsia="Times New Roman" w:hAnsi="Times New Roman" w:cs="Times New Roman"/>
          <w:b/>
          <w:sz w:val="40"/>
          <w:szCs w:val="40"/>
          <w:lang w:val="tg-Cyrl-TJ"/>
        </w:rPr>
        <w:t>.</w:t>
      </w:r>
    </w:p>
    <w:p w:rsidR="00CD1D5C" w:rsidRPr="00CF4CAB" w:rsidRDefault="00CD1D5C" w:rsidP="00CD1D5C">
      <w:pPr>
        <w:spacing w:after="0"/>
        <w:jc w:val="center"/>
        <w:rPr>
          <w:rFonts w:ascii="Times New Roman" w:eastAsia="Times New Roman" w:hAnsi="Times New Roman" w:cs="Times New Roman"/>
          <w:b/>
          <w:i/>
          <w:sz w:val="40"/>
          <w:szCs w:val="40"/>
          <w:lang w:val="en-US"/>
        </w:rPr>
      </w:pPr>
    </w:p>
    <w:p w:rsidR="00984375" w:rsidRDefault="00BD0E2F" w:rsidP="00CD1D5C">
      <w:pPr>
        <w:spacing w:after="0" w:line="240" w:lineRule="auto"/>
        <w:jc w:val="center"/>
        <w:rPr>
          <w:rFonts w:ascii="Times New Roman" w:eastAsia="Times New Roman" w:hAnsi="Times New Roman" w:cs="Times New Roman"/>
          <w:b/>
          <w:bCs/>
          <w:sz w:val="36"/>
          <w:szCs w:val="32"/>
          <w:lang w:val="tg-Cyrl-TJ"/>
        </w:rPr>
      </w:pPr>
      <w:r w:rsidRPr="00BD0E2F">
        <w:rPr>
          <w:rFonts w:ascii="Times New Roman" w:eastAsia="Times New Roman" w:hAnsi="Times New Roman" w:cs="Times New Roman"/>
          <w:b/>
          <w:bCs/>
          <w:sz w:val="36"/>
          <w:szCs w:val="32"/>
          <w:lang w:val="en-US"/>
        </w:rPr>
        <w:t xml:space="preserve">Week </w:t>
      </w:r>
      <w:r w:rsidR="00B86424" w:rsidRPr="0072629B">
        <w:rPr>
          <w:rFonts w:ascii="Times New Roman" w:eastAsia="Times New Roman" w:hAnsi="Times New Roman" w:cs="Times New Roman"/>
          <w:b/>
          <w:bCs/>
          <w:sz w:val="36"/>
          <w:szCs w:val="32"/>
          <w:lang w:val="en-US"/>
        </w:rPr>
        <w:t>9</w:t>
      </w:r>
      <w:r w:rsidRPr="00BD0E2F">
        <w:rPr>
          <w:rFonts w:ascii="Times New Roman" w:eastAsia="Times New Roman" w:hAnsi="Times New Roman" w:cs="Times New Roman"/>
          <w:b/>
          <w:bCs/>
          <w:sz w:val="36"/>
          <w:szCs w:val="32"/>
          <w:lang w:val="en-US"/>
        </w:rPr>
        <w:t xml:space="preserve">. </w:t>
      </w:r>
      <w:r w:rsidR="00B86424" w:rsidRPr="00B86424">
        <w:rPr>
          <w:rFonts w:ascii="Times New Roman" w:eastAsia="Times New Roman" w:hAnsi="Times New Roman" w:cs="Times New Roman"/>
          <w:b/>
          <w:bCs/>
          <w:sz w:val="36"/>
          <w:szCs w:val="32"/>
          <w:lang w:val="en-US"/>
        </w:rPr>
        <w:t>Protective Disconnection in Grounded Neutral Networks</w:t>
      </w:r>
    </w:p>
    <w:p w:rsidR="00BD0E2F" w:rsidRPr="00BD0E2F" w:rsidRDefault="00BD0E2F" w:rsidP="00CD1D5C">
      <w:pPr>
        <w:spacing w:after="0" w:line="240" w:lineRule="auto"/>
        <w:jc w:val="center"/>
        <w:rPr>
          <w:rFonts w:ascii="Times New Roman" w:eastAsia="Times New Roman" w:hAnsi="Times New Roman" w:cs="Times New Roman"/>
          <w:b/>
          <w:sz w:val="32"/>
          <w:szCs w:val="32"/>
          <w:lang w:val="tg-Cyrl-TJ"/>
        </w:rPr>
      </w:pPr>
    </w:p>
    <w:p w:rsidR="00CD1D5C" w:rsidRPr="00B86424" w:rsidRDefault="00CD1D5C" w:rsidP="00CD1D5C">
      <w:pPr>
        <w:spacing w:after="0" w:line="240" w:lineRule="auto"/>
        <w:jc w:val="center"/>
        <w:rPr>
          <w:rFonts w:ascii="Times New Roman" w:eastAsia="Times New Roman" w:hAnsi="Times New Roman" w:cs="Times New Roman"/>
          <w:b/>
          <w:sz w:val="32"/>
          <w:szCs w:val="32"/>
          <w:lang w:val="tg-Cyrl-TJ"/>
        </w:rPr>
      </w:pPr>
      <w:r w:rsidRPr="00B86424">
        <w:rPr>
          <w:rFonts w:ascii="Times New Roman" w:eastAsia="Times New Roman" w:hAnsi="Times New Roman" w:cs="Times New Roman"/>
          <w:b/>
          <w:sz w:val="32"/>
          <w:szCs w:val="32"/>
          <w:lang w:val="tg-Cyrl-TJ"/>
        </w:rPr>
        <w:t>Abdulloev Bakhtiyor Tolibjonovich</w:t>
      </w:r>
    </w:p>
    <w:p w:rsidR="00CD1D5C" w:rsidRPr="00B86424" w:rsidRDefault="00CD1D5C" w:rsidP="00CD1D5C">
      <w:pPr>
        <w:spacing w:after="0" w:line="240" w:lineRule="auto"/>
        <w:rPr>
          <w:rFonts w:ascii="Times New Roman" w:eastAsia="Times New Roman" w:hAnsi="Times New Roman" w:cs="Times New Roman"/>
          <w:b/>
          <w:bCs/>
          <w:color w:val="000000"/>
          <w:sz w:val="40"/>
          <w:szCs w:val="40"/>
          <w:lang w:val="tg-Cyrl-TJ" w:eastAsia="ru-RU"/>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5C5596" w:rsidRDefault="005C5596"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B2064B" w:rsidRDefault="00B2064B" w:rsidP="00CD1D5C">
      <w:pPr>
        <w:ind w:firstLine="708"/>
        <w:jc w:val="center"/>
        <w:rPr>
          <w:rFonts w:ascii="Times New Roman" w:hAnsi="Times New Roman" w:cs="Times New Roman"/>
          <w:b/>
          <w:sz w:val="28"/>
          <w:szCs w:val="28"/>
          <w:lang w:val="tg-Cyrl-TJ"/>
        </w:rPr>
      </w:pPr>
    </w:p>
    <w:p w:rsidR="00CD1D5C" w:rsidRPr="00AA43BE"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Номи курс: Бехатарии электрикӣ барои муҳандис электрикҳо:</w:t>
      </w:r>
    </w:p>
    <w:p w:rsidR="00CD1D5C" w:rsidRDefault="00CD1D5C" w:rsidP="00BD0E2F">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 xml:space="preserve">Ҳафтаи </w:t>
      </w:r>
      <w:r w:rsidR="00B86424">
        <w:rPr>
          <w:rFonts w:ascii="Times New Roman" w:hAnsi="Times New Roman" w:cs="Times New Roman"/>
          <w:b/>
          <w:i/>
          <w:sz w:val="32"/>
          <w:szCs w:val="28"/>
          <w:lang w:val="tg-Cyrl-TJ"/>
        </w:rPr>
        <w:t>9</w:t>
      </w:r>
      <w:r w:rsidRPr="00AA43BE">
        <w:rPr>
          <w:rFonts w:ascii="Times New Roman" w:hAnsi="Times New Roman" w:cs="Times New Roman"/>
          <w:b/>
          <w:i/>
          <w:sz w:val="32"/>
          <w:szCs w:val="28"/>
          <w:lang w:val="tg-Cyrl-TJ"/>
        </w:rPr>
        <w:t>.</w:t>
      </w:r>
    </w:p>
    <w:p w:rsidR="00B86424" w:rsidRPr="00B86424" w:rsidRDefault="00B86424" w:rsidP="00B86424">
      <w:pPr>
        <w:pStyle w:val="a4"/>
        <w:spacing w:after="0" w:line="240" w:lineRule="auto"/>
        <w:jc w:val="center"/>
        <w:rPr>
          <w:rStyle w:val="a6"/>
          <w:rFonts w:ascii="Times New Roman" w:eastAsia="Times New Roman" w:hAnsi="Times New Roman" w:cs="Times New Roman"/>
          <w:b w:val="0"/>
          <w:sz w:val="36"/>
          <w:szCs w:val="28"/>
          <w:lang w:val="tg-Cyrl-TJ" w:eastAsia="ru-RU"/>
        </w:rPr>
      </w:pPr>
      <w:r w:rsidRPr="00B86424">
        <w:rPr>
          <w:rFonts w:ascii="Times New Roman" w:hAnsi="Times New Roman" w:cs="Times New Roman"/>
          <w:b/>
          <w:sz w:val="28"/>
          <w:lang w:val="tg-Cyrl-TJ"/>
        </w:rPr>
        <w:t>Хомӯшкунии муҳофизатӣ дар шабакаҳо бо нейтрали заминваслшуда</w:t>
      </w:r>
      <w:r w:rsidRPr="00B86424">
        <w:rPr>
          <w:rStyle w:val="a6"/>
          <w:rFonts w:ascii="Times New Roman" w:eastAsia="Times New Roman" w:hAnsi="Times New Roman" w:cs="Times New Roman"/>
          <w:b w:val="0"/>
          <w:sz w:val="36"/>
          <w:szCs w:val="28"/>
          <w:lang w:val="tg-Cyrl-TJ" w:eastAsia="ru-RU"/>
        </w:rPr>
        <w:t xml:space="preserve"> </w:t>
      </w:r>
    </w:p>
    <w:p w:rsidR="005C5596" w:rsidRPr="00B86424" w:rsidRDefault="005C5596" w:rsidP="00B86424">
      <w:pPr>
        <w:pStyle w:val="a4"/>
        <w:spacing w:after="0" w:line="240" w:lineRule="auto"/>
        <w:jc w:val="center"/>
        <w:rPr>
          <w:rStyle w:val="a6"/>
          <w:rFonts w:ascii="Times New Roman" w:eastAsia="Times New Roman" w:hAnsi="Times New Roman" w:cs="Times New Roman"/>
          <w:b w:val="0"/>
          <w:sz w:val="28"/>
          <w:szCs w:val="28"/>
          <w:lang w:val="tg-Cyrl-TJ" w:eastAsia="ru-RU"/>
        </w:rPr>
      </w:pPr>
      <w:r w:rsidRPr="00B86424">
        <w:rPr>
          <w:rStyle w:val="a6"/>
          <w:rFonts w:ascii="Times New Roman" w:eastAsia="Times New Roman" w:hAnsi="Times New Roman" w:cs="Times New Roman"/>
          <w:b w:val="0"/>
          <w:sz w:val="28"/>
          <w:szCs w:val="28"/>
          <w:lang w:val="tg-Cyrl-TJ" w:eastAsia="ru-RU"/>
        </w:rPr>
        <w:t>(</w:t>
      </w:r>
      <w:r w:rsidR="00B86424" w:rsidRPr="00B86424">
        <w:rPr>
          <w:rFonts w:ascii="Times New Roman" w:hAnsi="Times New Roman" w:cs="Times New Roman"/>
          <w:b/>
          <w:sz w:val="28"/>
          <w:szCs w:val="28"/>
        </w:rPr>
        <w:t>Защитное отключение в сетях с заземленной нейтралью</w:t>
      </w:r>
      <w:r w:rsidRPr="00B86424">
        <w:rPr>
          <w:rStyle w:val="a6"/>
          <w:rFonts w:ascii="Times New Roman" w:eastAsia="Times New Roman" w:hAnsi="Times New Roman" w:cs="Times New Roman"/>
          <w:b w:val="0"/>
          <w:sz w:val="28"/>
          <w:szCs w:val="28"/>
          <w:lang w:val="tg-Cyrl-TJ" w:eastAsia="ru-RU"/>
        </w:rPr>
        <w:t>)</w:t>
      </w:r>
    </w:p>
    <w:p w:rsidR="00B86424" w:rsidRPr="00B86424" w:rsidRDefault="001D4B19" w:rsidP="00B86424">
      <w:pPr>
        <w:spacing w:before="100" w:beforeAutospacing="1" w:after="100" w:afterAutospacing="1" w:line="240" w:lineRule="auto"/>
        <w:rPr>
          <w:rFonts w:ascii="Times New Roman" w:eastAsia="Times New Roman" w:hAnsi="Times New Roman" w:cs="Times New Roman"/>
          <w:sz w:val="28"/>
          <w:szCs w:val="24"/>
          <w:lang w:eastAsia="ru-RU"/>
        </w:rPr>
      </w:pPr>
      <w:proofErr w:type="gramStart"/>
      <w:r>
        <w:rPr>
          <w:rFonts w:ascii="Times New Roman" w:eastAsia="Times New Roman" w:hAnsi="Times New Roman" w:cs="Times New Roman"/>
          <w:b/>
          <w:bCs/>
          <w:sz w:val="28"/>
          <w:szCs w:val="24"/>
          <w:lang w:eastAsia="ru-RU"/>
        </w:rPr>
        <w:t>Ре</w:t>
      </w:r>
      <w:proofErr w:type="gramEnd"/>
      <w:r>
        <w:rPr>
          <w:rFonts w:ascii="Times New Roman" w:eastAsia="Times New Roman" w:hAnsi="Times New Roman" w:cs="Times New Roman"/>
          <w:b/>
          <w:bCs/>
          <w:sz w:val="28"/>
          <w:szCs w:val="24"/>
          <w:lang w:eastAsia="ru-RU"/>
        </w:rPr>
        <w:t>ҷаҳои</w:t>
      </w:r>
      <w:r w:rsidR="00B86424" w:rsidRPr="00B86424">
        <w:rPr>
          <w:rFonts w:ascii="Times New Roman" w:eastAsia="Times New Roman" w:hAnsi="Times New Roman" w:cs="Times New Roman"/>
          <w:b/>
          <w:bCs/>
          <w:sz w:val="28"/>
          <w:szCs w:val="24"/>
          <w:lang w:eastAsia="ru-RU"/>
        </w:rPr>
        <w:t xml:space="preserve"> кори нейтрал дар шабакаҳои 0,4 кВ</w:t>
      </w:r>
    </w:p>
    <w:p w:rsidR="00B86424" w:rsidRPr="00B86424" w:rsidRDefault="00B86424" w:rsidP="00B86424">
      <w:pPr>
        <w:spacing w:before="100" w:beforeAutospacing="1" w:after="100" w:afterAutospacing="1"/>
        <w:ind w:firstLine="708"/>
        <w:jc w:val="both"/>
        <w:rPr>
          <w:rFonts w:ascii="Times New Roman" w:eastAsia="Times New Roman" w:hAnsi="Times New Roman" w:cs="Times New Roman"/>
          <w:sz w:val="28"/>
          <w:szCs w:val="24"/>
          <w:lang w:eastAsia="ru-RU"/>
        </w:rPr>
      </w:pPr>
      <w:r w:rsidRPr="00B86424">
        <w:rPr>
          <w:rFonts w:ascii="Times New Roman" w:eastAsia="Times New Roman" w:hAnsi="Times New Roman" w:cs="Times New Roman"/>
          <w:sz w:val="28"/>
          <w:szCs w:val="24"/>
          <w:lang w:eastAsia="ru-RU"/>
        </w:rPr>
        <w:t xml:space="preserve">Бо дарназардошти консепсияи муосири бехатарии барқии таҷҳизоти барқии биноҳо ҳангоми шиддати то 1 кВ, дар айни замон маҷмӯи стандартҳои </w:t>
      </w:r>
      <w:r w:rsidRPr="00B86424">
        <w:rPr>
          <w:rFonts w:ascii="Times New Roman" w:eastAsia="Times New Roman" w:hAnsi="Times New Roman" w:cs="Times New Roman"/>
          <w:b/>
          <w:bCs/>
          <w:sz w:val="28"/>
          <w:szCs w:val="24"/>
          <w:lang w:eastAsia="ru-RU"/>
        </w:rPr>
        <w:t>ГОСТ 30331.1-95 – ГОСТ 30331.9-95</w:t>
      </w:r>
      <w:r w:rsidRPr="00B86424">
        <w:rPr>
          <w:rFonts w:ascii="Times New Roman" w:eastAsia="Times New Roman" w:hAnsi="Times New Roman" w:cs="Times New Roman"/>
          <w:sz w:val="28"/>
          <w:szCs w:val="24"/>
          <w:lang w:eastAsia="ru-RU"/>
        </w:rPr>
        <w:t xml:space="preserve"> амал мекунад, ки бастаи пурраи мутобиқи стандарти байналмилалии </w:t>
      </w:r>
      <w:r w:rsidRPr="00B86424">
        <w:rPr>
          <w:rFonts w:ascii="Times New Roman" w:eastAsia="Times New Roman" w:hAnsi="Times New Roman" w:cs="Times New Roman"/>
          <w:b/>
          <w:bCs/>
          <w:sz w:val="28"/>
          <w:szCs w:val="24"/>
          <w:lang w:eastAsia="ru-RU"/>
        </w:rPr>
        <w:t>МЭК 364 «Таъҷҳизоти барқии биноҳо</w:t>
      </w:r>
      <w:proofErr w:type="gramStart"/>
      <w:r w:rsidRPr="00B86424">
        <w:rPr>
          <w:rFonts w:ascii="Times New Roman" w:eastAsia="Times New Roman" w:hAnsi="Times New Roman" w:cs="Times New Roman"/>
          <w:b/>
          <w:bCs/>
          <w:sz w:val="28"/>
          <w:szCs w:val="24"/>
          <w:lang w:eastAsia="ru-RU"/>
        </w:rPr>
        <w:t>»</w:t>
      </w:r>
      <w:r w:rsidRPr="00B86424">
        <w:rPr>
          <w:rFonts w:ascii="Times New Roman" w:eastAsia="Times New Roman" w:hAnsi="Times New Roman" w:cs="Times New Roman"/>
          <w:sz w:val="28"/>
          <w:szCs w:val="24"/>
          <w:lang w:eastAsia="ru-RU"/>
        </w:rPr>
        <w:t>-</w:t>
      </w:r>
      <w:proofErr w:type="gramEnd"/>
      <w:r w:rsidRPr="00B86424">
        <w:rPr>
          <w:rFonts w:ascii="Times New Roman" w:eastAsia="Times New Roman" w:hAnsi="Times New Roman" w:cs="Times New Roman"/>
          <w:sz w:val="28"/>
          <w:szCs w:val="24"/>
          <w:lang w:eastAsia="ru-RU"/>
        </w:rPr>
        <w:t xml:space="preserve">ро дар бар мегирад. Талаботи ин стандарт ҳангоми таҳияи </w:t>
      </w:r>
      <w:proofErr w:type="gramStart"/>
      <w:r w:rsidR="001D4B19">
        <w:rPr>
          <w:rFonts w:ascii="Times New Roman" w:eastAsia="Times New Roman" w:hAnsi="Times New Roman" w:cs="Times New Roman"/>
          <w:sz w:val="28"/>
          <w:szCs w:val="24"/>
          <w:lang w:eastAsia="ru-RU"/>
        </w:rPr>
        <w:t>ре</w:t>
      </w:r>
      <w:proofErr w:type="gramEnd"/>
      <w:r w:rsidR="001D4B19">
        <w:rPr>
          <w:rFonts w:ascii="Times New Roman" w:eastAsia="Times New Roman" w:hAnsi="Times New Roman" w:cs="Times New Roman"/>
          <w:sz w:val="28"/>
          <w:szCs w:val="24"/>
          <w:lang w:eastAsia="ru-RU"/>
        </w:rPr>
        <w:t>ҷаҳои</w:t>
      </w:r>
      <w:r w:rsidRPr="00B86424">
        <w:rPr>
          <w:rFonts w:ascii="Times New Roman" w:eastAsia="Times New Roman" w:hAnsi="Times New Roman" w:cs="Times New Roman"/>
          <w:sz w:val="28"/>
          <w:szCs w:val="24"/>
          <w:lang w:eastAsia="ru-RU"/>
        </w:rPr>
        <w:t xml:space="preserve"> кори нейтрал бояд ба назар гирифта шаванд.</w:t>
      </w:r>
    </w:p>
    <w:p w:rsidR="00B86424" w:rsidRPr="00B86424" w:rsidRDefault="00B86424" w:rsidP="00B86424">
      <w:pPr>
        <w:spacing w:before="100" w:beforeAutospacing="1" w:after="100" w:afterAutospacing="1"/>
        <w:ind w:firstLine="360"/>
        <w:jc w:val="both"/>
        <w:rPr>
          <w:rFonts w:ascii="Times New Roman" w:eastAsia="Times New Roman" w:hAnsi="Times New Roman" w:cs="Times New Roman"/>
          <w:sz w:val="28"/>
          <w:szCs w:val="28"/>
          <w:lang w:eastAsia="ru-RU"/>
        </w:rPr>
      </w:pPr>
      <w:r w:rsidRPr="00B86424">
        <w:rPr>
          <w:rFonts w:ascii="Times New Roman" w:eastAsia="Times New Roman" w:hAnsi="Times New Roman" w:cs="Times New Roman"/>
          <w:sz w:val="28"/>
          <w:szCs w:val="28"/>
          <w:lang w:eastAsia="ru-RU"/>
        </w:rPr>
        <w:t xml:space="preserve">Дар боби 1.7-и </w:t>
      </w:r>
      <w:r w:rsidRPr="00B86424">
        <w:rPr>
          <w:rFonts w:ascii="Times New Roman" w:eastAsia="Times New Roman" w:hAnsi="Times New Roman" w:cs="Times New Roman"/>
          <w:b/>
          <w:bCs/>
          <w:sz w:val="28"/>
          <w:szCs w:val="28"/>
          <w:lang w:eastAsia="ru-RU"/>
        </w:rPr>
        <w:t>ТКП-339-2011</w:t>
      </w:r>
      <w:r w:rsidRPr="00B86424">
        <w:rPr>
          <w:rFonts w:ascii="Times New Roman" w:eastAsia="Times New Roman" w:hAnsi="Times New Roman" w:cs="Times New Roman"/>
          <w:sz w:val="28"/>
          <w:szCs w:val="28"/>
          <w:lang w:eastAsia="ru-RU"/>
        </w:rPr>
        <w:t xml:space="preserve"> вариантҳои имконпазири (</w:t>
      </w:r>
      <w:proofErr w:type="gramStart"/>
      <w:r w:rsidR="001D4B19">
        <w:rPr>
          <w:rFonts w:ascii="Times New Roman" w:eastAsia="Times New Roman" w:hAnsi="Times New Roman" w:cs="Times New Roman"/>
          <w:sz w:val="28"/>
          <w:szCs w:val="28"/>
          <w:lang w:eastAsia="ru-RU"/>
        </w:rPr>
        <w:t>ре</w:t>
      </w:r>
      <w:proofErr w:type="gramEnd"/>
      <w:r w:rsidR="001D4B19">
        <w:rPr>
          <w:rFonts w:ascii="Times New Roman" w:eastAsia="Times New Roman" w:hAnsi="Times New Roman" w:cs="Times New Roman"/>
          <w:sz w:val="28"/>
          <w:szCs w:val="28"/>
          <w:lang w:eastAsia="ru-RU"/>
        </w:rPr>
        <w:t>ҷаҳои</w:t>
      </w:r>
      <w:r w:rsidRPr="00B86424">
        <w:rPr>
          <w:rFonts w:ascii="Times New Roman" w:eastAsia="Times New Roman" w:hAnsi="Times New Roman" w:cs="Times New Roman"/>
          <w:sz w:val="28"/>
          <w:szCs w:val="28"/>
          <w:lang w:eastAsia="ru-RU"/>
        </w:rPr>
        <w:t xml:space="preserve">) </w:t>
      </w:r>
      <w:r w:rsidR="00AD43A9">
        <w:rPr>
          <w:rFonts w:ascii="Times New Roman" w:eastAsia="Times New Roman" w:hAnsi="Times New Roman" w:cs="Times New Roman"/>
          <w:sz w:val="28"/>
          <w:szCs w:val="28"/>
          <w:lang w:eastAsia="ru-RU"/>
        </w:rPr>
        <w:t>заминвасли</w:t>
      </w:r>
      <w:r w:rsidRPr="00B86424">
        <w:rPr>
          <w:rFonts w:ascii="Times New Roman" w:eastAsia="Times New Roman" w:hAnsi="Times New Roman" w:cs="Times New Roman"/>
          <w:sz w:val="28"/>
          <w:szCs w:val="28"/>
          <w:lang w:eastAsia="ru-RU"/>
        </w:rPr>
        <w:t xml:space="preserve"> нейтрал оварда шудаанд. </w:t>
      </w:r>
      <w:r w:rsidR="003E3C12">
        <w:rPr>
          <w:rFonts w:ascii="Times New Roman" w:eastAsia="Times New Roman" w:hAnsi="Times New Roman" w:cs="Times New Roman"/>
          <w:sz w:val="28"/>
          <w:szCs w:val="28"/>
          <w:lang w:eastAsia="ru-RU"/>
        </w:rPr>
        <w:t>Реҷаи</w:t>
      </w:r>
      <w:r w:rsidRPr="00B86424">
        <w:rPr>
          <w:rFonts w:ascii="Times New Roman" w:eastAsia="Times New Roman" w:hAnsi="Times New Roman" w:cs="Times New Roman"/>
          <w:sz w:val="28"/>
          <w:szCs w:val="28"/>
          <w:lang w:eastAsia="ru-RU"/>
        </w:rPr>
        <w:t xml:space="preserve"> </w:t>
      </w:r>
      <w:r w:rsidR="00AD43A9">
        <w:rPr>
          <w:rFonts w:ascii="Times New Roman" w:eastAsia="Times New Roman" w:hAnsi="Times New Roman" w:cs="Times New Roman"/>
          <w:sz w:val="28"/>
          <w:szCs w:val="28"/>
          <w:lang w:eastAsia="ru-RU"/>
        </w:rPr>
        <w:t>заминвасли</w:t>
      </w:r>
      <w:r w:rsidRPr="00B86424">
        <w:rPr>
          <w:rFonts w:ascii="Times New Roman" w:eastAsia="Times New Roman" w:hAnsi="Times New Roman" w:cs="Times New Roman"/>
          <w:sz w:val="28"/>
          <w:szCs w:val="28"/>
          <w:lang w:eastAsia="ru-RU"/>
        </w:rPr>
        <w:t xml:space="preserve"> нейтрал </w:t>
      </w:r>
      <w:proofErr w:type="gramStart"/>
      <w:r w:rsidRPr="00B86424">
        <w:rPr>
          <w:rFonts w:ascii="Times New Roman" w:eastAsia="Times New Roman" w:hAnsi="Times New Roman" w:cs="Times New Roman"/>
          <w:sz w:val="28"/>
          <w:szCs w:val="28"/>
          <w:lang w:eastAsia="ru-RU"/>
        </w:rPr>
        <w:t>бо ду</w:t>
      </w:r>
      <w:proofErr w:type="gramEnd"/>
      <w:r w:rsidRPr="00B86424">
        <w:rPr>
          <w:rFonts w:ascii="Times New Roman" w:eastAsia="Times New Roman" w:hAnsi="Times New Roman" w:cs="Times New Roman"/>
          <w:sz w:val="28"/>
          <w:szCs w:val="28"/>
          <w:lang w:eastAsia="ru-RU"/>
        </w:rPr>
        <w:t xml:space="preserve"> ҳарф ишора карда мешавад:</w:t>
      </w:r>
    </w:p>
    <w:p w:rsidR="00B86424" w:rsidRPr="00B86424" w:rsidRDefault="00B86424" w:rsidP="00B86424">
      <w:pPr>
        <w:numPr>
          <w:ilvl w:val="0"/>
          <w:numId w:val="35"/>
        </w:numPr>
        <w:spacing w:before="100" w:beforeAutospacing="1" w:after="100" w:afterAutospacing="1"/>
        <w:jc w:val="both"/>
        <w:rPr>
          <w:rFonts w:ascii="Times New Roman" w:eastAsia="Times New Roman" w:hAnsi="Times New Roman" w:cs="Times New Roman"/>
          <w:sz w:val="28"/>
          <w:szCs w:val="28"/>
          <w:lang w:eastAsia="ru-RU"/>
        </w:rPr>
      </w:pPr>
      <w:r w:rsidRPr="00B86424">
        <w:rPr>
          <w:rFonts w:ascii="Times New Roman" w:eastAsia="Times New Roman" w:hAnsi="Times New Roman" w:cs="Times New Roman"/>
          <w:sz w:val="28"/>
          <w:szCs w:val="28"/>
          <w:lang w:eastAsia="ru-RU"/>
        </w:rPr>
        <w:t xml:space="preserve">ҳарфи якум </w:t>
      </w:r>
      <w:r w:rsidR="003E3C12">
        <w:rPr>
          <w:rFonts w:ascii="Times New Roman" w:eastAsia="Times New Roman" w:hAnsi="Times New Roman" w:cs="Times New Roman"/>
          <w:sz w:val="28"/>
          <w:szCs w:val="28"/>
          <w:lang w:eastAsia="ru-RU"/>
        </w:rPr>
        <w:t>Реҷаи</w:t>
      </w:r>
      <w:r w:rsidRPr="00B86424">
        <w:rPr>
          <w:rFonts w:ascii="Times New Roman" w:eastAsia="Times New Roman" w:hAnsi="Times New Roman" w:cs="Times New Roman"/>
          <w:sz w:val="28"/>
          <w:szCs w:val="28"/>
          <w:lang w:eastAsia="ru-RU"/>
        </w:rPr>
        <w:t xml:space="preserve"> </w:t>
      </w:r>
      <w:r w:rsidR="00AD43A9">
        <w:rPr>
          <w:rFonts w:ascii="Times New Roman" w:eastAsia="Times New Roman" w:hAnsi="Times New Roman" w:cs="Times New Roman"/>
          <w:sz w:val="28"/>
          <w:szCs w:val="28"/>
          <w:lang w:eastAsia="ru-RU"/>
        </w:rPr>
        <w:t>заминвасли</w:t>
      </w:r>
      <w:r w:rsidRPr="00B86424">
        <w:rPr>
          <w:rFonts w:ascii="Times New Roman" w:eastAsia="Times New Roman" w:hAnsi="Times New Roman" w:cs="Times New Roman"/>
          <w:sz w:val="28"/>
          <w:szCs w:val="28"/>
          <w:lang w:eastAsia="ru-RU"/>
        </w:rPr>
        <w:t xml:space="preserve"> нейтрали манбаи таъминоти барқро нишон медиҳад; </w:t>
      </w:r>
    </w:p>
    <w:p w:rsidR="00B86424" w:rsidRPr="00B86424" w:rsidRDefault="00B86424" w:rsidP="00B86424">
      <w:pPr>
        <w:numPr>
          <w:ilvl w:val="0"/>
          <w:numId w:val="35"/>
        </w:numPr>
        <w:spacing w:before="100" w:beforeAutospacing="1" w:after="100" w:afterAutospacing="1"/>
        <w:jc w:val="both"/>
        <w:rPr>
          <w:rFonts w:ascii="Times New Roman" w:eastAsia="Times New Roman" w:hAnsi="Times New Roman" w:cs="Times New Roman"/>
          <w:sz w:val="28"/>
          <w:szCs w:val="28"/>
          <w:lang w:eastAsia="ru-RU"/>
        </w:rPr>
      </w:pPr>
      <w:r w:rsidRPr="00B86424">
        <w:rPr>
          <w:rFonts w:ascii="Times New Roman" w:eastAsia="Times New Roman" w:hAnsi="Times New Roman" w:cs="Times New Roman"/>
          <w:sz w:val="28"/>
          <w:szCs w:val="28"/>
          <w:lang w:eastAsia="ru-RU"/>
        </w:rPr>
        <w:t>ҳарфи дуюм — ҳолати қисмҳои ноқили кушода (қисмҳои металлӣ</w:t>
      </w:r>
      <w:proofErr w:type="gramStart"/>
      <w:r w:rsidRPr="00B86424">
        <w:rPr>
          <w:rFonts w:ascii="Times New Roman" w:eastAsia="Times New Roman" w:hAnsi="Times New Roman" w:cs="Times New Roman"/>
          <w:sz w:val="28"/>
          <w:szCs w:val="28"/>
          <w:lang w:eastAsia="ru-RU"/>
        </w:rPr>
        <w:t>)-</w:t>
      </w:r>
      <w:proofErr w:type="gramEnd"/>
      <w:r w:rsidRPr="00B86424">
        <w:rPr>
          <w:rFonts w:ascii="Times New Roman" w:eastAsia="Times New Roman" w:hAnsi="Times New Roman" w:cs="Times New Roman"/>
          <w:sz w:val="28"/>
          <w:szCs w:val="28"/>
          <w:lang w:eastAsia="ru-RU"/>
        </w:rPr>
        <w:t>ро.</w:t>
      </w:r>
    </w:p>
    <w:p w:rsidR="00B86424" w:rsidRPr="00B86424" w:rsidRDefault="00B86424" w:rsidP="00B86424">
      <w:pPr>
        <w:spacing w:before="100" w:beforeAutospacing="1" w:after="100" w:afterAutospacing="1"/>
        <w:jc w:val="both"/>
        <w:rPr>
          <w:rFonts w:ascii="Times New Roman" w:eastAsia="Times New Roman" w:hAnsi="Times New Roman" w:cs="Times New Roman"/>
          <w:sz w:val="28"/>
          <w:szCs w:val="28"/>
          <w:lang w:eastAsia="ru-RU"/>
        </w:rPr>
      </w:pPr>
      <w:r w:rsidRPr="00B86424">
        <w:rPr>
          <w:rFonts w:ascii="Times New Roman" w:eastAsia="Times New Roman" w:hAnsi="Times New Roman" w:cs="Times New Roman"/>
          <w:sz w:val="28"/>
          <w:szCs w:val="28"/>
          <w:lang w:eastAsia="ru-RU"/>
        </w:rPr>
        <w:t xml:space="preserve">Дар ишораҳо ҳарфҳои аввали </w:t>
      </w:r>
      <w:proofErr w:type="gramStart"/>
      <w:r w:rsidRPr="00B86424">
        <w:rPr>
          <w:rFonts w:ascii="Times New Roman" w:eastAsia="Times New Roman" w:hAnsi="Times New Roman" w:cs="Times New Roman"/>
          <w:sz w:val="28"/>
          <w:szCs w:val="28"/>
          <w:lang w:eastAsia="ru-RU"/>
        </w:rPr>
        <w:t>калима</w:t>
      </w:r>
      <w:proofErr w:type="gramEnd"/>
      <w:r w:rsidRPr="00B86424">
        <w:rPr>
          <w:rFonts w:ascii="Times New Roman" w:eastAsia="Times New Roman" w:hAnsi="Times New Roman" w:cs="Times New Roman"/>
          <w:sz w:val="28"/>
          <w:szCs w:val="28"/>
          <w:lang w:eastAsia="ru-RU"/>
        </w:rPr>
        <w:t>ҳои фаронсавӣ истифода мешаванд:</w:t>
      </w:r>
    </w:p>
    <w:p w:rsidR="00B86424" w:rsidRPr="00B86424" w:rsidRDefault="00B86424" w:rsidP="00B86424">
      <w:pPr>
        <w:numPr>
          <w:ilvl w:val="0"/>
          <w:numId w:val="36"/>
        </w:numPr>
        <w:spacing w:before="100" w:beforeAutospacing="1" w:after="100" w:afterAutospacing="1"/>
        <w:jc w:val="both"/>
        <w:rPr>
          <w:rFonts w:ascii="Times New Roman" w:eastAsia="Times New Roman" w:hAnsi="Times New Roman" w:cs="Times New Roman"/>
          <w:sz w:val="28"/>
          <w:szCs w:val="28"/>
          <w:lang w:eastAsia="ru-RU"/>
        </w:rPr>
      </w:pPr>
      <w:r w:rsidRPr="00B86424">
        <w:rPr>
          <w:rFonts w:ascii="Times New Roman" w:eastAsia="Times New Roman" w:hAnsi="Times New Roman" w:cs="Times New Roman"/>
          <w:b/>
          <w:bCs/>
          <w:sz w:val="28"/>
          <w:szCs w:val="28"/>
          <w:lang w:eastAsia="ru-RU"/>
        </w:rPr>
        <w:t>T (terre – замин)</w:t>
      </w:r>
      <w:r w:rsidRPr="00B86424">
        <w:rPr>
          <w:rFonts w:ascii="Times New Roman" w:eastAsia="Times New Roman" w:hAnsi="Times New Roman" w:cs="Times New Roman"/>
          <w:sz w:val="28"/>
          <w:szCs w:val="28"/>
          <w:lang w:eastAsia="ru-RU"/>
        </w:rPr>
        <w:t xml:space="preserve"> – заминшуда; </w:t>
      </w:r>
    </w:p>
    <w:p w:rsidR="00B86424" w:rsidRPr="00B86424" w:rsidRDefault="00B86424" w:rsidP="00B86424">
      <w:pPr>
        <w:numPr>
          <w:ilvl w:val="0"/>
          <w:numId w:val="36"/>
        </w:numPr>
        <w:spacing w:before="100" w:beforeAutospacing="1" w:after="100" w:afterAutospacing="1"/>
        <w:jc w:val="both"/>
        <w:rPr>
          <w:rFonts w:ascii="Times New Roman" w:eastAsia="Times New Roman" w:hAnsi="Times New Roman" w:cs="Times New Roman"/>
          <w:sz w:val="28"/>
          <w:szCs w:val="28"/>
          <w:lang w:eastAsia="ru-RU"/>
        </w:rPr>
      </w:pPr>
      <w:r w:rsidRPr="00B86424">
        <w:rPr>
          <w:rFonts w:ascii="Times New Roman" w:eastAsia="Times New Roman" w:hAnsi="Times New Roman" w:cs="Times New Roman"/>
          <w:b/>
          <w:bCs/>
          <w:sz w:val="28"/>
          <w:szCs w:val="28"/>
          <w:lang w:eastAsia="ru-RU"/>
        </w:rPr>
        <w:t>N (neutre – нейтрал)</w:t>
      </w:r>
      <w:r w:rsidRPr="00B86424">
        <w:rPr>
          <w:rFonts w:ascii="Times New Roman" w:eastAsia="Times New Roman" w:hAnsi="Times New Roman" w:cs="Times New Roman"/>
          <w:sz w:val="28"/>
          <w:szCs w:val="28"/>
          <w:lang w:eastAsia="ru-RU"/>
        </w:rPr>
        <w:t xml:space="preserve"> – </w:t>
      </w:r>
      <w:proofErr w:type="gramStart"/>
      <w:r w:rsidRPr="00B86424">
        <w:rPr>
          <w:rFonts w:ascii="Times New Roman" w:eastAsia="Times New Roman" w:hAnsi="Times New Roman" w:cs="Times New Roman"/>
          <w:sz w:val="28"/>
          <w:szCs w:val="28"/>
          <w:lang w:eastAsia="ru-RU"/>
        </w:rPr>
        <w:t>ба</w:t>
      </w:r>
      <w:proofErr w:type="gramEnd"/>
      <w:r w:rsidRPr="00B86424">
        <w:rPr>
          <w:rFonts w:ascii="Times New Roman" w:eastAsia="Times New Roman" w:hAnsi="Times New Roman" w:cs="Times New Roman"/>
          <w:sz w:val="28"/>
          <w:szCs w:val="28"/>
          <w:lang w:eastAsia="ru-RU"/>
        </w:rPr>
        <w:t xml:space="preserve"> нейтрали манбаъ пайваст карда шудааст; </w:t>
      </w:r>
    </w:p>
    <w:p w:rsidR="00B86424" w:rsidRPr="00B86424" w:rsidRDefault="00B86424" w:rsidP="00B86424">
      <w:pPr>
        <w:numPr>
          <w:ilvl w:val="0"/>
          <w:numId w:val="36"/>
        </w:numPr>
        <w:spacing w:before="100" w:beforeAutospacing="1" w:after="100" w:afterAutospacing="1"/>
        <w:jc w:val="both"/>
        <w:rPr>
          <w:rFonts w:ascii="Times New Roman" w:eastAsia="Times New Roman" w:hAnsi="Times New Roman" w:cs="Times New Roman"/>
          <w:sz w:val="28"/>
          <w:szCs w:val="28"/>
          <w:lang w:eastAsia="ru-RU"/>
        </w:rPr>
      </w:pPr>
      <w:r w:rsidRPr="00B86424">
        <w:rPr>
          <w:rFonts w:ascii="Times New Roman" w:eastAsia="Times New Roman" w:hAnsi="Times New Roman" w:cs="Times New Roman"/>
          <w:b/>
          <w:bCs/>
          <w:sz w:val="28"/>
          <w:szCs w:val="28"/>
          <w:lang w:eastAsia="ru-RU"/>
        </w:rPr>
        <w:t>I (isolé – оиқшуда)</w:t>
      </w:r>
      <w:r w:rsidRPr="00B86424">
        <w:rPr>
          <w:rFonts w:ascii="Times New Roman" w:eastAsia="Times New Roman" w:hAnsi="Times New Roman" w:cs="Times New Roman"/>
          <w:sz w:val="28"/>
          <w:szCs w:val="28"/>
          <w:lang w:eastAsia="ru-RU"/>
        </w:rPr>
        <w:t xml:space="preserve"> – аз замин ҷудо (оиқшуда) мебошад. </w:t>
      </w:r>
    </w:p>
    <w:p w:rsidR="00B86424" w:rsidRPr="00B86424" w:rsidRDefault="00B86424" w:rsidP="00B86424">
      <w:pPr>
        <w:spacing w:before="100" w:beforeAutospacing="1" w:after="100" w:afterAutospacing="1"/>
        <w:jc w:val="both"/>
        <w:rPr>
          <w:rFonts w:ascii="Times New Roman" w:eastAsia="Times New Roman" w:hAnsi="Times New Roman" w:cs="Times New Roman"/>
          <w:sz w:val="28"/>
          <w:szCs w:val="28"/>
          <w:lang w:eastAsia="ru-RU"/>
        </w:rPr>
      </w:pPr>
      <w:r w:rsidRPr="00B86424">
        <w:rPr>
          <w:rFonts w:ascii="Times New Roman" w:eastAsia="Times New Roman" w:hAnsi="Times New Roman" w:cs="Times New Roman"/>
          <w:b/>
          <w:bCs/>
          <w:sz w:val="28"/>
          <w:szCs w:val="28"/>
          <w:lang w:eastAsia="ru-RU"/>
        </w:rPr>
        <w:t>T</w:t>
      </w:r>
      <w:r w:rsidRPr="00B86424">
        <w:rPr>
          <w:rFonts w:ascii="Times New Roman" w:eastAsia="Times New Roman" w:hAnsi="Times New Roman" w:cs="Times New Roman"/>
          <w:sz w:val="28"/>
          <w:szCs w:val="28"/>
          <w:lang w:eastAsia="ru-RU"/>
        </w:rPr>
        <w:t xml:space="preserve"> – пайвасти бевоситаи қисмҳ</w:t>
      </w:r>
      <w:proofErr w:type="gramStart"/>
      <w:r w:rsidRPr="00B86424">
        <w:rPr>
          <w:rFonts w:ascii="Times New Roman" w:eastAsia="Times New Roman" w:hAnsi="Times New Roman" w:cs="Times New Roman"/>
          <w:sz w:val="28"/>
          <w:szCs w:val="28"/>
          <w:lang w:eastAsia="ru-RU"/>
        </w:rPr>
        <w:t>ои</w:t>
      </w:r>
      <w:proofErr w:type="gramEnd"/>
      <w:r w:rsidRPr="00B86424">
        <w:rPr>
          <w:rFonts w:ascii="Times New Roman" w:eastAsia="Times New Roman" w:hAnsi="Times New Roman" w:cs="Times New Roman"/>
          <w:sz w:val="28"/>
          <w:szCs w:val="28"/>
          <w:lang w:eastAsia="ru-RU"/>
        </w:rPr>
        <w:t xml:space="preserve"> ноқили кушодаи таҷҳизоти барқӣ бо замин, новобаста аз тарзи пайвасти манбаи таъминот бо замин.</w:t>
      </w:r>
    </w:p>
    <w:p w:rsidR="00B86424" w:rsidRPr="00B86424" w:rsidRDefault="00B86424" w:rsidP="00B86424">
      <w:pPr>
        <w:spacing w:before="100" w:beforeAutospacing="1" w:after="100" w:afterAutospacing="1"/>
        <w:jc w:val="both"/>
        <w:rPr>
          <w:rFonts w:ascii="Times New Roman" w:eastAsia="Times New Roman" w:hAnsi="Times New Roman" w:cs="Times New Roman"/>
          <w:sz w:val="28"/>
          <w:szCs w:val="28"/>
          <w:lang w:eastAsia="ru-RU"/>
        </w:rPr>
      </w:pPr>
      <w:r w:rsidRPr="00B86424">
        <w:rPr>
          <w:rFonts w:ascii="Times New Roman" w:eastAsia="Times New Roman" w:hAnsi="Times New Roman" w:cs="Times New Roman"/>
          <w:b/>
          <w:bCs/>
          <w:sz w:val="28"/>
          <w:szCs w:val="28"/>
          <w:lang w:eastAsia="ru-RU"/>
        </w:rPr>
        <w:t>N</w:t>
      </w:r>
      <w:r w:rsidRPr="00B86424">
        <w:rPr>
          <w:rFonts w:ascii="Times New Roman" w:eastAsia="Times New Roman" w:hAnsi="Times New Roman" w:cs="Times New Roman"/>
          <w:sz w:val="28"/>
          <w:szCs w:val="28"/>
          <w:lang w:eastAsia="ru-RU"/>
        </w:rPr>
        <w:t xml:space="preserve"> – пайвасти бевоситаи қисмҳои ноқили кушода (ҚНК) бо нейтрали трансформатор ё </w:t>
      </w:r>
      <w:proofErr w:type="gramStart"/>
      <w:r w:rsidRPr="00B86424">
        <w:rPr>
          <w:rFonts w:ascii="Times New Roman" w:eastAsia="Times New Roman" w:hAnsi="Times New Roman" w:cs="Times New Roman"/>
          <w:sz w:val="28"/>
          <w:szCs w:val="28"/>
          <w:lang w:eastAsia="ru-RU"/>
        </w:rPr>
        <w:t>бо ну</w:t>
      </w:r>
      <w:proofErr w:type="gramEnd"/>
      <w:r w:rsidRPr="00B86424">
        <w:rPr>
          <w:rFonts w:ascii="Times New Roman" w:eastAsia="Times New Roman" w:hAnsi="Times New Roman" w:cs="Times New Roman"/>
          <w:sz w:val="28"/>
          <w:szCs w:val="28"/>
          <w:lang w:eastAsia="ru-RU"/>
        </w:rPr>
        <w:t xml:space="preserve">қтаи </w:t>
      </w:r>
      <w:proofErr w:type="spellStart"/>
      <w:r w:rsidRPr="00B86424">
        <w:rPr>
          <w:rFonts w:ascii="Times New Roman" w:eastAsia="Times New Roman" w:hAnsi="Times New Roman" w:cs="Times New Roman"/>
          <w:sz w:val="28"/>
          <w:szCs w:val="28"/>
          <w:lang w:eastAsia="ru-RU"/>
        </w:rPr>
        <w:t>заминшудаи</w:t>
      </w:r>
      <w:proofErr w:type="spellEnd"/>
      <w:r w:rsidRPr="00B86424">
        <w:rPr>
          <w:rFonts w:ascii="Times New Roman" w:eastAsia="Times New Roman" w:hAnsi="Times New Roman" w:cs="Times New Roman"/>
          <w:sz w:val="28"/>
          <w:szCs w:val="28"/>
          <w:lang w:eastAsia="ru-RU"/>
        </w:rPr>
        <w:t xml:space="preserve"> манбаи таъминот.</w:t>
      </w:r>
    </w:p>
    <w:p w:rsidR="00B86424" w:rsidRPr="00B86424" w:rsidRDefault="00B86424" w:rsidP="00B86424">
      <w:pPr>
        <w:spacing w:before="100" w:beforeAutospacing="1" w:after="100" w:afterAutospacing="1"/>
        <w:jc w:val="both"/>
        <w:rPr>
          <w:rFonts w:ascii="Times New Roman" w:eastAsia="Times New Roman" w:hAnsi="Times New Roman" w:cs="Times New Roman"/>
          <w:sz w:val="28"/>
          <w:szCs w:val="28"/>
          <w:lang w:eastAsia="ru-RU"/>
        </w:rPr>
      </w:pPr>
      <w:r w:rsidRPr="00B86424">
        <w:rPr>
          <w:rFonts w:ascii="Times New Roman" w:eastAsia="Times New Roman" w:hAnsi="Times New Roman" w:cs="Times New Roman"/>
          <w:sz w:val="28"/>
          <w:szCs w:val="28"/>
          <w:lang w:eastAsia="ru-RU"/>
        </w:rPr>
        <w:t xml:space="preserve">Ҳарфҳои </w:t>
      </w:r>
      <w:proofErr w:type="spellStart"/>
      <w:r w:rsidRPr="00B86424">
        <w:rPr>
          <w:rFonts w:ascii="Times New Roman" w:eastAsia="Times New Roman" w:hAnsi="Times New Roman" w:cs="Times New Roman"/>
          <w:sz w:val="28"/>
          <w:szCs w:val="28"/>
          <w:lang w:eastAsia="ru-RU"/>
        </w:rPr>
        <w:t>минбаъда</w:t>
      </w:r>
      <w:proofErr w:type="spellEnd"/>
      <w:r w:rsidRPr="00B86424">
        <w:rPr>
          <w:rFonts w:ascii="Times New Roman" w:eastAsia="Times New Roman" w:hAnsi="Times New Roman" w:cs="Times New Roman"/>
          <w:sz w:val="28"/>
          <w:szCs w:val="28"/>
          <w:lang w:eastAsia="ru-RU"/>
        </w:rPr>
        <w:t xml:space="preserve"> тарзи ташкил </w:t>
      </w:r>
      <w:proofErr w:type="gramStart"/>
      <w:r w:rsidRPr="00B86424">
        <w:rPr>
          <w:rFonts w:ascii="Times New Roman" w:eastAsia="Times New Roman" w:hAnsi="Times New Roman" w:cs="Times New Roman"/>
          <w:sz w:val="28"/>
          <w:szCs w:val="28"/>
          <w:lang w:eastAsia="ru-RU"/>
        </w:rPr>
        <w:t>намудани</w:t>
      </w:r>
      <w:proofErr w:type="gramEnd"/>
      <w:r w:rsidRPr="00B86424">
        <w:rPr>
          <w:rFonts w:ascii="Times New Roman" w:eastAsia="Times New Roman" w:hAnsi="Times New Roman" w:cs="Times New Roman"/>
          <w:sz w:val="28"/>
          <w:szCs w:val="28"/>
          <w:lang w:eastAsia="ru-RU"/>
        </w:rPr>
        <w:t xml:space="preserve"> ноқилҳои нуллии муҳофизатӣ ва </w:t>
      </w:r>
      <w:proofErr w:type="spellStart"/>
      <w:r w:rsidRPr="00B86424">
        <w:rPr>
          <w:rFonts w:ascii="Times New Roman" w:eastAsia="Times New Roman" w:hAnsi="Times New Roman" w:cs="Times New Roman"/>
          <w:sz w:val="28"/>
          <w:szCs w:val="28"/>
          <w:lang w:eastAsia="ru-RU"/>
        </w:rPr>
        <w:t>кориро</w:t>
      </w:r>
      <w:proofErr w:type="spellEnd"/>
      <w:r w:rsidRPr="00B86424">
        <w:rPr>
          <w:rFonts w:ascii="Times New Roman" w:eastAsia="Times New Roman" w:hAnsi="Times New Roman" w:cs="Times New Roman"/>
          <w:sz w:val="28"/>
          <w:szCs w:val="28"/>
          <w:lang w:eastAsia="ru-RU"/>
        </w:rPr>
        <w:t xml:space="preserve"> муайян мекунанд:</w:t>
      </w:r>
    </w:p>
    <w:p w:rsidR="00B86424" w:rsidRPr="00B86424" w:rsidRDefault="00B86424" w:rsidP="00B86424">
      <w:pPr>
        <w:numPr>
          <w:ilvl w:val="0"/>
          <w:numId w:val="37"/>
        </w:numPr>
        <w:spacing w:before="100" w:beforeAutospacing="1" w:after="100" w:afterAutospacing="1"/>
        <w:jc w:val="both"/>
        <w:rPr>
          <w:rFonts w:ascii="Times New Roman" w:eastAsia="Times New Roman" w:hAnsi="Times New Roman" w:cs="Times New Roman"/>
          <w:sz w:val="28"/>
          <w:szCs w:val="28"/>
          <w:lang w:eastAsia="ru-RU"/>
        </w:rPr>
      </w:pPr>
      <w:r w:rsidRPr="00B86424">
        <w:rPr>
          <w:rFonts w:ascii="Times New Roman" w:eastAsia="Times New Roman" w:hAnsi="Times New Roman" w:cs="Times New Roman"/>
          <w:b/>
          <w:bCs/>
          <w:sz w:val="28"/>
          <w:szCs w:val="28"/>
          <w:lang w:eastAsia="ru-RU"/>
        </w:rPr>
        <w:t>S</w:t>
      </w:r>
      <w:r w:rsidRPr="00B86424">
        <w:rPr>
          <w:rFonts w:ascii="Times New Roman" w:eastAsia="Times New Roman" w:hAnsi="Times New Roman" w:cs="Times New Roman"/>
          <w:sz w:val="28"/>
          <w:szCs w:val="28"/>
          <w:lang w:eastAsia="ru-RU"/>
        </w:rPr>
        <w:t xml:space="preserve"> – вазифаҳ</w:t>
      </w:r>
      <w:proofErr w:type="gramStart"/>
      <w:r w:rsidRPr="00B86424">
        <w:rPr>
          <w:rFonts w:ascii="Times New Roman" w:eastAsia="Times New Roman" w:hAnsi="Times New Roman" w:cs="Times New Roman"/>
          <w:sz w:val="28"/>
          <w:szCs w:val="28"/>
          <w:lang w:eastAsia="ru-RU"/>
        </w:rPr>
        <w:t>ои</w:t>
      </w:r>
      <w:proofErr w:type="gramEnd"/>
      <w:r w:rsidRPr="00B86424">
        <w:rPr>
          <w:rFonts w:ascii="Times New Roman" w:eastAsia="Times New Roman" w:hAnsi="Times New Roman" w:cs="Times New Roman"/>
          <w:sz w:val="28"/>
          <w:szCs w:val="28"/>
          <w:lang w:eastAsia="ru-RU"/>
        </w:rPr>
        <w:t xml:space="preserve"> ноқили нуллии муҳофизатӣ (</w:t>
      </w:r>
      <w:r w:rsidRPr="00B86424">
        <w:rPr>
          <w:rFonts w:ascii="Times New Roman" w:eastAsia="Times New Roman" w:hAnsi="Times New Roman" w:cs="Times New Roman"/>
          <w:b/>
          <w:bCs/>
          <w:sz w:val="28"/>
          <w:szCs w:val="28"/>
          <w:lang w:eastAsia="ru-RU"/>
        </w:rPr>
        <w:t>PE</w:t>
      </w:r>
      <w:r w:rsidRPr="00B86424">
        <w:rPr>
          <w:rFonts w:ascii="Times New Roman" w:eastAsia="Times New Roman" w:hAnsi="Times New Roman" w:cs="Times New Roman"/>
          <w:sz w:val="28"/>
          <w:szCs w:val="28"/>
          <w:lang w:eastAsia="ru-RU"/>
        </w:rPr>
        <w:t>) ва ноқили нуллии корӣ (</w:t>
      </w:r>
      <w:r w:rsidRPr="00B86424">
        <w:rPr>
          <w:rFonts w:ascii="Times New Roman" w:eastAsia="Times New Roman" w:hAnsi="Times New Roman" w:cs="Times New Roman"/>
          <w:b/>
          <w:bCs/>
          <w:sz w:val="28"/>
          <w:szCs w:val="28"/>
          <w:lang w:eastAsia="ru-RU"/>
        </w:rPr>
        <w:t>N</w:t>
      </w:r>
      <w:r w:rsidRPr="00B86424">
        <w:rPr>
          <w:rFonts w:ascii="Times New Roman" w:eastAsia="Times New Roman" w:hAnsi="Times New Roman" w:cs="Times New Roman"/>
          <w:sz w:val="28"/>
          <w:szCs w:val="28"/>
          <w:lang w:eastAsia="ru-RU"/>
        </w:rPr>
        <w:t xml:space="preserve">) тавассути ноқилҳои ҷудогона таъмин карда мешаванд; </w:t>
      </w:r>
    </w:p>
    <w:p w:rsidR="00B86424" w:rsidRPr="00B86424" w:rsidRDefault="00B86424" w:rsidP="00B86424">
      <w:pPr>
        <w:numPr>
          <w:ilvl w:val="0"/>
          <w:numId w:val="37"/>
        </w:numPr>
        <w:spacing w:before="100" w:beforeAutospacing="1" w:after="100" w:afterAutospacing="1"/>
        <w:jc w:val="both"/>
        <w:rPr>
          <w:rFonts w:ascii="Times New Roman" w:eastAsia="Times New Roman" w:hAnsi="Times New Roman" w:cs="Times New Roman"/>
          <w:sz w:val="28"/>
          <w:szCs w:val="28"/>
          <w:lang w:eastAsia="ru-RU"/>
        </w:rPr>
      </w:pPr>
      <w:r w:rsidRPr="00B86424">
        <w:rPr>
          <w:rFonts w:ascii="Times New Roman" w:eastAsia="Times New Roman" w:hAnsi="Times New Roman" w:cs="Times New Roman"/>
          <w:b/>
          <w:bCs/>
          <w:sz w:val="28"/>
          <w:szCs w:val="28"/>
          <w:lang w:eastAsia="ru-RU"/>
        </w:rPr>
        <w:lastRenderedPageBreak/>
        <w:t>C</w:t>
      </w:r>
      <w:r w:rsidRPr="00B86424">
        <w:rPr>
          <w:rFonts w:ascii="Times New Roman" w:eastAsia="Times New Roman" w:hAnsi="Times New Roman" w:cs="Times New Roman"/>
          <w:sz w:val="28"/>
          <w:szCs w:val="28"/>
          <w:lang w:eastAsia="ru-RU"/>
        </w:rPr>
        <w:t xml:space="preserve"> – вазифаҳ</w:t>
      </w:r>
      <w:proofErr w:type="gramStart"/>
      <w:r w:rsidRPr="00B86424">
        <w:rPr>
          <w:rFonts w:ascii="Times New Roman" w:eastAsia="Times New Roman" w:hAnsi="Times New Roman" w:cs="Times New Roman"/>
          <w:sz w:val="28"/>
          <w:szCs w:val="28"/>
          <w:lang w:eastAsia="ru-RU"/>
        </w:rPr>
        <w:t>ои</w:t>
      </w:r>
      <w:proofErr w:type="gramEnd"/>
      <w:r w:rsidRPr="00B86424">
        <w:rPr>
          <w:rFonts w:ascii="Times New Roman" w:eastAsia="Times New Roman" w:hAnsi="Times New Roman" w:cs="Times New Roman"/>
          <w:sz w:val="28"/>
          <w:szCs w:val="28"/>
          <w:lang w:eastAsia="ru-RU"/>
        </w:rPr>
        <w:t xml:space="preserve"> ноқили нуллии муҳофизатӣ ва ноқили нуллии корӣ дар як ноқили умумӣ муттаҳид карда мешаванд.</w:t>
      </w:r>
    </w:p>
    <w:p w:rsidR="00B86424" w:rsidRPr="00B86424" w:rsidRDefault="00B86424" w:rsidP="00B86424">
      <w:pPr>
        <w:spacing w:before="100" w:beforeAutospacing="1" w:after="100" w:afterAutospacing="1"/>
        <w:ind w:left="720"/>
        <w:jc w:val="both"/>
        <w:rPr>
          <w:rFonts w:ascii="Times New Roman" w:eastAsia="Times New Roman" w:hAnsi="Times New Roman" w:cs="Times New Roman"/>
          <w:b/>
          <w:bCs/>
          <w:sz w:val="28"/>
          <w:szCs w:val="28"/>
          <w:lang w:val="tg-Cyrl-TJ" w:eastAsia="ru-RU"/>
        </w:rPr>
      </w:pPr>
    </w:p>
    <w:p w:rsidR="00B86424" w:rsidRDefault="00B86424" w:rsidP="00B86424">
      <w:pPr>
        <w:spacing w:before="100" w:beforeAutospacing="1" w:after="100" w:afterAutospacing="1"/>
        <w:ind w:firstLine="360"/>
        <w:jc w:val="both"/>
        <w:rPr>
          <w:rFonts w:ascii="Times New Roman" w:eastAsia="Times New Roman" w:hAnsi="Times New Roman" w:cs="Times New Roman"/>
          <w:sz w:val="28"/>
          <w:szCs w:val="28"/>
          <w:lang w:val="tg-Cyrl-TJ" w:eastAsia="ru-RU"/>
        </w:rPr>
      </w:pPr>
      <w:r w:rsidRPr="00B86424">
        <w:rPr>
          <w:rFonts w:ascii="Times New Roman" w:eastAsia="Times New Roman" w:hAnsi="Times New Roman" w:cs="Times New Roman"/>
          <w:sz w:val="28"/>
          <w:szCs w:val="28"/>
          <w:lang w:val="tg-Cyrl-TJ" w:eastAsia="ru-RU"/>
        </w:rPr>
        <w:t>Ҳамин тариқ, навъи системаи заминкунӣ — ин хусусияти мураккаб мебошад, ки стандарт (ГОСТ) онро барои маҷмӯи ягона муайян мекунад, ки аз як тараф — шабакаи барқии таъминкунанда ва аз тарафи дигар — таҷҳизоти барқиро дар бар мегирад.</w:t>
      </w:r>
      <w:r>
        <w:rPr>
          <w:rFonts w:ascii="Times New Roman" w:eastAsia="Times New Roman" w:hAnsi="Times New Roman" w:cs="Times New Roman"/>
          <w:sz w:val="28"/>
          <w:szCs w:val="28"/>
          <w:lang w:val="tg-Cyrl-TJ" w:eastAsia="ru-RU"/>
        </w:rPr>
        <w:t xml:space="preserve"> </w:t>
      </w:r>
      <w:r w:rsidRPr="00B86424">
        <w:rPr>
          <w:rFonts w:ascii="Times New Roman" w:eastAsia="Times New Roman" w:hAnsi="Times New Roman" w:cs="Times New Roman"/>
          <w:sz w:val="28"/>
          <w:szCs w:val="28"/>
          <w:lang w:val="tg-Cyrl-TJ" w:eastAsia="ru-RU"/>
        </w:rPr>
        <w:t>Тасвирҳои навъҳои гуногуни системаҳои заминкунӣ дар расмҳои 1–4 нишон дода шудаанд, дар мисоли як таҷҳизоти барқии шартӣ, ки ба шабакаи таъминкунанда пайваст мебошад. Ин шабака аз зеристгоҳи трансформаторӣ (ПС) ва хатти интиқоли барқ — ҳавоӣ (ВЛ) ё кабелӣ (КЛ) иборат аст.</w:t>
      </w:r>
    </w:p>
    <w:p w:rsidR="00B86424" w:rsidRDefault="000C53E4" w:rsidP="00B86424">
      <w:pPr>
        <w:spacing w:before="100" w:beforeAutospacing="1" w:after="100" w:afterAutospacing="1"/>
        <w:ind w:firstLine="360"/>
        <w:jc w:val="center"/>
        <w:rPr>
          <w:rFonts w:ascii="Times New Roman" w:eastAsia="Times New Roman" w:hAnsi="Times New Roman" w:cs="Times New Roman"/>
          <w:sz w:val="28"/>
          <w:szCs w:val="28"/>
          <w:lang w:val="tg-Cyrl-TJ" w:eastAsia="ru-RU"/>
        </w:rPr>
      </w:pPr>
      <w:r w:rsidRPr="000C53E4">
        <w:rPr>
          <w:rFonts w:ascii="Times New Roman" w:hAnsi="Times New Roman" w:cs="Times New Roman"/>
          <w:noProof/>
          <w:sz w:val="28"/>
          <w:szCs w:val="28"/>
          <w:lang w:eastAsia="ru-RU"/>
        </w:rPr>
        <w:drawing>
          <wp:inline distT="0" distB="0" distL="0" distR="0" wp14:anchorId="616D1619" wp14:editId="30F5B14C">
            <wp:extent cx="3714750" cy="2476372"/>
            <wp:effectExtent l="0" t="0" r="0" b="63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719501" cy="2479539"/>
                    </a:xfrm>
                    <a:prstGeom prst="rect">
                      <a:avLst/>
                    </a:prstGeom>
                  </pic:spPr>
                </pic:pic>
              </a:graphicData>
            </a:graphic>
          </wp:inline>
        </w:drawing>
      </w:r>
    </w:p>
    <w:p w:rsidR="00B86424" w:rsidRDefault="00B86424" w:rsidP="00B86424">
      <w:pPr>
        <w:spacing w:before="100" w:beforeAutospacing="1" w:after="100" w:afterAutospacing="1"/>
        <w:ind w:firstLine="360"/>
        <w:jc w:val="both"/>
        <w:rPr>
          <w:rFonts w:ascii="Times New Roman" w:hAnsi="Times New Roman" w:cs="Times New Roman"/>
          <w:sz w:val="28"/>
          <w:szCs w:val="28"/>
          <w:lang w:val="tg-Cyrl-TJ"/>
        </w:rPr>
      </w:pPr>
      <w:r w:rsidRPr="00B86424">
        <w:rPr>
          <w:rStyle w:val="a6"/>
          <w:rFonts w:ascii="Times New Roman" w:hAnsi="Times New Roman" w:cs="Times New Roman"/>
          <w:sz w:val="28"/>
          <w:szCs w:val="28"/>
        </w:rPr>
        <w:t>Расми 1 – Навъи системаи заминкунӣ TN-C.</w:t>
      </w:r>
      <w:r>
        <w:rPr>
          <w:rStyle w:val="a6"/>
          <w:rFonts w:ascii="Times New Roman" w:hAnsi="Times New Roman" w:cs="Times New Roman"/>
          <w:sz w:val="28"/>
          <w:szCs w:val="28"/>
          <w:lang w:val="tg-Cyrl-TJ"/>
        </w:rPr>
        <w:t xml:space="preserve"> </w:t>
      </w:r>
      <w:r w:rsidRPr="00B86424">
        <w:rPr>
          <w:rFonts w:ascii="Times New Roman" w:hAnsi="Times New Roman" w:cs="Times New Roman"/>
          <w:sz w:val="28"/>
          <w:szCs w:val="28"/>
          <w:lang w:val="tg-Cyrl-TJ"/>
        </w:rPr>
        <w:t>Ноқили нуллии корӣ ва ноқили нуллии муҳофизатӣ дар тамоми шабака муттаҳид карда шудаанд.</w:t>
      </w:r>
    </w:p>
    <w:p w:rsidR="00B86424" w:rsidRDefault="000C53E4" w:rsidP="00B86424">
      <w:pPr>
        <w:spacing w:before="100" w:beforeAutospacing="1" w:after="100" w:afterAutospacing="1"/>
        <w:ind w:firstLine="360"/>
        <w:jc w:val="center"/>
        <w:rPr>
          <w:rFonts w:ascii="Times New Roman" w:eastAsia="Times New Roman" w:hAnsi="Times New Roman" w:cs="Times New Roman"/>
          <w:sz w:val="28"/>
          <w:szCs w:val="28"/>
          <w:lang w:val="tg-Cyrl-TJ" w:eastAsia="ru-RU"/>
        </w:rPr>
      </w:pPr>
      <w:r w:rsidRPr="000C53E4">
        <w:rPr>
          <w:rFonts w:ascii="Times New Roman" w:hAnsi="Times New Roman" w:cs="Times New Roman"/>
          <w:noProof/>
          <w:sz w:val="28"/>
          <w:szCs w:val="28"/>
          <w:lang w:eastAsia="ru-RU"/>
        </w:rPr>
        <w:drawing>
          <wp:inline distT="0" distB="0" distL="0" distR="0" wp14:anchorId="5C9F7FE2" wp14:editId="6DF9E1AF">
            <wp:extent cx="3359150" cy="2239318"/>
            <wp:effectExtent l="0" t="0" r="0" b="889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363408" cy="2242157"/>
                    </a:xfrm>
                    <a:prstGeom prst="rect">
                      <a:avLst/>
                    </a:prstGeom>
                  </pic:spPr>
                </pic:pic>
              </a:graphicData>
            </a:graphic>
          </wp:inline>
        </w:drawing>
      </w:r>
    </w:p>
    <w:p w:rsidR="00B86424" w:rsidRDefault="00B86424" w:rsidP="00B86424">
      <w:pPr>
        <w:spacing w:before="100" w:beforeAutospacing="1" w:after="100" w:afterAutospacing="1"/>
        <w:ind w:firstLine="360"/>
        <w:jc w:val="both"/>
        <w:rPr>
          <w:rFonts w:ascii="Times New Roman" w:hAnsi="Times New Roman" w:cs="Times New Roman"/>
          <w:sz w:val="28"/>
          <w:lang w:val="tg-Cyrl-TJ"/>
        </w:rPr>
      </w:pPr>
      <w:r w:rsidRPr="00B86424">
        <w:rPr>
          <w:rStyle w:val="a6"/>
          <w:rFonts w:ascii="Times New Roman" w:hAnsi="Times New Roman" w:cs="Times New Roman"/>
          <w:sz w:val="28"/>
        </w:rPr>
        <w:lastRenderedPageBreak/>
        <w:t>Расми 2 – Навъи системаи заминкунӣ TN-S.</w:t>
      </w:r>
      <w:r>
        <w:rPr>
          <w:rStyle w:val="a6"/>
          <w:rFonts w:ascii="Times New Roman" w:hAnsi="Times New Roman" w:cs="Times New Roman"/>
          <w:sz w:val="28"/>
          <w:lang w:val="tg-Cyrl-TJ"/>
        </w:rPr>
        <w:t xml:space="preserve"> </w:t>
      </w:r>
      <w:r w:rsidRPr="00B86424">
        <w:rPr>
          <w:rFonts w:ascii="Times New Roman" w:hAnsi="Times New Roman" w:cs="Times New Roman"/>
          <w:sz w:val="28"/>
        </w:rPr>
        <w:t xml:space="preserve">Ноқили нуллии корӣ </w:t>
      </w:r>
      <w:proofErr w:type="gramStart"/>
      <w:r w:rsidRPr="00B86424">
        <w:rPr>
          <w:rFonts w:ascii="Times New Roman" w:hAnsi="Times New Roman" w:cs="Times New Roman"/>
          <w:sz w:val="28"/>
        </w:rPr>
        <w:t>ва</w:t>
      </w:r>
      <w:proofErr w:type="gramEnd"/>
      <w:r w:rsidRPr="00B86424">
        <w:rPr>
          <w:rFonts w:ascii="Times New Roman" w:hAnsi="Times New Roman" w:cs="Times New Roman"/>
          <w:sz w:val="28"/>
        </w:rPr>
        <w:t xml:space="preserve"> ноқили нуллии муҳофизатӣ ҷудогона (алоҳида) кор мекунанд.</w:t>
      </w:r>
    </w:p>
    <w:p w:rsidR="00B86424" w:rsidRPr="00B86424" w:rsidRDefault="00B86424" w:rsidP="00B86424">
      <w:pPr>
        <w:spacing w:before="100" w:beforeAutospacing="1" w:after="100" w:afterAutospacing="1"/>
        <w:ind w:firstLine="360"/>
        <w:rPr>
          <w:rFonts w:ascii="Times New Roman" w:eastAsia="Times New Roman" w:hAnsi="Times New Roman" w:cs="Times New Roman"/>
          <w:sz w:val="28"/>
          <w:szCs w:val="24"/>
          <w:lang w:val="tg-Cyrl-TJ" w:eastAsia="ru-RU"/>
        </w:rPr>
      </w:pPr>
      <w:r w:rsidRPr="00B86424">
        <w:rPr>
          <w:rFonts w:ascii="Times New Roman" w:eastAsia="Times New Roman" w:hAnsi="Times New Roman" w:cs="Times New Roman"/>
          <w:sz w:val="28"/>
          <w:szCs w:val="24"/>
          <w:lang w:val="tg-Cyrl-TJ" w:eastAsia="ru-RU"/>
        </w:rPr>
        <w:t xml:space="preserve">Шартӣ ишораҳое, ки дар расмҳои 1 ва 2 қабул шудаанд, ба стандарти </w:t>
      </w:r>
      <w:r w:rsidRPr="00B86424">
        <w:rPr>
          <w:rFonts w:ascii="Times New Roman" w:eastAsia="Times New Roman" w:hAnsi="Times New Roman" w:cs="Times New Roman"/>
          <w:b/>
          <w:bCs/>
          <w:sz w:val="28"/>
          <w:szCs w:val="24"/>
          <w:lang w:val="tg-Cyrl-TJ" w:eastAsia="ru-RU"/>
        </w:rPr>
        <w:t>ГОСТ 30331.2-95</w:t>
      </w:r>
      <w:r w:rsidRPr="00B86424">
        <w:rPr>
          <w:rFonts w:ascii="Times New Roman" w:eastAsia="Times New Roman" w:hAnsi="Times New Roman" w:cs="Times New Roman"/>
          <w:sz w:val="28"/>
          <w:szCs w:val="24"/>
          <w:lang w:val="tg-Cyrl-TJ" w:eastAsia="ru-RU"/>
        </w:rPr>
        <w:t xml:space="preserve"> мувофиқ мебошанд:</w:t>
      </w:r>
    </w:p>
    <w:p w:rsidR="00B86424" w:rsidRPr="00B86424" w:rsidRDefault="00B86424" w:rsidP="00B86424">
      <w:pPr>
        <w:numPr>
          <w:ilvl w:val="0"/>
          <w:numId w:val="38"/>
        </w:numPr>
        <w:spacing w:before="100" w:beforeAutospacing="1" w:after="100" w:afterAutospacing="1"/>
        <w:rPr>
          <w:rFonts w:ascii="Times New Roman" w:eastAsia="Times New Roman" w:hAnsi="Times New Roman" w:cs="Times New Roman"/>
          <w:sz w:val="28"/>
          <w:szCs w:val="24"/>
          <w:lang w:eastAsia="ru-RU"/>
        </w:rPr>
      </w:pPr>
      <w:r w:rsidRPr="00B86424">
        <w:rPr>
          <w:rFonts w:ascii="Times New Roman" w:eastAsia="Times New Roman" w:hAnsi="Times New Roman" w:cs="Times New Roman"/>
          <w:b/>
          <w:bCs/>
          <w:sz w:val="28"/>
          <w:szCs w:val="24"/>
          <w:lang w:eastAsia="ru-RU"/>
        </w:rPr>
        <w:t>L1, L2, L3</w:t>
      </w:r>
      <w:r w:rsidRPr="00B86424">
        <w:rPr>
          <w:rFonts w:ascii="Times New Roman" w:eastAsia="Times New Roman" w:hAnsi="Times New Roman" w:cs="Times New Roman"/>
          <w:sz w:val="28"/>
          <w:szCs w:val="24"/>
          <w:lang w:eastAsia="ru-RU"/>
        </w:rPr>
        <w:t xml:space="preserve"> – ноқилҳои фаза </w:t>
      </w:r>
    </w:p>
    <w:p w:rsidR="00B86424" w:rsidRPr="00B86424" w:rsidRDefault="00B86424" w:rsidP="00B86424">
      <w:pPr>
        <w:numPr>
          <w:ilvl w:val="0"/>
          <w:numId w:val="38"/>
        </w:numPr>
        <w:spacing w:before="100" w:beforeAutospacing="1" w:after="100" w:afterAutospacing="1"/>
        <w:rPr>
          <w:rFonts w:ascii="Times New Roman" w:eastAsia="Times New Roman" w:hAnsi="Times New Roman" w:cs="Times New Roman"/>
          <w:sz w:val="28"/>
          <w:szCs w:val="24"/>
          <w:lang w:eastAsia="ru-RU"/>
        </w:rPr>
      </w:pPr>
      <w:r w:rsidRPr="00B86424">
        <w:rPr>
          <w:rFonts w:ascii="Times New Roman" w:eastAsia="Times New Roman" w:hAnsi="Times New Roman" w:cs="Times New Roman"/>
          <w:b/>
          <w:bCs/>
          <w:sz w:val="28"/>
          <w:szCs w:val="24"/>
          <w:lang w:eastAsia="ru-RU"/>
        </w:rPr>
        <w:t>PE</w:t>
      </w:r>
      <w:r w:rsidRPr="00B86424">
        <w:rPr>
          <w:rFonts w:ascii="Times New Roman" w:eastAsia="Times New Roman" w:hAnsi="Times New Roman" w:cs="Times New Roman"/>
          <w:sz w:val="28"/>
          <w:szCs w:val="24"/>
          <w:lang w:eastAsia="ru-RU"/>
        </w:rPr>
        <w:t xml:space="preserve"> – ноқили нуллии муҳофизатӣ </w:t>
      </w:r>
    </w:p>
    <w:p w:rsidR="00B86424" w:rsidRPr="00B86424" w:rsidRDefault="00B86424" w:rsidP="00B86424">
      <w:pPr>
        <w:numPr>
          <w:ilvl w:val="0"/>
          <w:numId w:val="38"/>
        </w:numPr>
        <w:spacing w:before="100" w:beforeAutospacing="1" w:after="100" w:afterAutospacing="1"/>
        <w:rPr>
          <w:rFonts w:ascii="Times New Roman" w:eastAsia="Times New Roman" w:hAnsi="Times New Roman" w:cs="Times New Roman"/>
          <w:sz w:val="28"/>
          <w:szCs w:val="24"/>
          <w:lang w:eastAsia="ru-RU"/>
        </w:rPr>
      </w:pPr>
      <w:r w:rsidRPr="00B86424">
        <w:rPr>
          <w:rFonts w:ascii="Times New Roman" w:eastAsia="Times New Roman" w:hAnsi="Times New Roman" w:cs="Times New Roman"/>
          <w:b/>
          <w:bCs/>
          <w:sz w:val="28"/>
          <w:szCs w:val="24"/>
          <w:lang w:eastAsia="ru-RU"/>
        </w:rPr>
        <w:t>N</w:t>
      </w:r>
      <w:r w:rsidRPr="00B86424">
        <w:rPr>
          <w:rFonts w:ascii="Times New Roman" w:eastAsia="Times New Roman" w:hAnsi="Times New Roman" w:cs="Times New Roman"/>
          <w:sz w:val="28"/>
          <w:szCs w:val="24"/>
          <w:lang w:eastAsia="ru-RU"/>
        </w:rPr>
        <w:t xml:space="preserve"> – ноқили нуллии корӣ </w:t>
      </w:r>
    </w:p>
    <w:p w:rsidR="00B86424" w:rsidRPr="00B86424" w:rsidRDefault="00B86424" w:rsidP="00B86424">
      <w:pPr>
        <w:numPr>
          <w:ilvl w:val="0"/>
          <w:numId w:val="38"/>
        </w:numPr>
        <w:spacing w:before="100" w:beforeAutospacing="1" w:after="100" w:afterAutospacing="1"/>
        <w:rPr>
          <w:rFonts w:ascii="Times New Roman" w:eastAsia="Times New Roman" w:hAnsi="Times New Roman" w:cs="Times New Roman"/>
          <w:sz w:val="28"/>
          <w:szCs w:val="24"/>
          <w:lang w:eastAsia="ru-RU"/>
        </w:rPr>
      </w:pPr>
      <w:r w:rsidRPr="00B86424">
        <w:rPr>
          <w:rFonts w:ascii="Times New Roman" w:eastAsia="Times New Roman" w:hAnsi="Times New Roman" w:cs="Times New Roman"/>
          <w:b/>
          <w:bCs/>
          <w:sz w:val="28"/>
          <w:szCs w:val="24"/>
          <w:lang w:eastAsia="ru-RU"/>
        </w:rPr>
        <w:t>PEN</w:t>
      </w:r>
      <w:r w:rsidRPr="00B86424">
        <w:rPr>
          <w:rFonts w:ascii="Times New Roman" w:eastAsia="Times New Roman" w:hAnsi="Times New Roman" w:cs="Times New Roman"/>
          <w:sz w:val="28"/>
          <w:szCs w:val="24"/>
          <w:lang w:eastAsia="ru-RU"/>
        </w:rPr>
        <w:t xml:space="preserve"> – ноқили муттаҳидаи нуллии муҳофизатӣ ва корӣ </w:t>
      </w:r>
    </w:p>
    <w:p w:rsidR="00B86424" w:rsidRDefault="00B86424" w:rsidP="00B86424">
      <w:pPr>
        <w:spacing w:before="100" w:beforeAutospacing="1" w:after="100" w:afterAutospacing="1"/>
        <w:rPr>
          <w:rFonts w:ascii="Times New Roman" w:eastAsia="Times New Roman" w:hAnsi="Times New Roman" w:cs="Times New Roman"/>
          <w:sz w:val="28"/>
          <w:szCs w:val="24"/>
          <w:lang w:val="tg-Cyrl-TJ" w:eastAsia="ru-RU"/>
        </w:rPr>
      </w:pPr>
      <w:r w:rsidRPr="00B86424">
        <w:rPr>
          <w:rFonts w:ascii="Times New Roman" w:eastAsia="Times New Roman" w:hAnsi="Times New Roman" w:cs="Times New Roman"/>
          <w:sz w:val="28"/>
          <w:szCs w:val="24"/>
          <w:lang w:eastAsia="ru-RU"/>
        </w:rPr>
        <w:t>Рақамгузорӣ дар расмҳо:</w:t>
      </w:r>
      <w:r w:rsidRPr="00B86424">
        <w:rPr>
          <w:rFonts w:ascii="Times New Roman" w:eastAsia="Times New Roman" w:hAnsi="Times New Roman" w:cs="Times New Roman"/>
          <w:sz w:val="28"/>
          <w:szCs w:val="24"/>
          <w:lang w:eastAsia="ru-RU"/>
        </w:rPr>
        <w:br/>
        <w:t xml:space="preserve">1 – </w:t>
      </w:r>
      <w:r w:rsidR="00AD43A9">
        <w:rPr>
          <w:rFonts w:ascii="Times New Roman" w:eastAsia="Times New Roman" w:hAnsi="Times New Roman" w:cs="Times New Roman"/>
          <w:sz w:val="28"/>
          <w:szCs w:val="24"/>
          <w:lang w:eastAsia="ru-RU"/>
        </w:rPr>
        <w:t>заминвасли</w:t>
      </w:r>
      <w:r w:rsidRPr="00B86424">
        <w:rPr>
          <w:rFonts w:ascii="Times New Roman" w:eastAsia="Times New Roman" w:hAnsi="Times New Roman" w:cs="Times New Roman"/>
          <w:sz w:val="28"/>
          <w:szCs w:val="24"/>
          <w:lang w:eastAsia="ru-RU"/>
        </w:rPr>
        <w:t xml:space="preserve"> манбаи таъминот (нейтрали трансформатор)</w:t>
      </w:r>
      <w:r w:rsidRPr="00B86424">
        <w:rPr>
          <w:rFonts w:ascii="Times New Roman" w:eastAsia="Times New Roman" w:hAnsi="Times New Roman" w:cs="Times New Roman"/>
          <w:sz w:val="28"/>
          <w:szCs w:val="24"/>
          <w:lang w:eastAsia="ru-RU"/>
        </w:rPr>
        <w:br/>
        <w:t xml:space="preserve">2 – </w:t>
      </w:r>
      <w:r w:rsidR="00AD43A9">
        <w:rPr>
          <w:rFonts w:ascii="Times New Roman" w:eastAsia="Times New Roman" w:hAnsi="Times New Roman" w:cs="Times New Roman"/>
          <w:sz w:val="28"/>
          <w:szCs w:val="24"/>
          <w:lang w:eastAsia="ru-RU"/>
        </w:rPr>
        <w:t>заминвасли</w:t>
      </w:r>
      <w:r w:rsidRPr="00B86424">
        <w:rPr>
          <w:rFonts w:ascii="Times New Roman" w:eastAsia="Times New Roman" w:hAnsi="Times New Roman" w:cs="Times New Roman"/>
          <w:sz w:val="28"/>
          <w:szCs w:val="24"/>
          <w:lang w:eastAsia="ru-RU"/>
        </w:rPr>
        <w:t xml:space="preserve"> муҳофизатии таҷҳизоти барқӣ дар нуқтаи воридшавӣ ба бино</w:t>
      </w:r>
      <w:r w:rsidRPr="00B86424">
        <w:rPr>
          <w:rFonts w:ascii="Times New Roman" w:eastAsia="Times New Roman" w:hAnsi="Times New Roman" w:cs="Times New Roman"/>
          <w:sz w:val="28"/>
          <w:szCs w:val="24"/>
          <w:lang w:eastAsia="ru-RU"/>
        </w:rPr>
        <w:br/>
        <w:t>3 – қисмҳ</w:t>
      </w:r>
      <w:proofErr w:type="gramStart"/>
      <w:r w:rsidRPr="00B86424">
        <w:rPr>
          <w:rFonts w:ascii="Times New Roman" w:eastAsia="Times New Roman" w:hAnsi="Times New Roman" w:cs="Times New Roman"/>
          <w:sz w:val="28"/>
          <w:szCs w:val="24"/>
          <w:lang w:eastAsia="ru-RU"/>
        </w:rPr>
        <w:t>ои</w:t>
      </w:r>
      <w:proofErr w:type="gramEnd"/>
      <w:r w:rsidRPr="00B86424">
        <w:rPr>
          <w:rFonts w:ascii="Times New Roman" w:eastAsia="Times New Roman" w:hAnsi="Times New Roman" w:cs="Times New Roman"/>
          <w:sz w:val="28"/>
          <w:szCs w:val="24"/>
          <w:lang w:eastAsia="ru-RU"/>
        </w:rPr>
        <w:t xml:space="preserve"> ноқили кушода (ҚНК)</w:t>
      </w:r>
      <w:r w:rsidRPr="00B86424">
        <w:rPr>
          <w:rFonts w:ascii="Times New Roman" w:eastAsia="Times New Roman" w:hAnsi="Times New Roman" w:cs="Times New Roman"/>
          <w:sz w:val="28"/>
          <w:szCs w:val="24"/>
          <w:lang w:eastAsia="ru-RU"/>
        </w:rPr>
        <w:br/>
        <w:t>4 – контактҳои муҳофизатии розеткаҳо</w:t>
      </w:r>
      <w:r>
        <w:rPr>
          <w:rFonts w:ascii="Times New Roman" w:eastAsia="Times New Roman" w:hAnsi="Times New Roman" w:cs="Times New Roman"/>
          <w:sz w:val="28"/>
          <w:szCs w:val="24"/>
          <w:lang w:val="tg-Cyrl-TJ" w:eastAsia="ru-RU"/>
        </w:rPr>
        <w:t>.</w:t>
      </w:r>
    </w:p>
    <w:p w:rsidR="00B86424" w:rsidRDefault="000C53E4" w:rsidP="00B86424">
      <w:pPr>
        <w:spacing w:before="100" w:beforeAutospacing="1" w:after="100" w:afterAutospacing="1"/>
        <w:jc w:val="center"/>
        <w:rPr>
          <w:rFonts w:ascii="Times New Roman" w:eastAsia="Times New Roman" w:hAnsi="Times New Roman" w:cs="Times New Roman"/>
          <w:sz w:val="28"/>
          <w:szCs w:val="24"/>
          <w:lang w:val="tg-Cyrl-TJ" w:eastAsia="ru-RU"/>
        </w:rPr>
      </w:pPr>
      <w:r w:rsidRPr="000C53E4">
        <w:rPr>
          <w:rFonts w:ascii="Times New Roman" w:hAnsi="Times New Roman" w:cs="Times New Roman"/>
          <w:noProof/>
          <w:sz w:val="28"/>
          <w:szCs w:val="28"/>
          <w:lang w:eastAsia="ru-RU"/>
        </w:rPr>
        <w:drawing>
          <wp:inline distT="0" distB="0" distL="0" distR="0" wp14:anchorId="2653D596" wp14:editId="79359B41">
            <wp:extent cx="3600450" cy="2400176"/>
            <wp:effectExtent l="0" t="0" r="0" b="63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607339" cy="2404769"/>
                    </a:xfrm>
                    <a:prstGeom prst="rect">
                      <a:avLst/>
                    </a:prstGeom>
                  </pic:spPr>
                </pic:pic>
              </a:graphicData>
            </a:graphic>
          </wp:inline>
        </w:drawing>
      </w:r>
    </w:p>
    <w:p w:rsidR="00B86424" w:rsidRDefault="00B86424" w:rsidP="00B86424">
      <w:pPr>
        <w:spacing w:before="100" w:beforeAutospacing="1" w:after="100" w:afterAutospacing="1"/>
        <w:jc w:val="both"/>
        <w:rPr>
          <w:rFonts w:ascii="Times New Roman" w:hAnsi="Times New Roman" w:cs="Times New Roman"/>
          <w:sz w:val="28"/>
          <w:lang w:val="tg-Cyrl-TJ"/>
        </w:rPr>
      </w:pPr>
      <w:r w:rsidRPr="00B86424">
        <w:rPr>
          <w:rStyle w:val="a6"/>
          <w:rFonts w:ascii="Times New Roman" w:hAnsi="Times New Roman" w:cs="Times New Roman"/>
          <w:sz w:val="28"/>
          <w:lang w:val="tg-Cyrl-TJ"/>
        </w:rPr>
        <w:t>Расми 3 – Навъи системаи заминкунӣ TN-C-S.</w:t>
      </w:r>
      <w:r w:rsidRPr="00B86424">
        <w:rPr>
          <w:rFonts w:ascii="Times New Roman" w:hAnsi="Times New Roman" w:cs="Times New Roman"/>
          <w:sz w:val="28"/>
          <w:lang w:val="tg-Cyrl-TJ"/>
        </w:rPr>
        <w:t>Дар шабакаи таъминкунанда ноқили нуллии корӣ ва ноқили нуллии муҳофизатӣ муттаҳид карда шудаанд.</w:t>
      </w:r>
    </w:p>
    <w:p w:rsidR="00B86424" w:rsidRDefault="000C53E4" w:rsidP="00B86424">
      <w:pPr>
        <w:spacing w:before="100" w:beforeAutospacing="1" w:after="100" w:afterAutospacing="1"/>
        <w:jc w:val="center"/>
        <w:rPr>
          <w:rFonts w:ascii="Times New Roman" w:eastAsia="Times New Roman" w:hAnsi="Times New Roman" w:cs="Times New Roman"/>
          <w:sz w:val="36"/>
          <w:szCs w:val="24"/>
          <w:lang w:val="tg-Cyrl-TJ" w:eastAsia="ru-RU"/>
        </w:rPr>
      </w:pPr>
      <w:r w:rsidRPr="000C53E4">
        <w:rPr>
          <w:rFonts w:ascii="Times New Roman" w:hAnsi="Times New Roman" w:cs="Times New Roman"/>
          <w:noProof/>
          <w:sz w:val="28"/>
          <w:szCs w:val="28"/>
          <w:lang w:eastAsia="ru-RU"/>
        </w:rPr>
        <w:drawing>
          <wp:inline distT="0" distB="0" distL="0" distR="0" wp14:anchorId="1891FC8F" wp14:editId="3392BBD0">
            <wp:extent cx="3867150" cy="1671548"/>
            <wp:effectExtent l="0" t="0" r="0" b="508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870626" cy="1673051"/>
                    </a:xfrm>
                    <a:prstGeom prst="rect">
                      <a:avLst/>
                    </a:prstGeom>
                  </pic:spPr>
                </pic:pic>
              </a:graphicData>
            </a:graphic>
          </wp:inline>
        </w:drawing>
      </w:r>
    </w:p>
    <w:p w:rsidR="00B86424" w:rsidRDefault="00B86424" w:rsidP="00B86424">
      <w:pPr>
        <w:spacing w:before="100" w:beforeAutospacing="1" w:after="100" w:afterAutospacing="1"/>
        <w:jc w:val="center"/>
        <w:rPr>
          <w:rFonts w:ascii="Times New Roman" w:hAnsi="Times New Roman" w:cs="Times New Roman"/>
          <w:sz w:val="28"/>
          <w:lang w:val="tg-Cyrl-TJ"/>
        </w:rPr>
      </w:pPr>
      <w:r w:rsidRPr="00B86424">
        <w:rPr>
          <w:rFonts w:ascii="Times New Roman" w:hAnsi="Times New Roman" w:cs="Times New Roman"/>
          <w:sz w:val="28"/>
        </w:rPr>
        <w:t>Расми 4 – Навъи системаи заминкунӣ TT.</w:t>
      </w:r>
    </w:p>
    <w:p w:rsidR="00B86424" w:rsidRPr="00B86424" w:rsidRDefault="00B86424" w:rsidP="00B86424">
      <w:pPr>
        <w:spacing w:before="100" w:beforeAutospacing="1" w:after="100" w:afterAutospacing="1"/>
        <w:jc w:val="both"/>
        <w:rPr>
          <w:rFonts w:ascii="Times New Roman" w:eastAsia="Times New Roman" w:hAnsi="Times New Roman" w:cs="Times New Roman"/>
          <w:sz w:val="28"/>
          <w:szCs w:val="24"/>
          <w:lang w:val="tg-Cyrl-TJ" w:eastAsia="ru-RU"/>
        </w:rPr>
      </w:pPr>
      <w:r w:rsidRPr="00B86424">
        <w:rPr>
          <w:rFonts w:ascii="Times New Roman" w:eastAsia="Times New Roman" w:hAnsi="Times New Roman" w:cs="Times New Roman"/>
          <w:sz w:val="28"/>
          <w:szCs w:val="24"/>
          <w:lang w:val="tg-Cyrl-TJ" w:eastAsia="ru-RU"/>
        </w:rPr>
        <w:lastRenderedPageBreak/>
        <w:t xml:space="preserve">Ишораҳои шартие, ки дар расмҳои 3 ва 4 қабул шудаанд, ба стандарти </w:t>
      </w:r>
      <w:r w:rsidRPr="00B86424">
        <w:rPr>
          <w:rFonts w:ascii="Times New Roman" w:eastAsia="Times New Roman" w:hAnsi="Times New Roman" w:cs="Times New Roman"/>
          <w:b/>
          <w:bCs/>
          <w:sz w:val="28"/>
          <w:szCs w:val="24"/>
          <w:lang w:val="tg-Cyrl-TJ" w:eastAsia="ru-RU"/>
        </w:rPr>
        <w:t>ГОСТ 30331.2-95</w:t>
      </w:r>
      <w:r w:rsidRPr="00B86424">
        <w:rPr>
          <w:rFonts w:ascii="Times New Roman" w:eastAsia="Times New Roman" w:hAnsi="Times New Roman" w:cs="Times New Roman"/>
          <w:sz w:val="28"/>
          <w:szCs w:val="24"/>
          <w:lang w:val="tg-Cyrl-TJ" w:eastAsia="ru-RU"/>
        </w:rPr>
        <w:t xml:space="preserve"> мувофиқ мебошанд:</w:t>
      </w:r>
    </w:p>
    <w:p w:rsidR="00B86424" w:rsidRPr="00B86424" w:rsidRDefault="00B86424" w:rsidP="00B86424">
      <w:pPr>
        <w:numPr>
          <w:ilvl w:val="0"/>
          <w:numId w:val="39"/>
        </w:numPr>
        <w:spacing w:before="100" w:beforeAutospacing="1" w:after="100" w:afterAutospacing="1"/>
        <w:jc w:val="both"/>
        <w:rPr>
          <w:rFonts w:ascii="Times New Roman" w:eastAsia="Times New Roman" w:hAnsi="Times New Roman" w:cs="Times New Roman"/>
          <w:sz w:val="28"/>
          <w:szCs w:val="24"/>
          <w:lang w:eastAsia="ru-RU"/>
        </w:rPr>
      </w:pPr>
      <w:r w:rsidRPr="00B86424">
        <w:rPr>
          <w:rFonts w:ascii="Times New Roman" w:eastAsia="Times New Roman" w:hAnsi="Times New Roman" w:cs="Times New Roman"/>
          <w:b/>
          <w:bCs/>
          <w:sz w:val="28"/>
          <w:szCs w:val="24"/>
          <w:lang w:eastAsia="ru-RU"/>
        </w:rPr>
        <w:t>L1, L2, L3</w:t>
      </w:r>
      <w:r w:rsidRPr="00B86424">
        <w:rPr>
          <w:rFonts w:ascii="Times New Roman" w:eastAsia="Times New Roman" w:hAnsi="Times New Roman" w:cs="Times New Roman"/>
          <w:sz w:val="28"/>
          <w:szCs w:val="24"/>
          <w:lang w:eastAsia="ru-RU"/>
        </w:rPr>
        <w:t xml:space="preserve"> – ноқилҳои фаза </w:t>
      </w:r>
    </w:p>
    <w:p w:rsidR="00B86424" w:rsidRPr="00B86424" w:rsidRDefault="00B86424" w:rsidP="00B86424">
      <w:pPr>
        <w:numPr>
          <w:ilvl w:val="0"/>
          <w:numId w:val="39"/>
        </w:numPr>
        <w:spacing w:before="100" w:beforeAutospacing="1" w:after="100" w:afterAutospacing="1"/>
        <w:jc w:val="both"/>
        <w:rPr>
          <w:rFonts w:ascii="Times New Roman" w:eastAsia="Times New Roman" w:hAnsi="Times New Roman" w:cs="Times New Roman"/>
          <w:sz w:val="28"/>
          <w:szCs w:val="24"/>
          <w:lang w:eastAsia="ru-RU"/>
        </w:rPr>
      </w:pPr>
      <w:r w:rsidRPr="00B86424">
        <w:rPr>
          <w:rFonts w:ascii="Times New Roman" w:eastAsia="Times New Roman" w:hAnsi="Times New Roman" w:cs="Times New Roman"/>
          <w:b/>
          <w:bCs/>
          <w:sz w:val="28"/>
          <w:szCs w:val="24"/>
          <w:lang w:eastAsia="ru-RU"/>
        </w:rPr>
        <w:t>PE</w:t>
      </w:r>
      <w:r w:rsidRPr="00B86424">
        <w:rPr>
          <w:rFonts w:ascii="Times New Roman" w:eastAsia="Times New Roman" w:hAnsi="Times New Roman" w:cs="Times New Roman"/>
          <w:sz w:val="28"/>
          <w:szCs w:val="24"/>
          <w:lang w:eastAsia="ru-RU"/>
        </w:rPr>
        <w:t xml:space="preserve"> – ноқили нуллии муҳофизатӣ </w:t>
      </w:r>
    </w:p>
    <w:p w:rsidR="00B86424" w:rsidRPr="00B86424" w:rsidRDefault="00B86424" w:rsidP="00B86424">
      <w:pPr>
        <w:numPr>
          <w:ilvl w:val="0"/>
          <w:numId w:val="39"/>
        </w:numPr>
        <w:spacing w:before="100" w:beforeAutospacing="1" w:after="100" w:afterAutospacing="1"/>
        <w:jc w:val="both"/>
        <w:rPr>
          <w:rFonts w:ascii="Times New Roman" w:eastAsia="Times New Roman" w:hAnsi="Times New Roman" w:cs="Times New Roman"/>
          <w:sz w:val="28"/>
          <w:szCs w:val="24"/>
          <w:lang w:eastAsia="ru-RU"/>
        </w:rPr>
      </w:pPr>
      <w:r w:rsidRPr="00B86424">
        <w:rPr>
          <w:rFonts w:ascii="Times New Roman" w:eastAsia="Times New Roman" w:hAnsi="Times New Roman" w:cs="Times New Roman"/>
          <w:b/>
          <w:bCs/>
          <w:sz w:val="28"/>
          <w:szCs w:val="24"/>
          <w:lang w:eastAsia="ru-RU"/>
        </w:rPr>
        <w:t>N</w:t>
      </w:r>
      <w:r w:rsidRPr="00B86424">
        <w:rPr>
          <w:rFonts w:ascii="Times New Roman" w:eastAsia="Times New Roman" w:hAnsi="Times New Roman" w:cs="Times New Roman"/>
          <w:sz w:val="28"/>
          <w:szCs w:val="24"/>
          <w:lang w:eastAsia="ru-RU"/>
        </w:rPr>
        <w:t xml:space="preserve"> – ноқили нуллии корӣ </w:t>
      </w:r>
    </w:p>
    <w:p w:rsidR="00B86424" w:rsidRPr="00B86424" w:rsidRDefault="00B86424" w:rsidP="00B86424">
      <w:pPr>
        <w:numPr>
          <w:ilvl w:val="0"/>
          <w:numId w:val="39"/>
        </w:numPr>
        <w:spacing w:before="100" w:beforeAutospacing="1" w:after="100" w:afterAutospacing="1"/>
        <w:jc w:val="both"/>
        <w:rPr>
          <w:rFonts w:ascii="Times New Roman" w:eastAsia="Times New Roman" w:hAnsi="Times New Roman" w:cs="Times New Roman"/>
          <w:sz w:val="28"/>
          <w:szCs w:val="24"/>
          <w:lang w:eastAsia="ru-RU"/>
        </w:rPr>
      </w:pPr>
      <w:r w:rsidRPr="00B86424">
        <w:rPr>
          <w:rFonts w:ascii="Times New Roman" w:eastAsia="Times New Roman" w:hAnsi="Times New Roman" w:cs="Times New Roman"/>
          <w:b/>
          <w:bCs/>
          <w:sz w:val="28"/>
          <w:szCs w:val="24"/>
          <w:lang w:eastAsia="ru-RU"/>
        </w:rPr>
        <w:t>PEN</w:t>
      </w:r>
      <w:r w:rsidRPr="00B86424">
        <w:rPr>
          <w:rFonts w:ascii="Times New Roman" w:eastAsia="Times New Roman" w:hAnsi="Times New Roman" w:cs="Times New Roman"/>
          <w:sz w:val="28"/>
          <w:szCs w:val="24"/>
          <w:lang w:eastAsia="ru-RU"/>
        </w:rPr>
        <w:t xml:space="preserve"> – ноқили муттаҳидаи нуллии муҳофизатӣ ва корӣ </w:t>
      </w:r>
    </w:p>
    <w:p w:rsidR="00B86424" w:rsidRDefault="00B86424" w:rsidP="00B86424">
      <w:pPr>
        <w:spacing w:before="100" w:beforeAutospacing="1" w:after="100" w:afterAutospacing="1"/>
        <w:rPr>
          <w:rFonts w:ascii="Times New Roman" w:eastAsia="Times New Roman" w:hAnsi="Times New Roman" w:cs="Times New Roman"/>
          <w:sz w:val="28"/>
          <w:szCs w:val="24"/>
          <w:lang w:val="tg-Cyrl-TJ" w:eastAsia="ru-RU"/>
        </w:rPr>
      </w:pPr>
      <w:r w:rsidRPr="00B86424">
        <w:rPr>
          <w:rFonts w:ascii="Times New Roman" w:eastAsia="Times New Roman" w:hAnsi="Times New Roman" w:cs="Times New Roman"/>
          <w:sz w:val="28"/>
          <w:szCs w:val="24"/>
          <w:lang w:eastAsia="ru-RU"/>
        </w:rPr>
        <w:t>Рақамгузорӣ дар расмҳо:</w:t>
      </w:r>
      <w:r w:rsidRPr="00B86424">
        <w:rPr>
          <w:rFonts w:ascii="Times New Roman" w:eastAsia="Times New Roman" w:hAnsi="Times New Roman" w:cs="Times New Roman"/>
          <w:sz w:val="28"/>
          <w:szCs w:val="24"/>
          <w:lang w:eastAsia="ru-RU"/>
        </w:rPr>
        <w:br/>
        <w:t xml:space="preserve">1 – </w:t>
      </w:r>
      <w:r w:rsidR="00AD43A9">
        <w:rPr>
          <w:rFonts w:ascii="Times New Roman" w:eastAsia="Times New Roman" w:hAnsi="Times New Roman" w:cs="Times New Roman"/>
          <w:sz w:val="28"/>
          <w:szCs w:val="24"/>
          <w:lang w:eastAsia="ru-RU"/>
        </w:rPr>
        <w:t>заминвасли</w:t>
      </w:r>
      <w:r w:rsidRPr="00B86424">
        <w:rPr>
          <w:rFonts w:ascii="Times New Roman" w:eastAsia="Times New Roman" w:hAnsi="Times New Roman" w:cs="Times New Roman"/>
          <w:sz w:val="28"/>
          <w:szCs w:val="24"/>
          <w:lang w:eastAsia="ru-RU"/>
        </w:rPr>
        <w:t xml:space="preserve"> манбаи таъминот (нейтрали трансформатор)</w:t>
      </w:r>
      <w:r w:rsidRPr="00B86424">
        <w:rPr>
          <w:rFonts w:ascii="Times New Roman" w:eastAsia="Times New Roman" w:hAnsi="Times New Roman" w:cs="Times New Roman"/>
          <w:sz w:val="28"/>
          <w:szCs w:val="24"/>
          <w:lang w:eastAsia="ru-RU"/>
        </w:rPr>
        <w:br/>
        <w:t xml:space="preserve">2 – </w:t>
      </w:r>
      <w:r w:rsidR="00AD43A9">
        <w:rPr>
          <w:rFonts w:ascii="Times New Roman" w:eastAsia="Times New Roman" w:hAnsi="Times New Roman" w:cs="Times New Roman"/>
          <w:sz w:val="28"/>
          <w:szCs w:val="24"/>
          <w:lang w:eastAsia="ru-RU"/>
        </w:rPr>
        <w:t>заминвасли</w:t>
      </w:r>
      <w:r w:rsidRPr="00B86424">
        <w:rPr>
          <w:rFonts w:ascii="Times New Roman" w:eastAsia="Times New Roman" w:hAnsi="Times New Roman" w:cs="Times New Roman"/>
          <w:sz w:val="28"/>
          <w:szCs w:val="24"/>
          <w:lang w:eastAsia="ru-RU"/>
        </w:rPr>
        <w:t xml:space="preserve"> муҳофизатии таҷҳизоти барқӣ дар нуқтаи воридшавӣ ба бино</w:t>
      </w:r>
      <w:r w:rsidRPr="00B86424">
        <w:rPr>
          <w:rFonts w:ascii="Times New Roman" w:eastAsia="Times New Roman" w:hAnsi="Times New Roman" w:cs="Times New Roman"/>
          <w:sz w:val="28"/>
          <w:szCs w:val="24"/>
          <w:lang w:eastAsia="ru-RU"/>
        </w:rPr>
        <w:br/>
        <w:t>3 – қисмҳ</w:t>
      </w:r>
      <w:proofErr w:type="gramStart"/>
      <w:r w:rsidRPr="00B86424">
        <w:rPr>
          <w:rFonts w:ascii="Times New Roman" w:eastAsia="Times New Roman" w:hAnsi="Times New Roman" w:cs="Times New Roman"/>
          <w:sz w:val="28"/>
          <w:szCs w:val="24"/>
          <w:lang w:eastAsia="ru-RU"/>
        </w:rPr>
        <w:t>ои</w:t>
      </w:r>
      <w:proofErr w:type="gramEnd"/>
      <w:r w:rsidRPr="00B86424">
        <w:rPr>
          <w:rFonts w:ascii="Times New Roman" w:eastAsia="Times New Roman" w:hAnsi="Times New Roman" w:cs="Times New Roman"/>
          <w:sz w:val="28"/>
          <w:szCs w:val="24"/>
          <w:lang w:eastAsia="ru-RU"/>
        </w:rPr>
        <w:t xml:space="preserve"> ноқили кушода (ҚНК)</w:t>
      </w:r>
      <w:r w:rsidRPr="00B86424">
        <w:rPr>
          <w:rFonts w:ascii="Times New Roman" w:eastAsia="Times New Roman" w:hAnsi="Times New Roman" w:cs="Times New Roman"/>
          <w:sz w:val="28"/>
          <w:szCs w:val="24"/>
          <w:lang w:eastAsia="ru-RU"/>
        </w:rPr>
        <w:br/>
        <w:t>4 – контактҳои муҳофизатии розеткаҳо</w:t>
      </w:r>
    </w:p>
    <w:p w:rsidR="00B86424" w:rsidRPr="00B86424" w:rsidRDefault="00B86424" w:rsidP="00B86424">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B86424">
        <w:rPr>
          <w:rFonts w:ascii="Times New Roman" w:eastAsia="Times New Roman" w:hAnsi="Times New Roman" w:cs="Times New Roman"/>
          <w:sz w:val="28"/>
          <w:szCs w:val="24"/>
          <w:lang w:val="tg-Cyrl-TJ" w:eastAsia="ru-RU"/>
        </w:rPr>
        <w:t xml:space="preserve">Дар системаи </w:t>
      </w:r>
      <w:r w:rsidRPr="00B86424">
        <w:rPr>
          <w:rFonts w:ascii="Times New Roman" w:eastAsia="Times New Roman" w:hAnsi="Times New Roman" w:cs="Times New Roman"/>
          <w:b/>
          <w:bCs/>
          <w:sz w:val="28"/>
          <w:szCs w:val="24"/>
          <w:lang w:val="tg-Cyrl-TJ" w:eastAsia="ru-RU"/>
        </w:rPr>
        <w:t>TN-C (расми 1)</w:t>
      </w:r>
      <w:r w:rsidRPr="00B86424">
        <w:rPr>
          <w:rFonts w:ascii="Times New Roman" w:eastAsia="Times New Roman" w:hAnsi="Times New Roman" w:cs="Times New Roman"/>
          <w:sz w:val="28"/>
          <w:szCs w:val="24"/>
          <w:lang w:val="tg-Cyrl-TJ" w:eastAsia="ru-RU"/>
        </w:rPr>
        <w:t xml:space="preserve"> зеристгоҳи трансформаторӣ пайвасти бевоситаи нейтрали трансформатор (қисмҳои ҷараёнгузар)-ро бо дастгоҳи заминкунӣ дорад (нейтрали сахт заминшуда). Ҳамаи қисмҳои ноқили кушодаи таҷҳизоти барқӣ (қисмҳои дастрас барои ламс, ки дар ҳолати муқаррарӣ зери шиддат нестанд, вале ҳангоми осеб дидани изолятсияи асосӣ метавонанд зери шиддат қарор гиранд; ба онҳо </w:t>
      </w:r>
      <w:r w:rsidR="005F4269">
        <w:rPr>
          <w:rFonts w:ascii="Times New Roman" w:eastAsia="Times New Roman" w:hAnsi="Times New Roman" w:cs="Times New Roman"/>
          <w:sz w:val="28"/>
          <w:szCs w:val="24"/>
          <w:lang w:val="tg-Cyrl-TJ" w:eastAsia="ru-RU"/>
        </w:rPr>
        <w:t>танаҳои</w:t>
      </w:r>
      <w:r w:rsidRPr="00B86424">
        <w:rPr>
          <w:rFonts w:ascii="Times New Roman" w:eastAsia="Times New Roman" w:hAnsi="Times New Roman" w:cs="Times New Roman"/>
          <w:sz w:val="28"/>
          <w:szCs w:val="24"/>
          <w:lang w:val="tg-Cyrl-TJ" w:eastAsia="ru-RU"/>
        </w:rPr>
        <w:t xml:space="preserve"> металлии таҷҳизоти барқӣ дохил мешаванд) бо дастгоҳи </w:t>
      </w:r>
      <w:r w:rsidR="00AD43A9">
        <w:rPr>
          <w:rFonts w:ascii="Times New Roman" w:eastAsia="Times New Roman" w:hAnsi="Times New Roman" w:cs="Times New Roman"/>
          <w:sz w:val="28"/>
          <w:szCs w:val="24"/>
          <w:lang w:val="tg-Cyrl-TJ" w:eastAsia="ru-RU"/>
        </w:rPr>
        <w:t>заминвасли</w:t>
      </w:r>
      <w:r w:rsidRPr="00B86424">
        <w:rPr>
          <w:rFonts w:ascii="Times New Roman" w:eastAsia="Times New Roman" w:hAnsi="Times New Roman" w:cs="Times New Roman"/>
          <w:sz w:val="28"/>
          <w:szCs w:val="24"/>
          <w:lang w:val="tg-Cyrl-TJ" w:eastAsia="ru-RU"/>
        </w:rPr>
        <w:t xml:space="preserve"> зеристгоҳ мустақиман пайваст мебошанд. Барои таъмин намудани ин пайваст, ноқили муттаҳидаи нуллии муҳофизатӣ ва корӣ (</w:t>
      </w:r>
      <w:r w:rsidRPr="00B86424">
        <w:rPr>
          <w:rFonts w:ascii="Times New Roman" w:eastAsia="Times New Roman" w:hAnsi="Times New Roman" w:cs="Times New Roman"/>
          <w:b/>
          <w:bCs/>
          <w:sz w:val="28"/>
          <w:szCs w:val="24"/>
          <w:lang w:val="tg-Cyrl-TJ" w:eastAsia="ru-RU"/>
        </w:rPr>
        <w:t>PEN</w:t>
      </w:r>
      <w:r w:rsidRPr="00B86424">
        <w:rPr>
          <w:rFonts w:ascii="Times New Roman" w:eastAsia="Times New Roman" w:hAnsi="Times New Roman" w:cs="Times New Roman"/>
          <w:sz w:val="28"/>
          <w:szCs w:val="24"/>
          <w:lang w:val="tg-Cyrl-TJ" w:eastAsia="ru-RU"/>
        </w:rPr>
        <w:t>) истифода бурда мешавад.</w:t>
      </w:r>
    </w:p>
    <w:p w:rsidR="00B86424" w:rsidRDefault="00B86424" w:rsidP="00B86424">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B86424">
        <w:rPr>
          <w:rFonts w:ascii="Times New Roman" w:eastAsia="Times New Roman" w:hAnsi="Times New Roman" w:cs="Times New Roman"/>
          <w:sz w:val="28"/>
          <w:szCs w:val="24"/>
          <w:lang w:val="tg-Cyrl-TJ" w:eastAsia="ru-RU"/>
        </w:rPr>
        <w:t xml:space="preserve">Дар системаи </w:t>
      </w:r>
      <w:r w:rsidRPr="00B86424">
        <w:rPr>
          <w:rFonts w:ascii="Times New Roman" w:eastAsia="Times New Roman" w:hAnsi="Times New Roman" w:cs="Times New Roman"/>
          <w:b/>
          <w:bCs/>
          <w:sz w:val="28"/>
          <w:szCs w:val="24"/>
          <w:lang w:val="tg-Cyrl-TJ" w:eastAsia="ru-RU"/>
        </w:rPr>
        <w:t>TN-S (расми 2)</w:t>
      </w:r>
      <w:r w:rsidRPr="00B86424">
        <w:rPr>
          <w:rFonts w:ascii="Times New Roman" w:eastAsia="Times New Roman" w:hAnsi="Times New Roman" w:cs="Times New Roman"/>
          <w:sz w:val="28"/>
          <w:szCs w:val="24"/>
          <w:lang w:val="tg-Cyrl-TJ" w:eastAsia="ru-RU"/>
        </w:rPr>
        <w:t xml:space="preserve"> зеристгоҳ (манбаи таъминот) низ пайвасти бевоситаи нейтрали трансформаторро бо дастгоҳи заминкунӣ дорад. Ҳамаи қисмҳои ноқили кушодаи таҷҳизоти барқӣ бо дастгоҳи </w:t>
      </w:r>
      <w:r w:rsidR="00AD43A9">
        <w:rPr>
          <w:rFonts w:ascii="Times New Roman" w:eastAsia="Times New Roman" w:hAnsi="Times New Roman" w:cs="Times New Roman"/>
          <w:sz w:val="28"/>
          <w:szCs w:val="24"/>
          <w:lang w:val="tg-Cyrl-TJ" w:eastAsia="ru-RU"/>
        </w:rPr>
        <w:t>заминвасли</w:t>
      </w:r>
      <w:r w:rsidRPr="00B86424">
        <w:rPr>
          <w:rFonts w:ascii="Times New Roman" w:eastAsia="Times New Roman" w:hAnsi="Times New Roman" w:cs="Times New Roman"/>
          <w:sz w:val="28"/>
          <w:szCs w:val="24"/>
          <w:lang w:val="tg-Cyrl-TJ" w:eastAsia="ru-RU"/>
        </w:rPr>
        <w:t xml:space="preserve"> зеристгоҳ мустақиман пайваст мебошанд. Барои таъмин намудани ин пайваст, дар қисми аввали (аз рӯи ҷараёни энергия) шабакаи таъминкунанда ноқили муттаҳидаи </w:t>
      </w:r>
      <w:r w:rsidRPr="00B86424">
        <w:rPr>
          <w:rFonts w:ascii="Times New Roman" w:eastAsia="Times New Roman" w:hAnsi="Times New Roman" w:cs="Times New Roman"/>
          <w:b/>
          <w:bCs/>
          <w:sz w:val="28"/>
          <w:szCs w:val="24"/>
          <w:lang w:val="tg-Cyrl-TJ" w:eastAsia="ru-RU"/>
        </w:rPr>
        <w:t>PEN</w:t>
      </w:r>
      <w:r w:rsidRPr="00B86424">
        <w:rPr>
          <w:rFonts w:ascii="Times New Roman" w:eastAsia="Times New Roman" w:hAnsi="Times New Roman" w:cs="Times New Roman"/>
          <w:sz w:val="28"/>
          <w:szCs w:val="24"/>
          <w:lang w:val="tg-Cyrl-TJ" w:eastAsia="ru-RU"/>
        </w:rPr>
        <w:t xml:space="preserve"> истифода мешавад, дар қисми боқимондаи шабака бошад — ноқили ҷудогонаи нуллии муҳофизатӣ (</w:t>
      </w:r>
      <w:r w:rsidRPr="00B86424">
        <w:rPr>
          <w:rFonts w:ascii="Times New Roman" w:eastAsia="Times New Roman" w:hAnsi="Times New Roman" w:cs="Times New Roman"/>
          <w:b/>
          <w:bCs/>
          <w:sz w:val="28"/>
          <w:szCs w:val="24"/>
          <w:lang w:val="tg-Cyrl-TJ" w:eastAsia="ru-RU"/>
        </w:rPr>
        <w:t>PE</w:t>
      </w:r>
      <w:r w:rsidRPr="00B86424">
        <w:rPr>
          <w:rFonts w:ascii="Times New Roman" w:eastAsia="Times New Roman" w:hAnsi="Times New Roman" w:cs="Times New Roman"/>
          <w:sz w:val="28"/>
          <w:szCs w:val="24"/>
          <w:lang w:val="tg-Cyrl-TJ" w:eastAsia="ru-RU"/>
        </w:rPr>
        <w:t>) истифода мегардад.</w:t>
      </w:r>
    </w:p>
    <w:p w:rsidR="00B86424" w:rsidRPr="00B86424" w:rsidRDefault="00B86424" w:rsidP="00B86424">
      <w:pPr>
        <w:spacing w:before="100" w:beforeAutospacing="1" w:after="100" w:afterAutospacing="1"/>
        <w:jc w:val="both"/>
        <w:rPr>
          <w:rFonts w:ascii="Times New Roman" w:eastAsia="Times New Roman" w:hAnsi="Times New Roman" w:cs="Times New Roman"/>
          <w:sz w:val="28"/>
          <w:szCs w:val="24"/>
          <w:lang w:val="tg-Cyrl-TJ" w:eastAsia="ru-RU"/>
        </w:rPr>
      </w:pPr>
      <w:r w:rsidRPr="00B86424">
        <w:rPr>
          <w:rFonts w:ascii="Times New Roman" w:eastAsia="Times New Roman" w:hAnsi="Times New Roman" w:cs="Times New Roman"/>
          <w:sz w:val="28"/>
          <w:szCs w:val="24"/>
          <w:lang w:val="tg-Cyrl-TJ" w:eastAsia="ru-RU"/>
        </w:rPr>
        <w:t xml:space="preserve">Системаи </w:t>
      </w:r>
      <w:r w:rsidRPr="00B86424">
        <w:rPr>
          <w:rFonts w:ascii="Times New Roman" w:eastAsia="Times New Roman" w:hAnsi="Times New Roman" w:cs="Times New Roman"/>
          <w:b/>
          <w:bCs/>
          <w:sz w:val="28"/>
          <w:szCs w:val="24"/>
          <w:lang w:val="tg-Cyrl-TJ" w:eastAsia="ru-RU"/>
        </w:rPr>
        <w:t>TN-C-S</w:t>
      </w:r>
      <w:r w:rsidRPr="00B86424">
        <w:rPr>
          <w:rFonts w:ascii="Times New Roman" w:eastAsia="Times New Roman" w:hAnsi="Times New Roman" w:cs="Times New Roman"/>
          <w:sz w:val="28"/>
          <w:szCs w:val="24"/>
          <w:lang w:val="tg-Cyrl-TJ" w:eastAsia="ru-RU"/>
        </w:rPr>
        <w:t xml:space="preserve"> — ин комбинатсияи системаҳои </w:t>
      </w:r>
      <w:r w:rsidRPr="00B86424">
        <w:rPr>
          <w:rFonts w:ascii="Times New Roman" w:eastAsia="Times New Roman" w:hAnsi="Times New Roman" w:cs="Times New Roman"/>
          <w:b/>
          <w:bCs/>
          <w:sz w:val="28"/>
          <w:szCs w:val="24"/>
          <w:lang w:val="tg-Cyrl-TJ" w:eastAsia="ru-RU"/>
        </w:rPr>
        <w:t>TN-C</w:t>
      </w:r>
      <w:r w:rsidRPr="00B86424">
        <w:rPr>
          <w:rFonts w:ascii="Times New Roman" w:eastAsia="Times New Roman" w:hAnsi="Times New Roman" w:cs="Times New Roman"/>
          <w:sz w:val="28"/>
          <w:szCs w:val="24"/>
          <w:lang w:val="tg-Cyrl-TJ" w:eastAsia="ru-RU"/>
        </w:rPr>
        <w:t xml:space="preserve"> ва </w:t>
      </w:r>
      <w:r w:rsidRPr="00B86424">
        <w:rPr>
          <w:rFonts w:ascii="Times New Roman" w:eastAsia="Times New Roman" w:hAnsi="Times New Roman" w:cs="Times New Roman"/>
          <w:b/>
          <w:bCs/>
          <w:sz w:val="28"/>
          <w:szCs w:val="24"/>
          <w:lang w:val="tg-Cyrl-TJ" w:eastAsia="ru-RU"/>
        </w:rPr>
        <w:t>TN-S</w:t>
      </w:r>
      <w:r w:rsidRPr="00B86424">
        <w:rPr>
          <w:rFonts w:ascii="Times New Roman" w:eastAsia="Times New Roman" w:hAnsi="Times New Roman" w:cs="Times New Roman"/>
          <w:sz w:val="28"/>
          <w:szCs w:val="24"/>
          <w:lang w:val="tg-Cyrl-TJ" w:eastAsia="ru-RU"/>
        </w:rPr>
        <w:t xml:space="preserve"> мебошад.</w:t>
      </w:r>
    </w:p>
    <w:p w:rsidR="00B86424" w:rsidRPr="00B86424" w:rsidRDefault="00B86424" w:rsidP="00B86424">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B86424">
        <w:rPr>
          <w:rFonts w:ascii="Times New Roman" w:eastAsia="Times New Roman" w:hAnsi="Times New Roman" w:cs="Times New Roman"/>
          <w:sz w:val="28"/>
          <w:szCs w:val="24"/>
          <w:lang w:val="tg-Cyrl-TJ" w:eastAsia="ru-RU"/>
        </w:rPr>
        <w:t xml:space="preserve">Дар системаи </w:t>
      </w:r>
      <w:r w:rsidRPr="00B86424">
        <w:rPr>
          <w:rFonts w:ascii="Times New Roman" w:eastAsia="Times New Roman" w:hAnsi="Times New Roman" w:cs="Times New Roman"/>
          <w:b/>
          <w:bCs/>
          <w:sz w:val="28"/>
          <w:szCs w:val="24"/>
          <w:lang w:val="tg-Cyrl-TJ" w:eastAsia="ru-RU"/>
        </w:rPr>
        <w:t>TT (расми 4)</w:t>
      </w:r>
      <w:r w:rsidRPr="00B86424">
        <w:rPr>
          <w:rFonts w:ascii="Times New Roman" w:eastAsia="Times New Roman" w:hAnsi="Times New Roman" w:cs="Times New Roman"/>
          <w:sz w:val="28"/>
          <w:szCs w:val="24"/>
          <w:lang w:val="tg-Cyrl-TJ" w:eastAsia="ru-RU"/>
        </w:rPr>
        <w:t xml:space="preserve"> зеристгоҳ пайвасти бевоситаи нейтрали трансформатор (қисмҳои ҷараёнгузар)-ро бо дастгоҳи заминкунӣ дорад. Ҳамаи қисмҳои ноқили кушода тавассути заминкунанда ба дастгоҳи заминкунӣ пайваст мебошанд, ки аз ҷиҳати барқӣ аз </w:t>
      </w:r>
      <w:r w:rsidR="00AD43A9">
        <w:rPr>
          <w:rFonts w:ascii="Times New Roman" w:eastAsia="Times New Roman" w:hAnsi="Times New Roman" w:cs="Times New Roman"/>
          <w:sz w:val="28"/>
          <w:szCs w:val="24"/>
          <w:lang w:val="tg-Cyrl-TJ" w:eastAsia="ru-RU"/>
        </w:rPr>
        <w:t>заминвасли</w:t>
      </w:r>
      <w:r w:rsidRPr="00B86424">
        <w:rPr>
          <w:rFonts w:ascii="Times New Roman" w:eastAsia="Times New Roman" w:hAnsi="Times New Roman" w:cs="Times New Roman"/>
          <w:sz w:val="28"/>
          <w:szCs w:val="24"/>
          <w:lang w:val="tg-Cyrl-TJ" w:eastAsia="ru-RU"/>
        </w:rPr>
        <w:t xml:space="preserve"> нейтрали трансформатор мустақил аст.</w:t>
      </w:r>
    </w:p>
    <w:p w:rsidR="00B86424" w:rsidRPr="00B86424" w:rsidRDefault="00B86424" w:rsidP="00B86424">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B86424">
        <w:rPr>
          <w:rFonts w:ascii="Times New Roman" w:eastAsia="Times New Roman" w:hAnsi="Times New Roman" w:cs="Times New Roman"/>
          <w:sz w:val="28"/>
          <w:szCs w:val="24"/>
          <w:lang w:val="tg-Cyrl-TJ" w:eastAsia="ru-RU"/>
        </w:rPr>
        <w:lastRenderedPageBreak/>
        <w:t xml:space="preserve">Дар системаи </w:t>
      </w:r>
      <w:r w:rsidRPr="00B86424">
        <w:rPr>
          <w:rFonts w:ascii="Times New Roman" w:eastAsia="Times New Roman" w:hAnsi="Times New Roman" w:cs="Times New Roman"/>
          <w:b/>
          <w:bCs/>
          <w:sz w:val="28"/>
          <w:szCs w:val="24"/>
          <w:lang w:val="tg-Cyrl-TJ" w:eastAsia="ru-RU"/>
        </w:rPr>
        <w:t>IT</w:t>
      </w:r>
      <w:r w:rsidRPr="00B86424">
        <w:rPr>
          <w:rFonts w:ascii="Times New Roman" w:eastAsia="Times New Roman" w:hAnsi="Times New Roman" w:cs="Times New Roman"/>
          <w:sz w:val="28"/>
          <w:szCs w:val="24"/>
          <w:lang w:val="tg-Cyrl-TJ" w:eastAsia="ru-RU"/>
        </w:rPr>
        <w:t xml:space="preserve"> шабакаи таъминкунанда пайвасти бевоситаи қисмҳои ҷараёнгузарро бо дастгоҳи заминкунӣ надорад, вале қисмҳои ноқили кушодаи таҷҳизоти барқӣ замин карда шудаанд.</w:t>
      </w:r>
    </w:p>
    <w:p w:rsidR="00B86424" w:rsidRPr="00B86424" w:rsidRDefault="00B86424" w:rsidP="00B86424">
      <w:pPr>
        <w:spacing w:before="100" w:beforeAutospacing="1" w:after="100" w:afterAutospacing="1"/>
        <w:ind w:firstLine="708"/>
        <w:jc w:val="both"/>
        <w:rPr>
          <w:rFonts w:ascii="Times New Roman" w:eastAsia="Times New Roman" w:hAnsi="Times New Roman" w:cs="Times New Roman"/>
          <w:sz w:val="28"/>
          <w:szCs w:val="24"/>
          <w:lang w:eastAsia="ru-RU"/>
        </w:rPr>
      </w:pPr>
      <w:r w:rsidRPr="00B86424">
        <w:rPr>
          <w:rFonts w:ascii="Times New Roman" w:eastAsia="Times New Roman" w:hAnsi="Times New Roman" w:cs="Times New Roman"/>
          <w:sz w:val="28"/>
          <w:szCs w:val="24"/>
          <w:lang w:val="tg-Cyrl-TJ" w:eastAsia="ru-RU"/>
        </w:rPr>
        <w:t xml:space="preserve">Дар айни замон бештар системаи </w:t>
      </w:r>
      <w:r w:rsidRPr="00B86424">
        <w:rPr>
          <w:rFonts w:ascii="Times New Roman" w:eastAsia="Times New Roman" w:hAnsi="Times New Roman" w:cs="Times New Roman"/>
          <w:b/>
          <w:bCs/>
          <w:sz w:val="28"/>
          <w:szCs w:val="24"/>
          <w:lang w:val="tg-Cyrl-TJ" w:eastAsia="ru-RU"/>
        </w:rPr>
        <w:t>TN-C</w:t>
      </w:r>
      <w:r w:rsidRPr="00B86424">
        <w:rPr>
          <w:rFonts w:ascii="Times New Roman" w:eastAsia="Times New Roman" w:hAnsi="Times New Roman" w:cs="Times New Roman"/>
          <w:sz w:val="28"/>
          <w:szCs w:val="24"/>
          <w:lang w:val="tg-Cyrl-TJ" w:eastAsia="ru-RU"/>
        </w:rPr>
        <w:t xml:space="preserve"> истифода мешавад, ки дар он қисмҳои ноқили кушодаи таҷҳизоти барқӣ бо нуқтаи </w:t>
      </w:r>
      <w:r w:rsidR="00AD43A9">
        <w:rPr>
          <w:rFonts w:ascii="Times New Roman" w:eastAsia="Times New Roman" w:hAnsi="Times New Roman" w:cs="Times New Roman"/>
          <w:sz w:val="28"/>
          <w:szCs w:val="24"/>
          <w:lang w:val="tg-Cyrl-TJ" w:eastAsia="ru-RU"/>
        </w:rPr>
        <w:t>заминвасли</w:t>
      </w:r>
      <w:r w:rsidRPr="00B86424">
        <w:rPr>
          <w:rFonts w:ascii="Times New Roman" w:eastAsia="Times New Roman" w:hAnsi="Times New Roman" w:cs="Times New Roman"/>
          <w:sz w:val="28"/>
          <w:szCs w:val="24"/>
          <w:lang w:val="tg-Cyrl-TJ" w:eastAsia="ru-RU"/>
        </w:rPr>
        <w:t xml:space="preserve"> нейтрали трансформатор (манбаи таъминот) тавассути ноқили муттаҳидаи нуллии муҳофизатӣ ва корӣ (</w:t>
      </w:r>
      <w:r w:rsidRPr="00B86424">
        <w:rPr>
          <w:rFonts w:ascii="Times New Roman" w:eastAsia="Times New Roman" w:hAnsi="Times New Roman" w:cs="Times New Roman"/>
          <w:b/>
          <w:bCs/>
          <w:sz w:val="28"/>
          <w:szCs w:val="24"/>
          <w:lang w:val="tg-Cyrl-TJ" w:eastAsia="ru-RU"/>
        </w:rPr>
        <w:t>PEN</w:t>
      </w:r>
      <w:r w:rsidRPr="00B86424">
        <w:rPr>
          <w:rFonts w:ascii="Times New Roman" w:eastAsia="Times New Roman" w:hAnsi="Times New Roman" w:cs="Times New Roman"/>
          <w:sz w:val="28"/>
          <w:szCs w:val="24"/>
          <w:lang w:val="tg-Cyrl-TJ" w:eastAsia="ru-RU"/>
        </w:rPr>
        <w:t xml:space="preserve">) пайваст карда мешаванд. </w:t>
      </w:r>
      <w:r w:rsidRPr="00B86424">
        <w:rPr>
          <w:rFonts w:ascii="Times New Roman" w:eastAsia="Times New Roman" w:hAnsi="Times New Roman" w:cs="Times New Roman"/>
          <w:sz w:val="28"/>
          <w:szCs w:val="24"/>
          <w:lang w:eastAsia="ru-RU"/>
        </w:rPr>
        <w:t xml:space="preserve">Ин система нисбатан содда ва </w:t>
      </w:r>
      <w:proofErr w:type="spellStart"/>
      <w:r w:rsidRPr="00B86424">
        <w:rPr>
          <w:rFonts w:ascii="Times New Roman" w:eastAsia="Times New Roman" w:hAnsi="Times New Roman" w:cs="Times New Roman"/>
          <w:sz w:val="28"/>
          <w:szCs w:val="24"/>
          <w:lang w:eastAsia="ru-RU"/>
        </w:rPr>
        <w:t>арзон</w:t>
      </w:r>
      <w:proofErr w:type="spellEnd"/>
      <w:r w:rsidRPr="00B86424">
        <w:rPr>
          <w:rFonts w:ascii="Times New Roman" w:eastAsia="Times New Roman" w:hAnsi="Times New Roman" w:cs="Times New Roman"/>
          <w:sz w:val="28"/>
          <w:szCs w:val="24"/>
          <w:lang w:eastAsia="ru-RU"/>
        </w:rPr>
        <w:t xml:space="preserve"> аст, аммо сатҳи </w:t>
      </w:r>
      <w:proofErr w:type="spellStart"/>
      <w:r w:rsidRPr="00B86424">
        <w:rPr>
          <w:rFonts w:ascii="Times New Roman" w:eastAsia="Times New Roman" w:hAnsi="Times New Roman" w:cs="Times New Roman"/>
          <w:sz w:val="28"/>
          <w:szCs w:val="24"/>
          <w:lang w:eastAsia="ru-RU"/>
        </w:rPr>
        <w:t>кофии</w:t>
      </w:r>
      <w:proofErr w:type="spellEnd"/>
      <w:r w:rsidRPr="00B86424">
        <w:rPr>
          <w:rFonts w:ascii="Times New Roman" w:eastAsia="Times New Roman" w:hAnsi="Times New Roman" w:cs="Times New Roman"/>
          <w:sz w:val="28"/>
          <w:szCs w:val="24"/>
          <w:lang w:eastAsia="ru-RU"/>
        </w:rPr>
        <w:t xml:space="preserve"> бехатарии барқиро таъмин карда наметавонад.</w:t>
      </w:r>
    </w:p>
    <w:p w:rsidR="00B86424" w:rsidRPr="00B86424" w:rsidRDefault="00B86424" w:rsidP="00B86424">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B86424">
        <w:rPr>
          <w:rFonts w:ascii="Times New Roman" w:eastAsia="Times New Roman" w:hAnsi="Times New Roman" w:cs="Times New Roman"/>
          <w:sz w:val="28"/>
          <w:szCs w:val="24"/>
          <w:lang w:val="tg-Cyrl-TJ" w:eastAsia="ru-RU"/>
        </w:rPr>
        <w:t xml:space="preserve">Дар поён муқоисаи ҳамаи </w:t>
      </w:r>
      <w:r w:rsidR="001D4B19">
        <w:rPr>
          <w:rFonts w:ascii="Times New Roman" w:eastAsia="Times New Roman" w:hAnsi="Times New Roman" w:cs="Times New Roman"/>
          <w:sz w:val="28"/>
          <w:szCs w:val="24"/>
          <w:lang w:val="tg-Cyrl-TJ" w:eastAsia="ru-RU"/>
        </w:rPr>
        <w:t>реҷаҳои</w:t>
      </w:r>
      <w:r w:rsidRPr="00B86424">
        <w:rPr>
          <w:rFonts w:ascii="Times New Roman" w:eastAsia="Times New Roman" w:hAnsi="Times New Roman" w:cs="Times New Roman"/>
          <w:sz w:val="28"/>
          <w:szCs w:val="24"/>
          <w:lang w:val="tg-Cyrl-TJ" w:eastAsia="ru-RU"/>
        </w:rPr>
        <w:t xml:space="preserve"> имконпазири кори нейтрал оварда мешавад. Меъёрҳои асосии муқоиса чунинанд:</w:t>
      </w:r>
    </w:p>
    <w:p w:rsidR="00B86424" w:rsidRPr="00B86424" w:rsidRDefault="00B86424" w:rsidP="00B86424">
      <w:pPr>
        <w:numPr>
          <w:ilvl w:val="0"/>
          <w:numId w:val="40"/>
        </w:numPr>
        <w:spacing w:before="100" w:beforeAutospacing="1" w:after="100" w:afterAutospacing="1"/>
        <w:jc w:val="both"/>
        <w:rPr>
          <w:rFonts w:ascii="Times New Roman" w:eastAsia="Times New Roman" w:hAnsi="Times New Roman" w:cs="Times New Roman"/>
          <w:sz w:val="28"/>
          <w:szCs w:val="24"/>
          <w:lang w:eastAsia="ru-RU"/>
        </w:rPr>
      </w:pPr>
      <w:r w:rsidRPr="00B86424">
        <w:rPr>
          <w:rFonts w:ascii="Times New Roman" w:eastAsia="Times New Roman" w:hAnsi="Times New Roman" w:cs="Times New Roman"/>
          <w:b/>
          <w:bCs/>
          <w:sz w:val="28"/>
          <w:szCs w:val="24"/>
          <w:lang w:eastAsia="ru-RU"/>
        </w:rPr>
        <w:t>бехатарии барқӣ</w:t>
      </w:r>
      <w:r w:rsidRPr="00B86424">
        <w:rPr>
          <w:rFonts w:ascii="Times New Roman" w:eastAsia="Times New Roman" w:hAnsi="Times New Roman" w:cs="Times New Roman"/>
          <w:sz w:val="28"/>
          <w:szCs w:val="24"/>
          <w:lang w:eastAsia="ru-RU"/>
        </w:rPr>
        <w:t xml:space="preserve"> – ҳифзи одамон аз зарбаи ҷараёни барқ; </w:t>
      </w:r>
    </w:p>
    <w:p w:rsidR="00B86424" w:rsidRPr="00B86424" w:rsidRDefault="00B86424" w:rsidP="00B86424">
      <w:pPr>
        <w:numPr>
          <w:ilvl w:val="0"/>
          <w:numId w:val="40"/>
        </w:numPr>
        <w:spacing w:before="100" w:beforeAutospacing="1" w:after="100" w:afterAutospacing="1"/>
        <w:jc w:val="both"/>
        <w:rPr>
          <w:rFonts w:ascii="Times New Roman" w:eastAsia="Times New Roman" w:hAnsi="Times New Roman" w:cs="Times New Roman"/>
          <w:sz w:val="28"/>
          <w:szCs w:val="24"/>
          <w:lang w:eastAsia="ru-RU"/>
        </w:rPr>
      </w:pPr>
      <w:r w:rsidRPr="00B86424">
        <w:rPr>
          <w:rFonts w:ascii="Times New Roman" w:eastAsia="Times New Roman" w:hAnsi="Times New Roman" w:cs="Times New Roman"/>
          <w:b/>
          <w:bCs/>
          <w:sz w:val="28"/>
          <w:szCs w:val="24"/>
          <w:lang w:eastAsia="ru-RU"/>
        </w:rPr>
        <w:t>бехатарии сӯхтор</w:t>
      </w:r>
      <w:r w:rsidRPr="00B86424">
        <w:rPr>
          <w:rFonts w:ascii="Times New Roman" w:eastAsia="Times New Roman" w:hAnsi="Times New Roman" w:cs="Times New Roman"/>
          <w:sz w:val="28"/>
          <w:szCs w:val="24"/>
          <w:lang w:eastAsia="ru-RU"/>
        </w:rPr>
        <w:t xml:space="preserve"> – эҳтимолияти </w:t>
      </w:r>
      <w:proofErr w:type="gramStart"/>
      <w:r w:rsidRPr="00B86424">
        <w:rPr>
          <w:rFonts w:ascii="Times New Roman" w:eastAsia="Times New Roman" w:hAnsi="Times New Roman" w:cs="Times New Roman"/>
          <w:sz w:val="28"/>
          <w:szCs w:val="24"/>
          <w:lang w:eastAsia="ru-RU"/>
        </w:rPr>
        <w:t>ба</w:t>
      </w:r>
      <w:proofErr w:type="gramEnd"/>
      <w:r w:rsidRPr="00B86424">
        <w:rPr>
          <w:rFonts w:ascii="Times New Roman" w:eastAsia="Times New Roman" w:hAnsi="Times New Roman" w:cs="Times New Roman"/>
          <w:sz w:val="28"/>
          <w:szCs w:val="24"/>
          <w:lang w:eastAsia="ru-RU"/>
        </w:rPr>
        <w:t xml:space="preserve"> вуҷуд омадани сӯхтор ҳангоми </w:t>
      </w:r>
      <w:r w:rsidR="005F4269">
        <w:rPr>
          <w:rFonts w:ascii="Times New Roman" w:eastAsia="Times New Roman" w:hAnsi="Times New Roman" w:cs="Times New Roman"/>
          <w:sz w:val="28"/>
          <w:szCs w:val="24"/>
          <w:lang w:eastAsia="ru-RU"/>
        </w:rPr>
        <w:t>расиши кутоҳ</w:t>
      </w:r>
      <w:r w:rsidRPr="00B86424">
        <w:rPr>
          <w:rFonts w:ascii="Times New Roman" w:eastAsia="Times New Roman" w:hAnsi="Times New Roman" w:cs="Times New Roman"/>
          <w:sz w:val="28"/>
          <w:szCs w:val="24"/>
          <w:lang w:eastAsia="ru-RU"/>
        </w:rPr>
        <w:t xml:space="preserve">; </w:t>
      </w:r>
    </w:p>
    <w:p w:rsidR="00B86424" w:rsidRPr="00B86424" w:rsidRDefault="00B86424" w:rsidP="00B86424">
      <w:pPr>
        <w:numPr>
          <w:ilvl w:val="0"/>
          <w:numId w:val="40"/>
        </w:numPr>
        <w:spacing w:before="100" w:beforeAutospacing="1" w:after="100" w:afterAutospacing="1"/>
        <w:jc w:val="both"/>
        <w:rPr>
          <w:rFonts w:ascii="Times New Roman" w:eastAsia="Times New Roman" w:hAnsi="Times New Roman" w:cs="Times New Roman"/>
          <w:sz w:val="28"/>
          <w:szCs w:val="24"/>
          <w:lang w:eastAsia="ru-RU"/>
        </w:rPr>
      </w:pPr>
      <w:r w:rsidRPr="00B86424">
        <w:rPr>
          <w:rFonts w:ascii="Times New Roman" w:eastAsia="Times New Roman" w:hAnsi="Times New Roman" w:cs="Times New Roman"/>
          <w:b/>
          <w:bCs/>
          <w:sz w:val="28"/>
          <w:szCs w:val="24"/>
          <w:lang w:eastAsia="ru-RU"/>
        </w:rPr>
        <w:t>бефосилагии таъминоти барқ</w:t>
      </w:r>
      <w:r w:rsidRPr="00B86424">
        <w:rPr>
          <w:rFonts w:ascii="Times New Roman" w:eastAsia="Times New Roman" w:hAnsi="Times New Roman" w:cs="Times New Roman"/>
          <w:sz w:val="28"/>
          <w:szCs w:val="24"/>
          <w:lang w:eastAsia="ru-RU"/>
        </w:rPr>
        <w:t xml:space="preserve"> барои истеъмолкунандагон; </w:t>
      </w:r>
    </w:p>
    <w:p w:rsidR="00B86424" w:rsidRPr="00B86424" w:rsidRDefault="00B86424" w:rsidP="00B86424">
      <w:pPr>
        <w:numPr>
          <w:ilvl w:val="0"/>
          <w:numId w:val="40"/>
        </w:numPr>
        <w:spacing w:before="100" w:beforeAutospacing="1" w:after="100" w:afterAutospacing="1"/>
        <w:jc w:val="both"/>
        <w:rPr>
          <w:rFonts w:ascii="Times New Roman" w:eastAsia="Times New Roman" w:hAnsi="Times New Roman" w:cs="Times New Roman"/>
          <w:sz w:val="28"/>
          <w:szCs w:val="24"/>
          <w:lang w:eastAsia="ru-RU"/>
        </w:rPr>
      </w:pPr>
      <w:r w:rsidRPr="00B86424">
        <w:rPr>
          <w:rFonts w:ascii="Times New Roman" w:eastAsia="Times New Roman" w:hAnsi="Times New Roman" w:cs="Times New Roman"/>
          <w:b/>
          <w:bCs/>
          <w:sz w:val="28"/>
          <w:szCs w:val="24"/>
          <w:lang w:eastAsia="ru-RU"/>
        </w:rPr>
        <w:t>аз</w:t>
      </w:r>
      <w:r w:rsidR="003E3C12">
        <w:rPr>
          <w:rFonts w:ascii="Times New Roman" w:eastAsia="Times New Roman" w:hAnsi="Times New Roman" w:cs="Times New Roman"/>
          <w:b/>
          <w:bCs/>
          <w:sz w:val="28"/>
          <w:szCs w:val="24"/>
          <w:lang w:val="tg-Cyrl-TJ" w:eastAsia="ru-RU"/>
        </w:rPr>
        <w:t xml:space="preserve"> фавқулшиддат</w:t>
      </w:r>
      <w:r w:rsidRPr="00B86424">
        <w:rPr>
          <w:rFonts w:ascii="Times New Roman" w:eastAsia="Times New Roman" w:hAnsi="Times New Roman" w:cs="Times New Roman"/>
          <w:b/>
          <w:bCs/>
          <w:sz w:val="28"/>
          <w:szCs w:val="24"/>
          <w:lang w:eastAsia="ru-RU"/>
        </w:rPr>
        <w:t xml:space="preserve"> (перенапряжение)</w:t>
      </w:r>
      <w:r w:rsidRPr="00B86424">
        <w:rPr>
          <w:rFonts w:ascii="Times New Roman" w:eastAsia="Times New Roman" w:hAnsi="Times New Roman" w:cs="Times New Roman"/>
          <w:sz w:val="28"/>
          <w:szCs w:val="24"/>
          <w:lang w:eastAsia="ru-RU"/>
        </w:rPr>
        <w:t xml:space="preserve"> ва ҳифз аз он, ҳифзи изолятсия; </w:t>
      </w:r>
    </w:p>
    <w:p w:rsidR="00B86424" w:rsidRPr="00B86424" w:rsidRDefault="00B86424" w:rsidP="00B86424">
      <w:pPr>
        <w:numPr>
          <w:ilvl w:val="0"/>
          <w:numId w:val="40"/>
        </w:numPr>
        <w:spacing w:before="100" w:beforeAutospacing="1" w:after="100" w:afterAutospacing="1"/>
        <w:jc w:val="both"/>
        <w:rPr>
          <w:rFonts w:ascii="Times New Roman" w:eastAsia="Times New Roman" w:hAnsi="Times New Roman" w:cs="Times New Roman"/>
          <w:sz w:val="28"/>
          <w:szCs w:val="24"/>
          <w:lang w:eastAsia="ru-RU"/>
        </w:rPr>
      </w:pPr>
      <w:r w:rsidRPr="00B86424">
        <w:rPr>
          <w:rFonts w:ascii="Times New Roman" w:eastAsia="Times New Roman" w:hAnsi="Times New Roman" w:cs="Times New Roman"/>
          <w:b/>
          <w:bCs/>
          <w:sz w:val="28"/>
          <w:szCs w:val="24"/>
          <w:lang w:eastAsia="ru-RU"/>
        </w:rPr>
        <w:t>мувофиқати электромагнитӣ</w:t>
      </w:r>
      <w:r w:rsidRPr="00B86424">
        <w:rPr>
          <w:rFonts w:ascii="Times New Roman" w:eastAsia="Times New Roman" w:hAnsi="Times New Roman" w:cs="Times New Roman"/>
          <w:sz w:val="28"/>
          <w:szCs w:val="24"/>
          <w:lang w:eastAsia="ru-RU"/>
        </w:rPr>
        <w:t xml:space="preserve"> дар ҳолати кори муқаррарӣ ва ҳангоми </w:t>
      </w:r>
      <w:r w:rsidR="005F4269">
        <w:rPr>
          <w:rFonts w:ascii="Times New Roman" w:eastAsia="Times New Roman" w:hAnsi="Times New Roman" w:cs="Times New Roman"/>
          <w:sz w:val="28"/>
          <w:szCs w:val="24"/>
          <w:lang w:eastAsia="ru-RU"/>
        </w:rPr>
        <w:t>расиши кутоҳ</w:t>
      </w:r>
      <w:r w:rsidRPr="00B86424">
        <w:rPr>
          <w:rFonts w:ascii="Times New Roman" w:eastAsia="Times New Roman" w:hAnsi="Times New Roman" w:cs="Times New Roman"/>
          <w:sz w:val="28"/>
          <w:szCs w:val="24"/>
          <w:lang w:eastAsia="ru-RU"/>
        </w:rPr>
        <w:t xml:space="preserve">; </w:t>
      </w:r>
    </w:p>
    <w:p w:rsidR="00B86424" w:rsidRPr="00B86424" w:rsidRDefault="00B86424" w:rsidP="00B86424">
      <w:pPr>
        <w:numPr>
          <w:ilvl w:val="0"/>
          <w:numId w:val="40"/>
        </w:numPr>
        <w:spacing w:before="100" w:beforeAutospacing="1" w:after="100" w:afterAutospacing="1"/>
        <w:jc w:val="both"/>
        <w:rPr>
          <w:rFonts w:ascii="Times New Roman" w:eastAsia="Times New Roman" w:hAnsi="Times New Roman" w:cs="Times New Roman"/>
          <w:sz w:val="28"/>
          <w:szCs w:val="24"/>
          <w:lang w:eastAsia="ru-RU"/>
        </w:rPr>
      </w:pPr>
      <w:r w:rsidRPr="00B86424">
        <w:rPr>
          <w:rFonts w:ascii="Times New Roman" w:eastAsia="Times New Roman" w:hAnsi="Times New Roman" w:cs="Times New Roman"/>
          <w:b/>
          <w:bCs/>
          <w:sz w:val="28"/>
          <w:szCs w:val="24"/>
          <w:lang w:eastAsia="ru-RU"/>
        </w:rPr>
        <w:t>осебёбии таҷҳизоти барқӣ</w:t>
      </w:r>
      <w:r w:rsidRPr="00B86424">
        <w:rPr>
          <w:rFonts w:ascii="Times New Roman" w:eastAsia="Times New Roman" w:hAnsi="Times New Roman" w:cs="Times New Roman"/>
          <w:sz w:val="28"/>
          <w:szCs w:val="24"/>
          <w:lang w:eastAsia="ru-RU"/>
        </w:rPr>
        <w:t xml:space="preserve"> ҳангоми </w:t>
      </w:r>
      <w:r w:rsidR="003E3C12">
        <w:rPr>
          <w:rFonts w:ascii="Times New Roman" w:eastAsia="Times New Roman" w:hAnsi="Times New Roman" w:cs="Times New Roman"/>
          <w:sz w:val="28"/>
          <w:szCs w:val="24"/>
          <w:lang w:eastAsia="ru-RU"/>
        </w:rPr>
        <w:t>расиши</w:t>
      </w:r>
      <w:r w:rsidRPr="00B86424">
        <w:rPr>
          <w:rFonts w:ascii="Times New Roman" w:eastAsia="Times New Roman" w:hAnsi="Times New Roman" w:cs="Times New Roman"/>
          <w:sz w:val="28"/>
          <w:szCs w:val="24"/>
          <w:lang w:eastAsia="ru-RU"/>
        </w:rPr>
        <w:t xml:space="preserve"> якфаза (ОЗЗ); </w:t>
      </w:r>
    </w:p>
    <w:p w:rsidR="00B86424" w:rsidRPr="00B86424" w:rsidRDefault="00B86424" w:rsidP="00B86424">
      <w:pPr>
        <w:numPr>
          <w:ilvl w:val="0"/>
          <w:numId w:val="40"/>
        </w:numPr>
        <w:spacing w:before="100" w:beforeAutospacing="1" w:after="100" w:afterAutospacing="1"/>
        <w:jc w:val="both"/>
        <w:rPr>
          <w:rFonts w:ascii="Times New Roman" w:eastAsia="Times New Roman" w:hAnsi="Times New Roman" w:cs="Times New Roman"/>
          <w:sz w:val="28"/>
          <w:szCs w:val="24"/>
          <w:lang w:eastAsia="ru-RU"/>
        </w:rPr>
      </w:pPr>
      <w:r w:rsidRPr="00B86424">
        <w:rPr>
          <w:rFonts w:ascii="Times New Roman" w:eastAsia="Times New Roman" w:hAnsi="Times New Roman" w:cs="Times New Roman"/>
          <w:b/>
          <w:bCs/>
          <w:sz w:val="28"/>
          <w:szCs w:val="24"/>
          <w:lang w:eastAsia="ru-RU"/>
        </w:rPr>
        <w:t>лоиҳакашӣ ва истифодабарии шабака</w:t>
      </w:r>
      <w:r w:rsidRPr="00B86424">
        <w:rPr>
          <w:rFonts w:ascii="Times New Roman" w:eastAsia="Times New Roman" w:hAnsi="Times New Roman" w:cs="Times New Roman"/>
          <w:sz w:val="28"/>
          <w:szCs w:val="24"/>
          <w:lang w:eastAsia="ru-RU"/>
        </w:rPr>
        <w:t>.</w:t>
      </w:r>
    </w:p>
    <w:p w:rsidR="00B86424" w:rsidRDefault="00B86424" w:rsidP="00B86424">
      <w:pPr>
        <w:spacing w:before="100" w:beforeAutospacing="1" w:after="100" w:afterAutospacing="1"/>
        <w:ind w:left="720"/>
        <w:jc w:val="both"/>
        <w:rPr>
          <w:rFonts w:ascii="Times New Roman" w:eastAsia="Times New Roman" w:hAnsi="Times New Roman" w:cs="Times New Roman"/>
          <w:sz w:val="28"/>
          <w:szCs w:val="24"/>
          <w:lang w:val="tg-Cyrl-TJ" w:eastAsia="ru-RU"/>
        </w:rPr>
      </w:pPr>
    </w:p>
    <w:p w:rsidR="00B86424" w:rsidRPr="00B86424" w:rsidRDefault="00B86424" w:rsidP="00B86424">
      <w:pPr>
        <w:pStyle w:val="a5"/>
        <w:spacing w:line="276" w:lineRule="auto"/>
        <w:jc w:val="both"/>
        <w:rPr>
          <w:sz w:val="28"/>
          <w:lang w:val="tg-Cyrl-TJ"/>
        </w:rPr>
      </w:pPr>
      <w:r w:rsidRPr="00B86424">
        <w:rPr>
          <w:rStyle w:val="a6"/>
          <w:sz w:val="28"/>
          <w:lang w:val="tg-Cyrl-TJ"/>
        </w:rPr>
        <w:t>Шабакаи TN-C</w:t>
      </w:r>
    </w:p>
    <w:p w:rsidR="00B86424" w:rsidRPr="00B86424" w:rsidRDefault="00B86424" w:rsidP="00B86424">
      <w:pPr>
        <w:pStyle w:val="a5"/>
        <w:spacing w:line="276" w:lineRule="auto"/>
        <w:ind w:firstLine="708"/>
        <w:jc w:val="both"/>
        <w:rPr>
          <w:sz w:val="28"/>
          <w:lang w:val="tg-Cyrl-TJ"/>
        </w:rPr>
      </w:pPr>
      <w:r w:rsidRPr="00B86424">
        <w:rPr>
          <w:sz w:val="28"/>
          <w:lang w:val="tg-Cyrl-TJ"/>
        </w:rPr>
        <w:t xml:space="preserve">Шабакаҳои 0,4 кВ бо чунин </w:t>
      </w:r>
      <w:r w:rsidR="003E3C12">
        <w:rPr>
          <w:sz w:val="28"/>
          <w:lang w:val="tg-Cyrl-TJ"/>
        </w:rPr>
        <w:t>Реҷаи</w:t>
      </w:r>
      <w:r w:rsidRPr="00B86424">
        <w:rPr>
          <w:sz w:val="28"/>
          <w:lang w:val="tg-Cyrl-TJ"/>
        </w:rPr>
        <w:t xml:space="preserve"> </w:t>
      </w:r>
      <w:r w:rsidR="00AD43A9">
        <w:rPr>
          <w:sz w:val="28"/>
          <w:lang w:val="tg-Cyrl-TJ"/>
        </w:rPr>
        <w:t>заминвасли</w:t>
      </w:r>
      <w:r w:rsidRPr="00B86424">
        <w:rPr>
          <w:sz w:val="28"/>
          <w:lang w:val="tg-Cyrl-TJ"/>
        </w:rPr>
        <w:t xml:space="preserve"> нейтрал ва қисмҳои ноқили кушода (занулкунӣ) то солҳои охир дар Ҷумҳурии Беларусь васеъ истифода мешуданд.</w:t>
      </w:r>
    </w:p>
    <w:p w:rsidR="00B86424" w:rsidRPr="00B86424" w:rsidRDefault="00B86424" w:rsidP="00B86424">
      <w:pPr>
        <w:pStyle w:val="a5"/>
        <w:spacing w:line="276" w:lineRule="auto"/>
        <w:ind w:firstLine="708"/>
        <w:jc w:val="both"/>
        <w:rPr>
          <w:sz w:val="28"/>
          <w:lang w:val="tg-Cyrl-TJ"/>
        </w:rPr>
      </w:pPr>
      <w:r w:rsidRPr="00B86424">
        <w:rPr>
          <w:sz w:val="28"/>
          <w:lang w:val="tg-Cyrl-TJ"/>
        </w:rPr>
        <w:t xml:space="preserve">Бехатарии барқӣ дар шабакаи </w:t>
      </w:r>
      <w:r w:rsidRPr="00B86424">
        <w:rPr>
          <w:rStyle w:val="a6"/>
          <w:sz w:val="28"/>
          <w:lang w:val="tg-Cyrl-TJ"/>
        </w:rPr>
        <w:t>TN-C</w:t>
      </w:r>
      <w:r w:rsidRPr="00B86424">
        <w:rPr>
          <w:sz w:val="28"/>
          <w:lang w:val="tg-Cyrl-TJ"/>
        </w:rPr>
        <w:t xml:space="preserve"> ҳангоми ламси ғайримустақим (ламси ғайримустақим — ин тамоси одамон ё ҳайвонот бо қисмҳои ноқили кушода мебошад, ки дар натиҷаи вайрон шудани изолятсия зери шиддат қарор мегиранд, яъне ламс кардан ба </w:t>
      </w:r>
      <w:r w:rsidR="005F4269">
        <w:rPr>
          <w:sz w:val="28"/>
          <w:lang w:val="tg-Cyrl-TJ"/>
        </w:rPr>
        <w:t>танаи</w:t>
      </w:r>
      <w:r w:rsidRPr="00B86424">
        <w:rPr>
          <w:sz w:val="28"/>
          <w:lang w:val="tg-Cyrl-TJ"/>
        </w:rPr>
        <w:t xml:space="preserve"> металлии таҷҳизоти барқӣ ҳангоми вайрон шудани изолятсия) тавассути хомӯш кардани </w:t>
      </w:r>
      <w:r w:rsidR="005F4269">
        <w:rPr>
          <w:sz w:val="28"/>
          <w:lang w:val="tg-Cyrl-TJ"/>
        </w:rPr>
        <w:t>расиши кутоҳи</w:t>
      </w:r>
      <w:r w:rsidRPr="00B86424">
        <w:rPr>
          <w:sz w:val="28"/>
          <w:lang w:val="tg-Cyrl-TJ"/>
        </w:rPr>
        <w:t xml:space="preserve"> якфаза ба </w:t>
      </w:r>
      <w:r w:rsidR="00AD43A9">
        <w:rPr>
          <w:sz w:val="28"/>
          <w:lang w:val="tg-Cyrl-TJ"/>
        </w:rPr>
        <w:t>тана</w:t>
      </w:r>
      <w:r w:rsidRPr="00B86424">
        <w:rPr>
          <w:sz w:val="28"/>
          <w:lang w:val="tg-Cyrl-TJ"/>
        </w:rPr>
        <w:t xml:space="preserve"> бо ёрии </w:t>
      </w:r>
      <w:r w:rsidR="005F4269">
        <w:rPr>
          <w:sz w:val="28"/>
          <w:lang w:val="tg-Cyrl-TJ"/>
        </w:rPr>
        <w:t>муҳофизакҳо</w:t>
      </w:r>
      <w:r w:rsidRPr="00B86424">
        <w:rPr>
          <w:sz w:val="28"/>
          <w:lang w:val="tg-Cyrl-TJ"/>
        </w:rPr>
        <w:t xml:space="preserve"> ё автоматҳои муҳофизатӣ таъмин карда мешавад.</w:t>
      </w:r>
    </w:p>
    <w:p w:rsidR="00B86424" w:rsidRDefault="003E3C12" w:rsidP="00B86424">
      <w:pPr>
        <w:pStyle w:val="a5"/>
        <w:spacing w:line="276" w:lineRule="auto"/>
        <w:ind w:firstLine="708"/>
        <w:jc w:val="both"/>
        <w:rPr>
          <w:sz w:val="28"/>
          <w:lang w:val="tg-Cyrl-TJ"/>
        </w:rPr>
      </w:pPr>
      <w:r>
        <w:rPr>
          <w:sz w:val="28"/>
          <w:lang w:val="tg-Cyrl-TJ"/>
        </w:rPr>
        <w:lastRenderedPageBreak/>
        <w:t>Реҷаи</w:t>
      </w:r>
      <w:r w:rsidR="00B86424" w:rsidRPr="00B86424">
        <w:rPr>
          <w:sz w:val="28"/>
          <w:lang w:val="tg-Cyrl-TJ"/>
        </w:rPr>
        <w:t xml:space="preserve"> </w:t>
      </w:r>
      <w:r w:rsidR="00B86424" w:rsidRPr="00B86424">
        <w:rPr>
          <w:rStyle w:val="a6"/>
          <w:sz w:val="28"/>
          <w:lang w:val="tg-Cyrl-TJ"/>
        </w:rPr>
        <w:t>TN-C</w:t>
      </w:r>
      <w:r w:rsidR="00B86424" w:rsidRPr="00B86424">
        <w:rPr>
          <w:sz w:val="28"/>
          <w:lang w:val="tg-Cyrl-TJ"/>
        </w:rPr>
        <w:t xml:space="preserve"> дар даврае ҳамчун асосӣ қабул гардида буд, ки воситаҳои асосии муҳофизат аз </w:t>
      </w:r>
      <w:r w:rsidR="005F4269">
        <w:rPr>
          <w:sz w:val="28"/>
          <w:lang w:val="tg-Cyrl-TJ"/>
        </w:rPr>
        <w:t>расиши кутоҳ</w:t>
      </w:r>
      <w:r w:rsidR="00B86424" w:rsidRPr="00B86424">
        <w:rPr>
          <w:sz w:val="28"/>
          <w:lang w:val="tg-Cyrl-TJ"/>
        </w:rPr>
        <w:t xml:space="preserve"> ба </w:t>
      </w:r>
      <w:r w:rsidR="00AD43A9">
        <w:rPr>
          <w:sz w:val="28"/>
          <w:lang w:val="tg-Cyrl-TJ"/>
        </w:rPr>
        <w:t>тана</w:t>
      </w:r>
      <w:r w:rsidR="00B86424" w:rsidRPr="00B86424">
        <w:rPr>
          <w:sz w:val="28"/>
          <w:lang w:val="tg-Cyrl-TJ"/>
        </w:rPr>
        <w:t xml:space="preserve"> — </w:t>
      </w:r>
      <w:r w:rsidR="005F4269">
        <w:rPr>
          <w:sz w:val="28"/>
          <w:lang w:val="tg-Cyrl-TJ"/>
        </w:rPr>
        <w:t>муҳофизакҳо</w:t>
      </w:r>
      <w:r w:rsidR="00B86424" w:rsidRPr="00B86424">
        <w:rPr>
          <w:sz w:val="28"/>
          <w:lang w:val="tg-Cyrl-TJ"/>
        </w:rPr>
        <w:t xml:space="preserve"> ва автоматҳои барқӣ буданд. </w:t>
      </w:r>
      <w:r w:rsidR="00B86424" w:rsidRPr="0072629B">
        <w:rPr>
          <w:sz w:val="28"/>
          <w:lang w:val="tg-Cyrl-TJ"/>
        </w:rPr>
        <w:t xml:space="preserve">Хусусиятҳои кори ин дастгоҳҳои муҳофизатӣ он вақт бо назардошти хусусиятҳои хатҳои ҳавоӣ (ВЛ), хатҳои кабелӣ (КЛ), муҳаррикҳои барқӣ ва дигар борҳо муайян карда мешуданд. </w:t>
      </w:r>
      <w:r w:rsidR="00B86424" w:rsidRPr="00B86424">
        <w:rPr>
          <w:sz w:val="28"/>
        </w:rPr>
        <w:t>Таъмини бехатарии барқӣ дар он давра вазифаи дуюмдараҷа ба ҳисоб мерафт.</w:t>
      </w:r>
      <w:r w:rsidR="00B86424">
        <w:rPr>
          <w:sz w:val="28"/>
          <w:lang w:val="tg-Cyrl-TJ"/>
        </w:rPr>
        <w:t xml:space="preserve"> </w:t>
      </w:r>
      <w:r w:rsidR="00B86424" w:rsidRPr="00B86424">
        <w:rPr>
          <w:sz w:val="28"/>
          <w:lang w:val="tg-Cyrl-TJ"/>
        </w:rPr>
        <w:t xml:space="preserve">Ҳангоми қиматҳои нисбатан пасти ҷараёни </w:t>
      </w:r>
      <w:r w:rsidR="005F4269">
        <w:rPr>
          <w:sz w:val="28"/>
          <w:lang w:val="tg-Cyrl-TJ"/>
        </w:rPr>
        <w:t>расиши кутоҳи</w:t>
      </w:r>
      <w:r w:rsidR="00B86424" w:rsidRPr="00B86424">
        <w:rPr>
          <w:sz w:val="28"/>
          <w:lang w:val="tg-Cyrl-TJ"/>
        </w:rPr>
        <w:t xml:space="preserve"> якфаза (масалан, дур будани бор аз манбаъ ё хурд будани буриши ноқил), вақ</w:t>
      </w:r>
      <w:proofErr w:type="gramStart"/>
      <w:r w:rsidR="00B86424" w:rsidRPr="00B86424">
        <w:rPr>
          <w:sz w:val="28"/>
          <w:lang w:val="tg-Cyrl-TJ"/>
        </w:rPr>
        <w:t>ти хом</w:t>
      </w:r>
      <w:proofErr w:type="gramEnd"/>
      <w:r w:rsidR="00B86424" w:rsidRPr="00B86424">
        <w:rPr>
          <w:sz w:val="28"/>
          <w:lang w:val="tg-Cyrl-TJ"/>
        </w:rPr>
        <w:t>ӯшшавӣ ба таври назаррас зиёд мегардад.</w:t>
      </w:r>
    </w:p>
    <w:p w:rsidR="005F4269" w:rsidRPr="005F4269" w:rsidRDefault="005F4269" w:rsidP="005F4269">
      <w:pPr>
        <w:pStyle w:val="a5"/>
        <w:spacing w:line="276" w:lineRule="auto"/>
        <w:ind w:firstLine="708"/>
        <w:jc w:val="both"/>
        <w:rPr>
          <w:sz w:val="28"/>
          <w:lang w:val="tg-Cyrl-TJ"/>
        </w:rPr>
      </w:pPr>
      <w:r w:rsidRPr="005F4269">
        <w:rPr>
          <w:sz w:val="28"/>
        </w:rPr>
        <w:t xml:space="preserve">Дар чунин ҳолат эҳтимолияти осеб дидани инсон аз ҷараёни барқ ҳангоми ламс кардани </w:t>
      </w:r>
      <w:r>
        <w:rPr>
          <w:sz w:val="28"/>
        </w:rPr>
        <w:t>танаи</w:t>
      </w:r>
      <w:r w:rsidRPr="005F4269">
        <w:rPr>
          <w:sz w:val="28"/>
        </w:rPr>
        <w:t xml:space="preserve"> металлӣ хеле баланд аст. Масалан, барои таъмин намудани бехатарии барқӣ, хомӯш кардани </w:t>
      </w:r>
      <w:r>
        <w:rPr>
          <w:sz w:val="28"/>
        </w:rPr>
        <w:t>расиши кутоҳ</w:t>
      </w:r>
      <w:r w:rsidRPr="005F4269">
        <w:rPr>
          <w:sz w:val="28"/>
        </w:rPr>
        <w:t xml:space="preserve"> ба </w:t>
      </w:r>
      <w:r w:rsidR="00AD43A9">
        <w:rPr>
          <w:sz w:val="28"/>
        </w:rPr>
        <w:t>тана</w:t>
      </w:r>
      <w:r w:rsidRPr="005F4269">
        <w:rPr>
          <w:sz w:val="28"/>
        </w:rPr>
        <w:t xml:space="preserve"> дар шабакаи 220</w:t>
      </w:r>
      <w:proofErr w:type="gramStart"/>
      <w:r w:rsidRPr="005F4269">
        <w:rPr>
          <w:sz w:val="28"/>
        </w:rPr>
        <w:t xml:space="preserve"> В</w:t>
      </w:r>
      <w:proofErr w:type="gramEnd"/>
      <w:r w:rsidRPr="005F4269">
        <w:rPr>
          <w:sz w:val="28"/>
        </w:rPr>
        <w:t xml:space="preserve"> бояд дар муддати на бештар аз </w:t>
      </w:r>
      <w:r w:rsidRPr="005F4269">
        <w:rPr>
          <w:rStyle w:val="a6"/>
          <w:sz w:val="28"/>
        </w:rPr>
        <w:t>0,2 с</w:t>
      </w:r>
      <w:r w:rsidRPr="005F4269">
        <w:rPr>
          <w:sz w:val="28"/>
        </w:rPr>
        <w:t xml:space="preserve"> иҷро шавад. Мувофиқи стандарти байналмилалии </w:t>
      </w:r>
      <w:r w:rsidRPr="005F4269">
        <w:rPr>
          <w:rStyle w:val="a6"/>
          <w:sz w:val="28"/>
        </w:rPr>
        <w:t>IEC 60364</w:t>
      </w:r>
      <w:r w:rsidRPr="005F4269">
        <w:rPr>
          <w:sz w:val="28"/>
        </w:rPr>
        <w:t xml:space="preserve"> ва стандарти </w:t>
      </w:r>
      <w:r w:rsidRPr="005F4269">
        <w:rPr>
          <w:rStyle w:val="a6"/>
          <w:sz w:val="28"/>
        </w:rPr>
        <w:t>ГОСТ 30331.3-95</w:t>
      </w:r>
      <w:r w:rsidRPr="005F4269">
        <w:rPr>
          <w:sz w:val="28"/>
        </w:rPr>
        <w:t xml:space="preserve"> — на бештар аз </w:t>
      </w:r>
      <w:r w:rsidRPr="005F4269">
        <w:rPr>
          <w:rStyle w:val="a6"/>
          <w:sz w:val="28"/>
        </w:rPr>
        <w:t>0,4 с</w:t>
      </w:r>
      <w:r w:rsidRPr="005F4269">
        <w:rPr>
          <w:sz w:val="28"/>
        </w:rPr>
        <w:t>. Аммо чунин вақ</w:t>
      </w:r>
      <w:proofErr w:type="gramStart"/>
      <w:r w:rsidRPr="005F4269">
        <w:rPr>
          <w:sz w:val="28"/>
        </w:rPr>
        <w:t>ти хом</w:t>
      </w:r>
      <w:proofErr w:type="gramEnd"/>
      <w:r w:rsidRPr="005F4269">
        <w:rPr>
          <w:sz w:val="28"/>
        </w:rPr>
        <w:t xml:space="preserve">ӯшшавиро </w:t>
      </w:r>
      <w:r>
        <w:rPr>
          <w:sz w:val="28"/>
        </w:rPr>
        <w:t>муҳофизакҳо</w:t>
      </w:r>
      <w:r w:rsidRPr="005F4269">
        <w:rPr>
          <w:sz w:val="28"/>
        </w:rPr>
        <w:t xml:space="preserve"> ва автоматҳои барқӣ танҳо дар ҳолате таъмин карда метавонанд, ки ҷараёни </w:t>
      </w:r>
      <w:r>
        <w:rPr>
          <w:sz w:val="28"/>
        </w:rPr>
        <w:t>расиши кутоҳ</w:t>
      </w:r>
      <w:r w:rsidRPr="005F4269">
        <w:rPr>
          <w:sz w:val="28"/>
        </w:rPr>
        <w:t xml:space="preserve"> аз ҷараёни номиналӣ 6–10 маротиба зиёд бошад.</w:t>
      </w:r>
      <w:r>
        <w:rPr>
          <w:sz w:val="28"/>
          <w:lang w:val="tg-Cyrl-TJ"/>
        </w:rPr>
        <w:t xml:space="preserve"> </w:t>
      </w:r>
      <w:r w:rsidRPr="005F4269">
        <w:rPr>
          <w:sz w:val="28"/>
          <w:lang w:val="tg-Cyrl-TJ"/>
        </w:rPr>
        <w:t xml:space="preserve">Ҳамин тавр, дар шабакаи </w:t>
      </w:r>
      <w:r w:rsidRPr="005F4269">
        <w:rPr>
          <w:rStyle w:val="a6"/>
          <w:sz w:val="28"/>
          <w:lang w:val="tg-Cyrl-TJ"/>
        </w:rPr>
        <w:t>TN-C</w:t>
      </w:r>
      <w:r w:rsidRPr="005F4269">
        <w:rPr>
          <w:sz w:val="28"/>
          <w:lang w:val="tg-Cyrl-TJ"/>
        </w:rPr>
        <w:t xml:space="preserve"> мушкили таъмин намудани бехатарӣ ҳангоми ламси ғайримустақим вуҷуд дорад, зеро таъмин намудани хомӯшшавии зуд на ҳамеша имконпазир аст.</w:t>
      </w:r>
    </w:p>
    <w:p w:rsidR="005F4269" w:rsidRPr="005F4269" w:rsidRDefault="005F4269" w:rsidP="005F4269">
      <w:pPr>
        <w:pStyle w:val="a5"/>
        <w:spacing w:line="276" w:lineRule="auto"/>
        <w:ind w:firstLine="708"/>
        <w:jc w:val="both"/>
        <w:rPr>
          <w:sz w:val="28"/>
        </w:rPr>
      </w:pPr>
      <w:r w:rsidRPr="005F4269">
        <w:rPr>
          <w:sz w:val="28"/>
          <w:lang w:val="tg-Cyrl-TJ"/>
        </w:rPr>
        <w:t xml:space="preserve">Илова бар ин, дар шабакаи </w:t>
      </w:r>
      <w:r w:rsidRPr="005F4269">
        <w:rPr>
          <w:rStyle w:val="a6"/>
          <w:sz w:val="28"/>
          <w:lang w:val="tg-Cyrl-TJ"/>
        </w:rPr>
        <w:t>TN-C</w:t>
      </w:r>
      <w:r w:rsidRPr="005F4269">
        <w:rPr>
          <w:sz w:val="28"/>
          <w:lang w:val="tg-Cyrl-TJ"/>
        </w:rPr>
        <w:t xml:space="preserve"> ҳангоми расиши кутоҳи якфаза ба </w:t>
      </w:r>
      <w:r w:rsidR="00AD43A9">
        <w:rPr>
          <w:sz w:val="28"/>
          <w:lang w:val="tg-Cyrl-TJ"/>
        </w:rPr>
        <w:t>тана</w:t>
      </w:r>
      <w:r w:rsidRPr="005F4269">
        <w:rPr>
          <w:sz w:val="28"/>
          <w:lang w:val="tg-Cyrl-TJ"/>
        </w:rPr>
        <w:t xml:space="preserve">, интиқоли потенсиал тавассути ноқили </w:t>
      </w:r>
      <w:r>
        <w:rPr>
          <w:sz w:val="28"/>
          <w:lang w:val="tg-Cyrl-TJ"/>
        </w:rPr>
        <w:t>сифрӣ</w:t>
      </w:r>
      <w:r w:rsidRPr="005F4269">
        <w:rPr>
          <w:sz w:val="28"/>
          <w:lang w:val="tg-Cyrl-TJ"/>
        </w:rPr>
        <w:t xml:space="preserve"> ба </w:t>
      </w:r>
      <w:r>
        <w:rPr>
          <w:sz w:val="28"/>
          <w:lang w:val="tg-Cyrl-TJ"/>
        </w:rPr>
        <w:t>танаҳои</w:t>
      </w:r>
      <w:r w:rsidRPr="005F4269">
        <w:rPr>
          <w:sz w:val="28"/>
          <w:lang w:val="tg-Cyrl-TJ"/>
        </w:rPr>
        <w:t xml:space="preserve"> таҷҳизоти солим (аз ҷумла таҷҳизоти хомӯшшуда ё дар таъмирбуда) ба вуҷуд меояд. </w:t>
      </w:r>
      <w:r w:rsidRPr="005F4269">
        <w:rPr>
          <w:sz w:val="28"/>
        </w:rPr>
        <w:t xml:space="preserve">Ин ҳолат эҳтимолияти осеб дидани одамонеро, ки </w:t>
      </w:r>
      <w:proofErr w:type="gramStart"/>
      <w:r w:rsidRPr="005F4269">
        <w:rPr>
          <w:sz w:val="28"/>
        </w:rPr>
        <w:t>бо та</w:t>
      </w:r>
      <w:proofErr w:type="gramEnd"/>
      <w:r w:rsidRPr="005F4269">
        <w:rPr>
          <w:sz w:val="28"/>
        </w:rPr>
        <w:t>ҷҳизоти барқӣ тамос доранд, зиёд мекунад.</w:t>
      </w:r>
    </w:p>
    <w:p w:rsidR="005F4269" w:rsidRPr="0072629B" w:rsidRDefault="005F4269" w:rsidP="005F4269">
      <w:pPr>
        <w:pStyle w:val="a5"/>
        <w:spacing w:line="276" w:lineRule="auto"/>
        <w:ind w:firstLine="708"/>
        <w:jc w:val="both"/>
        <w:rPr>
          <w:sz w:val="28"/>
          <w:lang w:val="tg-Cyrl-TJ"/>
        </w:rPr>
      </w:pPr>
      <w:r w:rsidRPr="005F4269">
        <w:rPr>
          <w:sz w:val="28"/>
          <w:lang w:val="tg-Cyrl-TJ"/>
        </w:rPr>
        <w:t>Интиқоли потенсиал ба ҳамаи танаҳои нейтралшуда инчунин ҳангоми расиши кутоҳи якфаза дар хатти таъминкунанда низ рух медиҳад (масалан, ҳангоми</w:t>
      </w:r>
      <w:r>
        <w:rPr>
          <w:sz w:val="28"/>
          <w:lang w:val="tg-Cyrl-TJ"/>
        </w:rPr>
        <w:t xml:space="preserve"> канда</w:t>
      </w:r>
      <w:r w:rsidRPr="005F4269">
        <w:rPr>
          <w:sz w:val="28"/>
          <w:lang w:val="tg-Cyrl-TJ"/>
        </w:rPr>
        <w:t xml:space="preserve"> шудани ноқили фазаи хати ҳавоии 0,4 кВ ва ба замин афтодани он). </w:t>
      </w:r>
      <w:r w:rsidRPr="0072629B">
        <w:rPr>
          <w:sz w:val="28"/>
          <w:lang w:val="tg-Cyrl-TJ"/>
        </w:rPr>
        <w:t>Дар ин ҳолат, бо сабаби муқовимати паст, дар ноқили сифрӣ ва танаҳои ба он пайвастшуда шиддате ба вуҷуд меояд, ки ба шиддати фаза наздик аст.</w:t>
      </w:r>
    </w:p>
    <w:p w:rsidR="005F4269" w:rsidRPr="0072629B" w:rsidRDefault="005F4269" w:rsidP="005F4269">
      <w:pPr>
        <w:pStyle w:val="a5"/>
        <w:spacing w:line="276" w:lineRule="auto"/>
        <w:ind w:firstLine="708"/>
        <w:jc w:val="both"/>
        <w:rPr>
          <w:sz w:val="28"/>
          <w:lang w:val="tg-Cyrl-TJ"/>
        </w:rPr>
      </w:pPr>
      <w:r w:rsidRPr="005F4269">
        <w:rPr>
          <w:sz w:val="28"/>
          <w:lang w:val="tg-Cyrl-TJ"/>
        </w:rPr>
        <w:t xml:space="preserve">Хатарноктарин ҳолат дар шабакаи </w:t>
      </w:r>
      <w:r w:rsidRPr="005F4269">
        <w:rPr>
          <w:rStyle w:val="a6"/>
          <w:sz w:val="28"/>
          <w:lang w:val="tg-Cyrl-TJ"/>
        </w:rPr>
        <w:t>TN-C</w:t>
      </w:r>
      <w:r w:rsidRPr="005F4269">
        <w:rPr>
          <w:sz w:val="28"/>
          <w:lang w:val="tg-Cyrl-TJ"/>
        </w:rPr>
        <w:t xml:space="preserve"> (сӯхтан ё</w:t>
      </w:r>
      <w:r>
        <w:rPr>
          <w:rFonts w:eastAsia="MS Gothic"/>
          <w:sz w:val="28"/>
          <w:lang w:val="tg-Cyrl-TJ"/>
        </w:rPr>
        <w:t xml:space="preserve"> канда</w:t>
      </w:r>
      <w:r w:rsidRPr="005F4269">
        <w:rPr>
          <w:sz w:val="28"/>
          <w:lang w:val="tg-Cyrl-TJ"/>
        </w:rPr>
        <w:t xml:space="preserve"> шудани) ноқили сифрӣ мебошад. </w:t>
      </w:r>
      <w:r w:rsidRPr="0072629B">
        <w:rPr>
          <w:sz w:val="28"/>
          <w:lang w:val="tg-Cyrl-TJ"/>
        </w:rPr>
        <w:t>Дар ин ҳолат ҳамаи танаҳои металлии таҷҳизоти барқӣ, ки баъд аз нуқтаи</w:t>
      </w:r>
      <w:r>
        <w:rPr>
          <w:rFonts w:eastAsia="MS Gothic"/>
          <w:sz w:val="28"/>
          <w:lang w:val="tg-Cyrl-TJ"/>
        </w:rPr>
        <w:t xml:space="preserve"> канда</w:t>
      </w:r>
      <w:r w:rsidRPr="0072629B">
        <w:rPr>
          <w:sz w:val="28"/>
          <w:lang w:val="tg-Cyrl-TJ"/>
        </w:rPr>
        <w:t>шавӣ пайваст шудаанд, зери шиддати фаза қарор мегиранд.</w:t>
      </w:r>
    </w:p>
    <w:p w:rsidR="005F4269" w:rsidRDefault="005F4269" w:rsidP="005F4269">
      <w:pPr>
        <w:pStyle w:val="a5"/>
        <w:spacing w:line="276" w:lineRule="auto"/>
        <w:jc w:val="both"/>
        <w:rPr>
          <w:sz w:val="28"/>
          <w:lang w:val="tg-Cyrl-TJ"/>
        </w:rPr>
      </w:pPr>
      <w:r w:rsidRPr="00C257F1">
        <w:rPr>
          <w:sz w:val="28"/>
          <w:lang w:val="tg-Cyrl-TJ"/>
        </w:rPr>
        <w:lastRenderedPageBreak/>
        <w:t xml:space="preserve">Интихоби дастгоҳи муҳофизатӣ танҳо аз рӯи ҷараёни корӣ ва муқовимати ҳалқаи ноқили сифрӣ кофӣ нест. Ҳисоб кардани ҷараёнҳои расиши кутоҳ бояд мувофиқи стандарти </w:t>
      </w:r>
      <w:r w:rsidRPr="00C257F1">
        <w:rPr>
          <w:rStyle w:val="a6"/>
          <w:sz w:val="28"/>
          <w:lang w:val="tg-Cyrl-TJ"/>
        </w:rPr>
        <w:t>СТП 0910.20.145-07</w:t>
      </w:r>
      <w:r w:rsidRPr="00C257F1">
        <w:rPr>
          <w:sz w:val="28"/>
          <w:lang w:val="tg-Cyrl-TJ"/>
        </w:rPr>
        <w:t xml:space="preserve"> ва дастурҳои методӣ оид ба ҳисобкунии ҷараёнҳои расиши кутоҳ дар шабакаҳои то 10 кВ бо дарназардошти таъсири камони барқӣ анҷом дода шавад. Ҳамчунин бояд таъсири муҳаррикҳои асинхронӣ ва гармшавии кабелҳо аз ҷараёнҳои расиши кутоҳ ба назар гирифта шавад.</w:t>
      </w:r>
      <w:r>
        <w:rPr>
          <w:sz w:val="28"/>
          <w:lang w:val="tg-Cyrl-TJ"/>
        </w:rPr>
        <w:t xml:space="preserve"> </w:t>
      </w:r>
      <w:r w:rsidRPr="005F4269">
        <w:rPr>
          <w:sz w:val="28"/>
          <w:lang w:val="tg-Cyrl-TJ"/>
        </w:rPr>
        <w:t xml:space="preserve">Камбудии асосии шабакаҳои </w:t>
      </w:r>
      <w:r w:rsidRPr="005F4269">
        <w:rPr>
          <w:rStyle w:val="a6"/>
          <w:sz w:val="28"/>
          <w:lang w:val="tg-Cyrl-TJ"/>
        </w:rPr>
        <w:t>TN-C</w:t>
      </w:r>
      <w:r w:rsidRPr="005F4269">
        <w:rPr>
          <w:sz w:val="28"/>
          <w:lang w:val="tg-Cyrl-TJ"/>
        </w:rPr>
        <w:t xml:space="preserve"> — ин номувофиқ будани кори дастгоҳҳои муҳофизати қатъкунандаи ҷараёни ихроҷ (</w:t>
      </w:r>
      <w:r w:rsidRPr="005F4269">
        <w:rPr>
          <w:rStyle w:val="a6"/>
          <w:sz w:val="28"/>
          <w:lang w:val="tg-Cyrl-TJ"/>
        </w:rPr>
        <w:t>УЗО</w:t>
      </w:r>
      <w:r w:rsidRPr="005F4269">
        <w:rPr>
          <w:sz w:val="28"/>
          <w:lang w:val="tg-Cyrl-TJ"/>
        </w:rPr>
        <w:t xml:space="preserve">, ё </w:t>
      </w:r>
      <w:r w:rsidRPr="005F4269">
        <w:rPr>
          <w:rStyle w:val="a6"/>
          <w:sz w:val="28"/>
          <w:lang w:val="tg-Cyrl-TJ"/>
        </w:rPr>
        <w:t>RCD</w:t>
      </w:r>
      <w:r w:rsidRPr="005F4269">
        <w:rPr>
          <w:sz w:val="28"/>
          <w:lang w:val="tg-Cyrl-TJ"/>
        </w:rPr>
        <w:t xml:space="preserve"> дар таснифи ғарбӣ) мебошад.</w:t>
      </w:r>
    </w:p>
    <w:p w:rsidR="005F4269" w:rsidRPr="005F4269" w:rsidRDefault="005F4269" w:rsidP="005F4269">
      <w:pPr>
        <w:pStyle w:val="a5"/>
        <w:spacing w:line="276" w:lineRule="auto"/>
        <w:jc w:val="both"/>
        <w:rPr>
          <w:sz w:val="28"/>
          <w:lang w:val="tg-Cyrl-TJ"/>
        </w:rPr>
      </w:pPr>
      <w:r w:rsidRPr="005F4269">
        <w:rPr>
          <w:rStyle w:val="a6"/>
          <w:sz w:val="28"/>
          <w:lang w:val="tg-Cyrl-TJ"/>
        </w:rPr>
        <w:t>Бехатарии сӯхтор дар шабакаҳои TN-C</w:t>
      </w:r>
      <w:r w:rsidRPr="005F4269">
        <w:rPr>
          <w:sz w:val="28"/>
          <w:lang w:val="tg-Cyrl-TJ"/>
        </w:rPr>
        <w:t xml:space="preserve"> паст мебошад. Ҳангоми </w:t>
      </w:r>
      <w:r>
        <w:rPr>
          <w:sz w:val="28"/>
          <w:lang w:val="tg-Cyrl-TJ"/>
        </w:rPr>
        <w:t>расиши кутоҳи</w:t>
      </w:r>
      <w:r w:rsidRPr="005F4269">
        <w:rPr>
          <w:sz w:val="28"/>
          <w:lang w:val="tg-Cyrl-TJ"/>
        </w:rPr>
        <w:t xml:space="preserve"> якфаза дар чунин шабакаҳо ҷараёнҳои калон (то чанд килоампер) ба вуҷуд меоянд, ки метавонанд сабаби сӯхтор гарданд. Вазъият бо он мушкилтар мешавад, ки </w:t>
      </w:r>
      <w:r>
        <w:rPr>
          <w:sz w:val="28"/>
          <w:lang w:val="tg-Cyrl-TJ"/>
        </w:rPr>
        <w:t>расиши кутоҳ</w:t>
      </w:r>
      <w:r w:rsidRPr="005F4269">
        <w:rPr>
          <w:sz w:val="28"/>
          <w:lang w:val="tg-Cyrl-TJ"/>
        </w:rPr>
        <w:t xml:space="preserve"> метавонад тавассути муқовимати гузариши калон ба вуҷуд ояд — дар ин ҳолат ҷараён нисбатан хурд мешавад ва дастгоҳҳои муҳофизатӣ ё умуман кор намекунанд, ё бо таъхири зиёд фаъол мегарданд.</w:t>
      </w:r>
      <w:r>
        <w:rPr>
          <w:sz w:val="28"/>
          <w:lang w:val="tg-Cyrl-TJ"/>
        </w:rPr>
        <w:t xml:space="preserve"> </w:t>
      </w:r>
      <w:r w:rsidRPr="005F4269">
        <w:rPr>
          <w:rStyle w:val="a6"/>
          <w:b w:val="0"/>
          <w:sz w:val="28"/>
          <w:lang w:val="tg-Cyrl-TJ"/>
        </w:rPr>
        <w:t>Бефосилагии таъминоти барқ</w:t>
      </w:r>
      <w:r w:rsidRPr="005F4269">
        <w:rPr>
          <w:sz w:val="28"/>
          <w:lang w:val="tg-Cyrl-TJ"/>
        </w:rPr>
        <w:t xml:space="preserve"> дар шабакаҳои TN-C ҳангоми расиши кутоҳи якфаза таъмин намешавад, зеро чунин ҳолатҳо бо ҷараёнҳои калон ҳамроҳ буда, қатъ кардани хат (пайвастшавӣ) зарур мегардад.</w:t>
      </w:r>
    </w:p>
    <w:p w:rsidR="005F4269" w:rsidRPr="0072629B" w:rsidRDefault="005F4269" w:rsidP="00AD43A9">
      <w:pPr>
        <w:pStyle w:val="a5"/>
        <w:spacing w:line="276" w:lineRule="auto"/>
        <w:ind w:firstLine="708"/>
        <w:jc w:val="both"/>
        <w:rPr>
          <w:sz w:val="28"/>
          <w:lang w:val="tg-Cyrl-TJ"/>
        </w:rPr>
      </w:pPr>
      <w:r w:rsidRPr="005F4269">
        <w:rPr>
          <w:sz w:val="28"/>
          <w:lang w:val="tg-Cyrl-TJ"/>
        </w:rPr>
        <w:t xml:space="preserve">Ҳангоми расиши кутоҳи якфаза дар шабакаҳои TN-C, дар фазаҳои осебнадида баландшавии шиддат (перенапряжение) тақрибан то </w:t>
      </w:r>
      <w:r w:rsidRPr="005F4269">
        <w:rPr>
          <w:rStyle w:val="a6"/>
          <w:sz w:val="28"/>
          <w:lang w:val="tg-Cyrl-TJ"/>
        </w:rPr>
        <w:t>40%</w:t>
      </w:r>
      <w:r w:rsidRPr="005F4269">
        <w:rPr>
          <w:sz w:val="28"/>
          <w:lang w:val="tg-Cyrl-TJ"/>
        </w:rPr>
        <w:t xml:space="preserve"> ба вуҷуд меояд.</w:t>
      </w:r>
      <w:r w:rsidR="00AD43A9">
        <w:rPr>
          <w:sz w:val="28"/>
          <w:lang w:val="tg-Cyrl-TJ"/>
        </w:rPr>
        <w:t xml:space="preserve"> </w:t>
      </w:r>
      <w:r w:rsidRPr="00AD43A9">
        <w:rPr>
          <w:sz w:val="28"/>
          <w:lang w:val="tg-Cyrl-TJ"/>
        </w:rPr>
        <w:t xml:space="preserve">Шабакаҳои TN-C бо </w:t>
      </w:r>
      <w:r w:rsidRPr="00AD43A9">
        <w:rPr>
          <w:rStyle w:val="a6"/>
          <w:b w:val="0"/>
          <w:sz w:val="28"/>
          <w:lang w:val="tg-Cyrl-TJ"/>
        </w:rPr>
        <w:t>вайроншавиҳои электромагнитӣ</w:t>
      </w:r>
      <w:r w:rsidRPr="00AD43A9">
        <w:rPr>
          <w:sz w:val="28"/>
          <w:lang w:val="tg-Cyrl-TJ"/>
        </w:rPr>
        <w:t xml:space="preserve"> (помехаҳо) низ тавсиф мешаванд. Ин ба он вобаста аст, ки ҳатто дар ҳолати кори муқаррарӣ, ҳангоми ҷараён гирифтани ҷараёни корӣ дар ноқили </w:t>
      </w:r>
      <w:r w:rsidR="00AD43A9" w:rsidRPr="00AD43A9">
        <w:rPr>
          <w:sz w:val="28"/>
          <w:lang w:val="tg-Cyrl-TJ"/>
        </w:rPr>
        <w:t>сифрӣ</w:t>
      </w:r>
      <w:r w:rsidRPr="00AD43A9">
        <w:rPr>
          <w:sz w:val="28"/>
          <w:lang w:val="tg-Cyrl-TJ"/>
        </w:rPr>
        <w:t xml:space="preserve"> пастшавии шиддат ба вуҷуд меояд. Дар натиҷа, байни нуқтаҳои гуногуни ноқили </w:t>
      </w:r>
      <w:r w:rsidR="00AD43A9" w:rsidRPr="00AD43A9">
        <w:rPr>
          <w:sz w:val="28"/>
          <w:lang w:val="tg-Cyrl-TJ"/>
        </w:rPr>
        <w:t>сифрӣ</w:t>
      </w:r>
      <w:r w:rsidRPr="00AD43A9">
        <w:rPr>
          <w:sz w:val="28"/>
          <w:lang w:val="tg-Cyrl-TJ"/>
        </w:rPr>
        <w:t xml:space="preserve"> фарқи потенсиал пайдо мешавад, ки боиси </w:t>
      </w:r>
      <w:r w:rsidR="00AD43A9">
        <w:rPr>
          <w:sz w:val="28"/>
          <w:lang w:val="tg-Cyrl-TJ"/>
        </w:rPr>
        <w:t>баланд шудани ҷараён</w:t>
      </w:r>
      <w:r w:rsidRPr="00AD43A9">
        <w:rPr>
          <w:sz w:val="28"/>
          <w:lang w:val="tg-Cyrl-TJ"/>
        </w:rPr>
        <w:t xml:space="preserve"> дар конструксияҳои ноқили биноҳо, ғилофҳои кабелҳо ва экранҳои кабелҳои телекоммуникатсионӣ мегардад. </w:t>
      </w:r>
      <w:r w:rsidRPr="0072629B">
        <w:rPr>
          <w:sz w:val="28"/>
          <w:lang w:val="tg-Cyrl-TJ"/>
        </w:rPr>
        <w:t>Ин ҳолат боиси пайдошавии халалҳои электромагнитӣ мешавад. Ҳангоми расиши кутоҳи якфаза бо ҷараёни калон, ин халалҳо боз ҳам зиёдтар мегарданд.</w:t>
      </w:r>
    </w:p>
    <w:p w:rsidR="005F4269" w:rsidRPr="0072629B" w:rsidRDefault="005F4269" w:rsidP="00AD43A9">
      <w:pPr>
        <w:pStyle w:val="a5"/>
        <w:spacing w:line="276" w:lineRule="auto"/>
        <w:ind w:firstLine="708"/>
        <w:jc w:val="both"/>
        <w:rPr>
          <w:sz w:val="28"/>
          <w:lang w:val="tg-Cyrl-TJ"/>
        </w:rPr>
      </w:pPr>
      <w:r w:rsidRPr="00AD43A9">
        <w:rPr>
          <w:sz w:val="28"/>
          <w:lang w:val="tg-Cyrl-TJ"/>
        </w:rPr>
        <w:t xml:space="preserve">Ҷараёни калони расиши кутоҳи якфаза дар шабакаҳои TN-C метавонад ба </w:t>
      </w:r>
      <w:r w:rsidRPr="00AD43A9">
        <w:rPr>
          <w:rStyle w:val="a6"/>
          <w:b w:val="0"/>
          <w:sz w:val="28"/>
          <w:lang w:val="tg-Cyrl-TJ"/>
        </w:rPr>
        <w:t>осеби ҷиддии таҷҳизоти барқӣ</w:t>
      </w:r>
      <w:r w:rsidRPr="00AD43A9">
        <w:rPr>
          <w:sz w:val="28"/>
          <w:lang w:val="tg-Cyrl-TJ"/>
        </w:rPr>
        <w:t xml:space="preserve"> оварда расонад, масалан, сӯхтан ё об шудани қисми пӯлодӣ дар статорҳои муҳаррикҳои барқӣ.</w:t>
      </w:r>
      <w:r w:rsidR="00AD43A9">
        <w:rPr>
          <w:sz w:val="28"/>
          <w:lang w:val="tg-Cyrl-TJ"/>
        </w:rPr>
        <w:t xml:space="preserve"> </w:t>
      </w:r>
      <w:r w:rsidRPr="00AD43A9">
        <w:rPr>
          <w:sz w:val="28"/>
          <w:lang w:val="tg-Cyrl-TJ"/>
        </w:rPr>
        <w:t>Дар марҳилаи лоиҳакашӣ ва танзими муҳофизат дар шабакаҳои TN-C, донистани муқовимати ҳамаи унсурҳои шабака, аз ҷумла муқовимати пайдарпаии сифр (</w:t>
      </w:r>
      <w:r w:rsidR="00AD43A9" w:rsidRPr="00AD43A9">
        <w:rPr>
          <w:sz w:val="28"/>
          <w:lang w:val="tg-Cyrl-TJ"/>
        </w:rPr>
        <w:t>сифрӣ</w:t>
      </w:r>
      <w:r w:rsidRPr="00AD43A9">
        <w:rPr>
          <w:sz w:val="28"/>
          <w:lang w:val="tg-Cyrl-TJ"/>
        </w:rPr>
        <w:t xml:space="preserve">), барои ҳисобкунии дақиқи ҷараёнҳои расиши кутоҳи якфаза зарур аст. </w:t>
      </w:r>
      <w:r w:rsidRPr="0072629B">
        <w:rPr>
          <w:sz w:val="28"/>
          <w:lang w:val="tg-Cyrl-TJ"/>
        </w:rPr>
        <w:t>Яъне, бояд ҳисоб ё ченкунии муқовимати ҳалқаи «фаза–нулл» барои ҳамаи пайвастҳо иҷро карда шавад.</w:t>
      </w:r>
    </w:p>
    <w:p w:rsidR="005F4269" w:rsidRPr="001D4B19" w:rsidRDefault="005F4269" w:rsidP="005F4269">
      <w:pPr>
        <w:pStyle w:val="a5"/>
        <w:spacing w:line="276" w:lineRule="auto"/>
        <w:jc w:val="both"/>
        <w:rPr>
          <w:sz w:val="28"/>
          <w:lang w:val="tg-Cyrl-TJ"/>
        </w:rPr>
      </w:pPr>
      <w:r w:rsidRPr="0072629B">
        <w:rPr>
          <w:sz w:val="28"/>
          <w:lang w:val="tg-Cyrl-TJ"/>
        </w:rPr>
        <w:lastRenderedPageBreak/>
        <w:t>Ҳар гуна тағйироти ҷиддӣ дар шабака (масалан, зиёд шудани дарозии хат) талаб мекунад, ки шартҳои муҳофизат аз нав санҷида шаванд.</w:t>
      </w:r>
    </w:p>
    <w:p w:rsidR="00AD43A9" w:rsidRPr="00AD43A9" w:rsidRDefault="00AD43A9" w:rsidP="00AD43A9">
      <w:pPr>
        <w:pStyle w:val="a5"/>
        <w:spacing w:line="276" w:lineRule="auto"/>
        <w:jc w:val="both"/>
        <w:rPr>
          <w:sz w:val="28"/>
          <w:szCs w:val="28"/>
          <w:lang w:val="tg-Cyrl-TJ"/>
        </w:rPr>
      </w:pPr>
      <w:r w:rsidRPr="00AD43A9">
        <w:rPr>
          <w:rStyle w:val="a6"/>
          <w:sz w:val="28"/>
          <w:szCs w:val="28"/>
          <w:lang w:val="tg-Cyrl-TJ"/>
        </w:rPr>
        <w:t>Шабакаи TN-S</w:t>
      </w:r>
    </w:p>
    <w:p w:rsidR="00AD43A9" w:rsidRPr="00AD43A9" w:rsidRDefault="00AD43A9" w:rsidP="00AD43A9">
      <w:pPr>
        <w:pStyle w:val="a5"/>
        <w:spacing w:line="276" w:lineRule="auto"/>
        <w:ind w:firstLine="708"/>
        <w:jc w:val="both"/>
        <w:rPr>
          <w:sz w:val="28"/>
          <w:szCs w:val="28"/>
          <w:lang w:val="tg-Cyrl-TJ"/>
        </w:rPr>
      </w:pPr>
      <w:r w:rsidRPr="00AD43A9">
        <w:rPr>
          <w:sz w:val="28"/>
          <w:szCs w:val="28"/>
          <w:lang w:val="tg-Cyrl-TJ"/>
        </w:rPr>
        <w:t xml:space="preserve">Шабакаҳои 0,4 кВ бо чунин </w:t>
      </w:r>
      <w:r w:rsidR="003E3C12">
        <w:rPr>
          <w:sz w:val="28"/>
          <w:szCs w:val="28"/>
          <w:lang w:val="tg-Cyrl-TJ"/>
        </w:rPr>
        <w:t>Реҷаи</w:t>
      </w:r>
      <w:r w:rsidRPr="00AD43A9">
        <w:rPr>
          <w:sz w:val="28"/>
          <w:szCs w:val="28"/>
          <w:lang w:val="tg-Cyrl-TJ"/>
        </w:rPr>
        <w:t xml:space="preserve"> </w:t>
      </w:r>
      <w:r>
        <w:rPr>
          <w:sz w:val="28"/>
          <w:szCs w:val="28"/>
          <w:lang w:val="tg-Cyrl-TJ"/>
        </w:rPr>
        <w:t>заминвасли</w:t>
      </w:r>
      <w:r w:rsidRPr="00AD43A9">
        <w:rPr>
          <w:sz w:val="28"/>
          <w:szCs w:val="28"/>
          <w:lang w:val="tg-Cyrl-TJ"/>
        </w:rPr>
        <w:t xml:space="preserve"> нейтрал ва қисмҳои ноқили кушода </w:t>
      </w:r>
      <w:r w:rsidRPr="00AD43A9">
        <w:rPr>
          <w:rStyle w:val="a6"/>
          <w:sz w:val="28"/>
          <w:szCs w:val="28"/>
          <w:lang w:val="tg-Cyrl-TJ"/>
        </w:rPr>
        <w:t>панҷноқила (5-симӣ)</w:t>
      </w:r>
      <w:r w:rsidRPr="00AD43A9">
        <w:rPr>
          <w:sz w:val="28"/>
          <w:szCs w:val="28"/>
          <w:lang w:val="tg-Cyrl-TJ"/>
        </w:rPr>
        <w:t xml:space="preserve"> номида мешаванд. Дар онҳо ноқили нуллии корӣ (</w:t>
      </w:r>
      <w:r w:rsidRPr="00AD43A9">
        <w:rPr>
          <w:rStyle w:val="a6"/>
          <w:sz w:val="28"/>
          <w:szCs w:val="28"/>
          <w:lang w:val="tg-Cyrl-TJ"/>
        </w:rPr>
        <w:t>N</w:t>
      </w:r>
      <w:r w:rsidRPr="00AD43A9">
        <w:rPr>
          <w:sz w:val="28"/>
          <w:szCs w:val="28"/>
          <w:lang w:val="tg-Cyrl-TJ"/>
        </w:rPr>
        <w:t>) ва ноқили нуллии муҳофизатӣ (</w:t>
      </w:r>
      <w:r w:rsidRPr="00AD43A9">
        <w:rPr>
          <w:rStyle w:val="a6"/>
          <w:sz w:val="28"/>
          <w:szCs w:val="28"/>
          <w:lang w:val="tg-Cyrl-TJ"/>
        </w:rPr>
        <w:t>PE</w:t>
      </w:r>
      <w:r w:rsidRPr="00AD43A9">
        <w:rPr>
          <w:sz w:val="28"/>
          <w:szCs w:val="28"/>
          <w:lang w:val="tg-Cyrl-TJ"/>
        </w:rPr>
        <w:t>) аз ҳам ҷудо мебошанд.</w:t>
      </w:r>
    </w:p>
    <w:p w:rsidR="00AD43A9" w:rsidRPr="00AD43A9" w:rsidRDefault="00AD43A9" w:rsidP="00AD43A9">
      <w:pPr>
        <w:pStyle w:val="a5"/>
        <w:spacing w:line="276" w:lineRule="auto"/>
        <w:ind w:firstLine="708"/>
        <w:jc w:val="both"/>
        <w:rPr>
          <w:sz w:val="28"/>
          <w:szCs w:val="28"/>
        </w:rPr>
      </w:pPr>
      <w:r w:rsidRPr="00AD43A9">
        <w:rPr>
          <w:sz w:val="28"/>
          <w:szCs w:val="28"/>
          <w:lang w:val="tg-Cyrl-TJ"/>
        </w:rPr>
        <w:t xml:space="preserve">Худи истифодаи шабакаи </w:t>
      </w:r>
      <w:r w:rsidRPr="00AD43A9">
        <w:rPr>
          <w:rStyle w:val="a6"/>
          <w:sz w:val="28"/>
          <w:szCs w:val="28"/>
          <w:lang w:val="tg-Cyrl-TJ"/>
        </w:rPr>
        <w:t>TN-S</w:t>
      </w:r>
      <w:r w:rsidRPr="00AD43A9">
        <w:rPr>
          <w:sz w:val="28"/>
          <w:szCs w:val="28"/>
          <w:lang w:val="tg-Cyrl-TJ"/>
        </w:rPr>
        <w:t xml:space="preserve"> ба таври худкор бехатарии барқиро ҳангоми ламси ғайримустақим таъмин намекунад, зеро ҳангоми вайрон шудани изолятсия ва баромадани шиддат ба </w:t>
      </w:r>
      <w:r>
        <w:rPr>
          <w:sz w:val="28"/>
          <w:szCs w:val="28"/>
          <w:lang w:val="tg-Cyrl-TJ"/>
        </w:rPr>
        <w:t>тана</w:t>
      </w:r>
      <w:r w:rsidRPr="00AD43A9">
        <w:rPr>
          <w:sz w:val="28"/>
          <w:szCs w:val="28"/>
          <w:lang w:val="tg-Cyrl-TJ"/>
        </w:rPr>
        <w:t>, мисли шабакаи TN-C, потенсиали хатарнок ба вуҷуд меояд.</w:t>
      </w:r>
      <w:r>
        <w:rPr>
          <w:sz w:val="28"/>
          <w:szCs w:val="28"/>
          <w:lang w:val="tg-Cyrl-TJ"/>
        </w:rPr>
        <w:t xml:space="preserve"> </w:t>
      </w:r>
      <w:r w:rsidRPr="00AD43A9">
        <w:rPr>
          <w:sz w:val="28"/>
          <w:szCs w:val="28"/>
          <w:lang w:val="tg-Cyrl-TJ"/>
        </w:rPr>
        <w:t xml:space="preserve">Аммо дар шабакаҳои </w:t>
      </w:r>
      <w:r w:rsidRPr="00AD43A9">
        <w:rPr>
          <w:rStyle w:val="a6"/>
          <w:sz w:val="28"/>
          <w:szCs w:val="28"/>
          <w:lang w:val="tg-Cyrl-TJ"/>
        </w:rPr>
        <w:t>TN-S</w:t>
      </w:r>
      <w:r w:rsidRPr="00AD43A9">
        <w:rPr>
          <w:sz w:val="28"/>
          <w:szCs w:val="28"/>
          <w:lang w:val="tg-Cyrl-TJ"/>
        </w:rPr>
        <w:t xml:space="preserve"> истифодаи дастгоҳҳои муҳофизати қатъкунандаи ҷараёни ихроҷ (</w:t>
      </w:r>
      <w:r w:rsidRPr="00AD43A9">
        <w:rPr>
          <w:rStyle w:val="a6"/>
          <w:sz w:val="28"/>
          <w:szCs w:val="28"/>
          <w:lang w:val="tg-Cyrl-TJ"/>
        </w:rPr>
        <w:t>УЗО</w:t>
      </w:r>
      <w:r w:rsidRPr="00AD43A9">
        <w:rPr>
          <w:sz w:val="28"/>
          <w:szCs w:val="28"/>
          <w:lang w:val="tg-Cyrl-TJ"/>
        </w:rPr>
        <w:t>) имконпазир аст. Ҳангоми мавҷуд будани чунин дастгоҳҳо, сатҳи бехатарии барқӣ нисбат ба шабакаи TN-C хеле баландтар мегардад.</w:t>
      </w:r>
      <w:r>
        <w:rPr>
          <w:sz w:val="28"/>
          <w:szCs w:val="28"/>
          <w:lang w:val="tg-Cyrl-TJ"/>
        </w:rPr>
        <w:t xml:space="preserve"> </w:t>
      </w:r>
      <w:r w:rsidRPr="00AD43A9">
        <w:rPr>
          <w:sz w:val="28"/>
          <w:szCs w:val="28"/>
          <w:lang w:val="tg-Cyrl-TJ"/>
        </w:rPr>
        <w:t xml:space="preserve">Ҳангоми вайрон шудани изолятсия дар шабакаи TN-S низ интиқоли потенсиал ба </w:t>
      </w:r>
      <w:r>
        <w:rPr>
          <w:sz w:val="28"/>
          <w:szCs w:val="28"/>
          <w:lang w:val="tg-Cyrl-TJ"/>
        </w:rPr>
        <w:t>танаҳо</w:t>
      </w:r>
      <w:r w:rsidRPr="00AD43A9">
        <w:rPr>
          <w:sz w:val="28"/>
          <w:szCs w:val="28"/>
          <w:lang w:val="tg-Cyrl-TJ"/>
        </w:rPr>
        <w:t xml:space="preserve">и дигар таҷҳизоти барқӣ, ки тавассути ноқили </w:t>
      </w:r>
      <w:r w:rsidRPr="00AD43A9">
        <w:rPr>
          <w:rStyle w:val="a6"/>
          <w:sz w:val="28"/>
          <w:szCs w:val="28"/>
          <w:lang w:val="tg-Cyrl-TJ"/>
        </w:rPr>
        <w:t>PE</w:t>
      </w:r>
      <w:r w:rsidRPr="00AD43A9">
        <w:rPr>
          <w:sz w:val="28"/>
          <w:szCs w:val="28"/>
          <w:lang w:val="tg-Cyrl-TJ"/>
        </w:rPr>
        <w:t xml:space="preserve"> пайвастанд, ба вуҷуд меояд. </w:t>
      </w:r>
      <w:r w:rsidRPr="00AD43A9">
        <w:rPr>
          <w:sz w:val="28"/>
          <w:szCs w:val="28"/>
        </w:rPr>
        <w:t xml:space="preserve">Аммо, дар ин ҳолат амали зудии </w:t>
      </w:r>
      <w:r w:rsidRPr="00AD43A9">
        <w:rPr>
          <w:rStyle w:val="a6"/>
          <w:sz w:val="28"/>
          <w:szCs w:val="28"/>
        </w:rPr>
        <w:t>УЗО</w:t>
      </w:r>
      <w:r w:rsidRPr="00AD43A9">
        <w:rPr>
          <w:sz w:val="28"/>
          <w:szCs w:val="28"/>
        </w:rPr>
        <w:t xml:space="preserve"> бехатариро таъмин мекунад.</w:t>
      </w:r>
    </w:p>
    <w:p w:rsidR="00AD43A9" w:rsidRDefault="00AD43A9" w:rsidP="00AD43A9">
      <w:pPr>
        <w:pStyle w:val="a5"/>
        <w:spacing w:line="276" w:lineRule="auto"/>
        <w:ind w:firstLine="708"/>
        <w:jc w:val="both"/>
        <w:rPr>
          <w:sz w:val="28"/>
          <w:lang w:val="tg-Cyrl-TJ"/>
        </w:rPr>
      </w:pPr>
      <w:r w:rsidRPr="00AD43A9">
        <w:rPr>
          <w:sz w:val="28"/>
          <w:szCs w:val="28"/>
          <w:lang w:val="tg-Cyrl-TJ"/>
        </w:rPr>
        <w:t>Баръакси шабакаи TN-C,</w:t>
      </w:r>
      <w:r>
        <w:rPr>
          <w:rFonts w:eastAsia="MS Gothic"/>
          <w:sz w:val="28"/>
          <w:szCs w:val="28"/>
          <w:lang w:val="tg-Cyrl-TJ"/>
        </w:rPr>
        <w:t xml:space="preserve"> ҳангоми</w:t>
      </w:r>
      <w:r w:rsidRPr="00AD43A9">
        <w:rPr>
          <w:sz w:val="28"/>
          <w:szCs w:val="28"/>
          <w:lang w:val="tg-Cyrl-TJ"/>
        </w:rPr>
        <w:t xml:space="preserve"> шудани ноқили нуллии корӣ (</w:t>
      </w:r>
      <w:r w:rsidRPr="00AD43A9">
        <w:rPr>
          <w:rStyle w:val="a6"/>
          <w:sz w:val="28"/>
          <w:szCs w:val="28"/>
          <w:lang w:val="tg-Cyrl-TJ"/>
        </w:rPr>
        <w:t>N</w:t>
      </w:r>
      <w:r w:rsidRPr="00AD43A9">
        <w:rPr>
          <w:sz w:val="28"/>
          <w:szCs w:val="28"/>
          <w:lang w:val="tg-Cyrl-TJ"/>
        </w:rPr>
        <w:t xml:space="preserve">) дар шабакаи TN-S боиси пайдо шудани шиддати фаза дар </w:t>
      </w:r>
      <w:r>
        <w:rPr>
          <w:sz w:val="28"/>
          <w:szCs w:val="28"/>
          <w:lang w:val="tg-Cyrl-TJ"/>
        </w:rPr>
        <w:t>танаҳо</w:t>
      </w:r>
      <w:r w:rsidRPr="00AD43A9">
        <w:rPr>
          <w:sz w:val="28"/>
          <w:szCs w:val="28"/>
          <w:lang w:val="tg-Cyrl-TJ"/>
        </w:rPr>
        <w:t>и ҳамаи таҷҳизоти ба ин хат пайвастшуда (пас аз нуқтаи</w:t>
      </w:r>
      <w:r>
        <w:rPr>
          <w:rFonts w:eastAsia="MS Gothic"/>
          <w:sz w:val="28"/>
          <w:szCs w:val="28"/>
          <w:lang w:val="tg-Cyrl-TJ"/>
        </w:rPr>
        <w:t xml:space="preserve"> қат</w:t>
      </w:r>
      <w:r w:rsidRPr="00AD43A9">
        <w:rPr>
          <w:sz w:val="28"/>
          <w:szCs w:val="28"/>
          <w:lang w:val="tg-Cyrl-TJ"/>
        </w:rPr>
        <w:t>шавӣ) намегардад.</w:t>
      </w:r>
      <w:r>
        <w:rPr>
          <w:sz w:val="28"/>
          <w:szCs w:val="28"/>
          <w:lang w:val="tg-Cyrl-TJ"/>
        </w:rPr>
        <w:t xml:space="preserve"> </w:t>
      </w:r>
      <w:r w:rsidRPr="00AD43A9">
        <w:rPr>
          <w:sz w:val="28"/>
          <w:lang w:val="tg-Cyrl-TJ"/>
        </w:rPr>
        <w:t xml:space="preserve">Аз нуқтаи назари лоиҳакашӣ, танзими муҳофизат ва хизматрасонӣ, шабакаҳои </w:t>
      </w:r>
      <w:r w:rsidRPr="00AD43A9">
        <w:rPr>
          <w:rStyle w:val="a6"/>
          <w:sz w:val="28"/>
          <w:lang w:val="tg-Cyrl-TJ"/>
        </w:rPr>
        <w:t>TN-S</w:t>
      </w:r>
      <w:r w:rsidRPr="00AD43A9">
        <w:rPr>
          <w:sz w:val="28"/>
          <w:lang w:val="tg-Cyrl-TJ"/>
        </w:rPr>
        <w:t xml:space="preserve"> нисбат ба шабакаҳои </w:t>
      </w:r>
      <w:r w:rsidRPr="00AD43A9">
        <w:rPr>
          <w:rStyle w:val="a6"/>
          <w:sz w:val="28"/>
          <w:lang w:val="tg-Cyrl-TJ"/>
        </w:rPr>
        <w:t>TN-C</w:t>
      </w:r>
      <w:r w:rsidRPr="00AD43A9">
        <w:rPr>
          <w:sz w:val="28"/>
          <w:lang w:val="tg-Cyrl-TJ"/>
        </w:rPr>
        <w:t xml:space="preserve"> бартарии махсус надоранд.</w:t>
      </w:r>
      <w:r>
        <w:rPr>
          <w:sz w:val="28"/>
          <w:lang w:val="tg-Cyrl-TJ"/>
        </w:rPr>
        <w:t xml:space="preserve"> </w:t>
      </w:r>
      <w:r w:rsidRPr="00AD43A9">
        <w:rPr>
          <w:sz w:val="28"/>
          <w:lang w:val="tg-Cyrl-TJ"/>
        </w:rPr>
        <w:t xml:space="preserve">Қобили зикр аст, ки шабакаҳои </w:t>
      </w:r>
      <w:r w:rsidRPr="00AD43A9">
        <w:rPr>
          <w:rStyle w:val="a6"/>
          <w:sz w:val="28"/>
          <w:lang w:val="tg-Cyrl-TJ"/>
        </w:rPr>
        <w:t>TN-S</w:t>
      </w:r>
      <w:r w:rsidRPr="00AD43A9">
        <w:rPr>
          <w:sz w:val="28"/>
          <w:lang w:val="tg-Cyrl-TJ"/>
        </w:rPr>
        <w:t xml:space="preserve"> нисбат ба шабакаҳои </w:t>
      </w:r>
      <w:r w:rsidRPr="00AD43A9">
        <w:rPr>
          <w:rStyle w:val="a6"/>
          <w:sz w:val="28"/>
          <w:lang w:val="tg-Cyrl-TJ"/>
        </w:rPr>
        <w:t>TN-C</w:t>
      </w:r>
      <w:r w:rsidRPr="00AD43A9">
        <w:rPr>
          <w:sz w:val="28"/>
          <w:lang w:val="tg-Cyrl-TJ"/>
        </w:rPr>
        <w:t xml:space="preserve"> гаронтаранд, зеро дар онҳо ноқили панҷум (ҷудо будани </w:t>
      </w:r>
      <w:r w:rsidRPr="00AD43A9">
        <w:rPr>
          <w:rStyle w:val="a6"/>
          <w:sz w:val="28"/>
          <w:lang w:val="tg-Cyrl-TJ"/>
        </w:rPr>
        <w:t>PE</w:t>
      </w:r>
      <w:r w:rsidRPr="00AD43A9">
        <w:rPr>
          <w:sz w:val="28"/>
          <w:lang w:val="tg-Cyrl-TJ"/>
        </w:rPr>
        <w:t xml:space="preserve"> ва </w:t>
      </w:r>
      <w:r w:rsidRPr="00AD43A9">
        <w:rPr>
          <w:rStyle w:val="a6"/>
          <w:sz w:val="28"/>
          <w:lang w:val="tg-Cyrl-TJ"/>
        </w:rPr>
        <w:t>N</w:t>
      </w:r>
      <w:r w:rsidRPr="00AD43A9">
        <w:rPr>
          <w:sz w:val="28"/>
          <w:lang w:val="tg-Cyrl-TJ"/>
        </w:rPr>
        <w:t>) истифода мешавад, инчунин истифодаи дастгоҳҳои муҳофизати қатъкунандаи ҷараёни ихроҷ (</w:t>
      </w:r>
      <w:r w:rsidRPr="00AD43A9">
        <w:rPr>
          <w:rStyle w:val="a6"/>
          <w:sz w:val="28"/>
          <w:lang w:val="tg-Cyrl-TJ"/>
        </w:rPr>
        <w:t>УЗО / RCD</w:t>
      </w:r>
      <w:r w:rsidRPr="00AD43A9">
        <w:rPr>
          <w:sz w:val="28"/>
          <w:lang w:val="tg-Cyrl-TJ"/>
        </w:rPr>
        <w:t>) талаб карда мешавад.</w:t>
      </w:r>
    </w:p>
    <w:p w:rsidR="00AD43A9" w:rsidRPr="00AD43A9" w:rsidRDefault="00AD43A9" w:rsidP="00AD43A9">
      <w:pPr>
        <w:pStyle w:val="a5"/>
        <w:spacing w:line="276" w:lineRule="auto"/>
        <w:jc w:val="both"/>
        <w:rPr>
          <w:sz w:val="28"/>
          <w:lang w:val="tg-Cyrl-TJ"/>
        </w:rPr>
      </w:pPr>
      <w:r w:rsidRPr="00AD43A9">
        <w:rPr>
          <w:rStyle w:val="a6"/>
          <w:sz w:val="28"/>
          <w:lang w:val="tg-Cyrl-TJ"/>
        </w:rPr>
        <w:t>Шабакаи TT</w:t>
      </w:r>
    </w:p>
    <w:p w:rsidR="00AD43A9" w:rsidRPr="00AD43A9" w:rsidRDefault="00AD43A9" w:rsidP="00AD43A9">
      <w:pPr>
        <w:pStyle w:val="a5"/>
        <w:spacing w:line="276" w:lineRule="auto"/>
        <w:ind w:firstLine="708"/>
        <w:jc w:val="both"/>
        <w:rPr>
          <w:sz w:val="28"/>
        </w:rPr>
      </w:pPr>
      <w:r w:rsidRPr="00AD43A9">
        <w:rPr>
          <w:sz w:val="28"/>
          <w:lang w:val="tg-Cyrl-TJ"/>
        </w:rPr>
        <w:t xml:space="preserve">Хусусияти асосии шабакаҳои 0,4 кВ аз навъи </w:t>
      </w:r>
      <w:r w:rsidRPr="00AD43A9">
        <w:rPr>
          <w:rStyle w:val="a6"/>
          <w:sz w:val="28"/>
          <w:lang w:val="tg-Cyrl-TJ"/>
        </w:rPr>
        <w:t>TT</w:t>
      </w:r>
      <w:r w:rsidRPr="00AD43A9">
        <w:rPr>
          <w:sz w:val="28"/>
          <w:lang w:val="tg-Cyrl-TJ"/>
        </w:rPr>
        <w:t xml:space="preserve"> дар он аст, ки қисмҳои ноқили кушодаи қабулку</w:t>
      </w:r>
      <w:r>
        <w:rPr>
          <w:sz w:val="28"/>
          <w:lang w:val="tg-Cyrl-TJ"/>
        </w:rPr>
        <w:t xml:space="preserve">нандагони барқ ба замин </w:t>
      </w:r>
      <w:r w:rsidRPr="00AD43A9">
        <w:rPr>
          <w:sz w:val="28"/>
          <w:lang w:val="tg-Cyrl-TJ"/>
        </w:rPr>
        <w:t>пайваст мешаванд, ки одатан аз замин</w:t>
      </w:r>
      <w:r>
        <w:rPr>
          <w:sz w:val="28"/>
          <w:lang w:val="tg-Cyrl-TJ"/>
        </w:rPr>
        <w:t>васли</w:t>
      </w:r>
      <w:r w:rsidRPr="00AD43A9">
        <w:rPr>
          <w:sz w:val="28"/>
          <w:lang w:val="tg-Cyrl-TJ"/>
        </w:rPr>
        <w:t xml:space="preserve"> зеристгоҳи таъминкунанда (6–10/0,4 кВ) мустақил мебошад.</w:t>
      </w:r>
      <w:r>
        <w:rPr>
          <w:sz w:val="28"/>
          <w:lang w:val="tg-Cyrl-TJ"/>
        </w:rPr>
        <w:t xml:space="preserve"> </w:t>
      </w:r>
      <w:r w:rsidRPr="00AD43A9">
        <w:rPr>
          <w:sz w:val="28"/>
          <w:lang w:val="tg-Cyrl-TJ"/>
        </w:rPr>
        <w:t xml:space="preserve">Бехатарии барқӣ дар чунин шабакаҳо танҳо бо истифодаи ҳатмии дастгоҳҳои </w:t>
      </w:r>
      <w:r>
        <w:rPr>
          <w:rStyle w:val="a6"/>
          <w:sz w:val="28"/>
          <w:lang w:val="tg-Cyrl-TJ"/>
        </w:rPr>
        <w:t xml:space="preserve">УЗО </w:t>
      </w:r>
      <w:r w:rsidRPr="00AD43A9">
        <w:rPr>
          <w:sz w:val="28"/>
          <w:lang w:val="tg-Cyrl-TJ"/>
        </w:rPr>
        <w:t xml:space="preserve"> таъмин карда мешавад. Худи </w:t>
      </w:r>
      <w:r w:rsidR="003E3C12">
        <w:rPr>
          <w:sz w:val="28"/>
          <w:lang w:val="tg-Cyrl-TJ"/>
        </w:rPr>
        <w:t>Реҷаи</w:t>
      </w:r>
      <w:r w:rsidRPr="00AD43A9">
        <w:rPr>
          <w:sz w:val="28"/>
          <w:lang w:val="tg-Cyrl-TJ"/>
        </w:rPr>
        <w:t xml:space="preserve"> </w:t>
      </w:r>
      <w:r w:rsidRPr="00AD43A9">
        <w:rPr>
          <w:rStyle w:val="a6"/>
          <w:sz w:val="28"/>
          <w:lang w:val="tg-Cyrl-TJ"/>
        </w:rPr>
        <w:t>TT</w:t>
      </w:r>
      <w:r w:rsidRPr="00AD43A9">
        <w:rPr>
          <w:sz w:val="28"/>
          <w:lang w:val="tg-Cyrl-TJ"/>
        </w:rPr>
        <w:t xml:space="preserve"> ба танҳоӣ бехатариро ҳангоми ламси ғайримустақим таъмин намекунад.</w:t>
      </w:r>
      <w:r>
        <w:rPr>
          <w:sz w:val="28"/>
          <w:lang w:val="tg-Cyrl-TJ"/>
        </w:rPr>
        <w:t xml:space="preserve"> </w:t>
      </w:r>
      <w:r w:rsidRPr="00AD43A9">
        <w:rPr>
          <w:sz w:val="28"/>
          <w:lang w:val="tg-Cyrl-TJ"/>
        </w:rPr>
        <w:t>Агар муқовимати замин</w:t>
      </w:r>
      <w:r>
        <w:rPr>
          <w:sz w:val="28"/>
          <w:lang w:val="tg-Cyrl-TJ"/>
        </w:rPr>
        <w:t>васл</w:t>
      </w:r>
      <w:r w:rsidRPr="00AD43A9">
        <w:rPr>
          <w:sz w:val="28"/>
          <w:lang w:val="tg-Cyrl-TJ"/>
        </w:rPr>
        <w:t xml:space="preserve"> маҳаллӣ (ки ба он </w:t>
      </w:r>
      <w:r>
        <w:rPr>
          <w:sz w:val="28"/>
          <w:lang w:val="tg-Cyrl-TJ"/>
        </w:rPr>
        <w:t>танаҳо</w:t>
      </w:r>
      <w:r w:rsidRPr="00AD43A9">
        <w:rPr>
          <w:sz w:val="28"/>
          <w:lang w:val="tg-Cyrl-TJ"/>
        </w:rPr>
        <w:t xml:space="preserve"> пайвастанд) ба муқовимати </w:t>
      </w:r>
      <w:r>
        <w:rPr>
          <w:sz w:val="28"/>
          <w:lang w:val="tg-Cyrl-TJ"/>
        </w:rPr>
        <w:t>заминвасли</w:t>
      </w:r>
      <w:r w:rsidRPr="00AD43A9">
        <w:rPr>
          <w:sz w:val="28"/>
          <w:lang w:val="tg-Cyrl-TJ"/>
        </w:rPr>
        <w:t xml:space="preserve"> зеристгоҳи таъминкунанда баробар бошад ва </w:t>
      </w:r>
      <w:r>
        <w:rPr>
          <w:sz w:val="28"/>
          <w:lang w:val="tg-Cyrl-TJ"/>
        </w:rPr>
        <w:t>расиши кутоҳи</w:t>
      </w:r>
      <w:r w:rsidRPr="00AD43A9">
        <w:rPr>
          <w:sz w:val="28"/>
          <w:lang w:val="tg-Cyrl-TJ"/>
        </w:rPr>
        <w:t xml:space="preserve"> ба </w:t>
      </w:r>
      <w:r>
        <w:rPr>
          <w:sz w:val="28"/>
          <w:lang w:val="tg-Cyrl-TJ"/>
        </w:rPr>
        <w:lastRenderedPageBreak/>
        <w:t>тана</w:t>
      </w:r>
      <w:r w:rsidRPr="00AD43A9">
        <w:rPr>
          <w:sz w:val="28"/>
          <w:lang w:val="tg-Cyrl-TJ"/>
        </w:rPr>
        <w:t xml:space="preserve"> ба амал ояд, пас шиддати ламс тақрибан ба нисфи шиддати фаза баробар мешавад (барои шабакаи 220 В — тақрибан </w:t>
      </w:r>
      <w:r w:rsidRPr="00AD43A9">
        <w:rPr>
          <w:rStyle w:val="a6"/>
          <w:sz w:val="28"/>
          <w:lang w:val="tg-Cyrl-TJ"/>
        </w:rPr>
        <w:t>110 В</w:t>
      </w:r>
      <w:r w:rsidRPr="00AD43A9">
        <w:rPr>
          <w:sz w:val="28"/>
          <w:lang w:val="tg-Cyrl-TJ"/>
        </w:rPr>
        <w:t xml:space="preserve">). </w:t>
      </w:r>
      <w:r w:rsidRPr="00AD43A9">
        <w:rPr>
          <w:sz w:val="28"/>
        </w:rPr>
        <w:t>Ин шиддат хатарнок буда, талаб мекунад, ки хат фавран хомӯш карда шавад.</w:t>
      </w:r>
    </w:p>
    <w:p w:rsidR="00AD43A9" w:rsidRDefault="00AD43A9" w:rsidP="00BC087A">
      <w:pPr>
        <w:pStyle w:val="a5"/>
        <w:spacing w:line="276" w:lineRule="auto"/>
        <w:ind w:firstLine="708"/>
        <w:jc w:val="both"/>
        <w:rPr>
          <w:sz w:val="28"/>
          <w:lang w:val="tg-Cyrl-TJ"/>
        </w:rPr>
      </w:pPr>
      <w:r w:rsidRPr="00FE7219">
        <w:rPr>
          <w:sz w:val="28"/>
          <w:lang w:val="tg-Cyrl-TJ"/>
        </w:rPr>
        <w:t xml:space="preserve">Аммо чунин хомӯшшавӣ бо автоматҳо ва </w:t>
      </w:r>
      <w:r w:rsidR="00FE7219">
        <w:rPr>
          <w:sz w:val="28"/>
          <w:lang w:val="tg-Cyrl-TJ"/>
        </w:rPr>
        <w:t>муҳофизакҳо</w:t>
      </w:r>
      <w:r w:rsidRPr="00FE7219">
        <w:rPr>
          <w:sz w:val="28"/>
          <w:lang w:val="tg-Cyrl-TJ"/>
        </w:rPr>
        <w:t xml:space="preserve"> дар вақти бехатар таъмин намешавад, зеро ҷараёни </w:t>
      </w:r>
      <w:r w:rsidR="00FE7219">
        <w:rPr>
          <w:sz w:val="28"/>
          <w:lang w:val="tg-Cyrl-TJ"/>
        </w:rPr>
        <w:t>расиши кутоҳи</w:t>
      </w:r>
      <w:r w:rsidRPr="00FE7219">
        <w:rPr>
          <w:sz w:val="28"/>
          <w:lang w:val="tg-Cyrl-TJ"/>
        </w:rPr>
        <w:t xml:space="preserve"> якфаза хурд аст. </w:t>
      </w:r>
      <w:r w:rsidRPr="0072629B">
        <w:rPr>
          <w:sz w:val="28"/>
          <w:lang w:val="tg-Cyrl-TJ"/>
        </w:rPr>
        <w:t xml:space="preserve">Масалан, агар муқовимати заминвасли зеристгоҳ ва заминвасли маҳаллӣ ҳар кадом </w:t>
      </w:r>
      <w:r w:rsidRPr="0072629B">
        <w:rPr>
          <w:rStyle w:val="a6"/>
          <w:sz w:val="28"/>
          <w:lang w:val="tg-Cyrl-TJ"/>
        </w:rPr>
        <w:t>0,5 Ом</w:t>
      </w:r>
      <w:r w:rsidRPr="0072629B">
        <w:rPr>
          <w:sz w:val="28"/>
          <w:lang w:val="tg-Cyrl-TJ"/>
        </w:rPr>
        <w:t xml:space="preserve"> бошад ва дигар муқовиматҳо ба ҳисоб гирифта нашаванд, дар шиддати 220 В ҷараёни расиши кутоҳи ҳамагӣ тақрибан </w:t>
      </w:r>
      <w:r w:rsidRPr="0072629B">
        <w:rPr>
          <w:rStyle w:val="a6"/>
          <w:sz w:val="28"/>
          <w:lang w:val="tg-Cyrl-TJ"/>
        </w:rPr>
        <w:t>220 А</w:t>
      </w:r>
      <w:r w:rsidRPr="0072629B">
        <w:rPr>
          <w:sz w:val="28"/>
          <w:lang w:val="tg-Cyrl-TJ"/>
        </w:rPr>
        <w:t>-ро ташкил медиҳад. Бо дарназардошти ҳамаи муқовиматҳо дар занҷир, ин ҷараён боз ҳам камтар мешавад.</w:t>
      </w:r>
      <w:r w:rsidR="00FE7219">
        <w:rPr>
          <w:sz w:val="28"/>
          <w:lang w:val="tg-Cyrl-TJ"/>
        </w:rPr>
        <w:t xml:space="preserve"> </w:t>
      </w:r>
      <w:r w:rsidRPr="00FE7219">
        <w:rPr>
          <w:rStyle w:val="a6"/>
          <w:b w:val="0"/>
          <w:sz w:val="28"/>
          <w:lang w:val="tg-Cyrl-TJ"/>
        </w:rPr>
        <w:t>Бехатарии сӯхтор</w:t>
      </w:r>
      <w:r w:rsidRPr="00FE7219">
        <w:rPr>
          <w:sz w:val="28"/>
          <w:lang w:val="tg-Cyrl-TJ"/>
        </w:rPr>
        <w:t xml:space="preserve"> дар шабакаҳои </w:t>
      </w:r>
      <w:r w:rsidRPr="00FE7219">
        <w:rPr>
          <w:rStyle w:val="a6"/>
          <w:sz w:val="28"/>
          <w:lang w:val="tg-Cyrl-TJ"/>
        </w:rPr>
        <w:t>TT</w:t>
      </w:r>
      <w:r w:rsidRPr="00FE7219">
        <w:rPr>
          <w:sz w:val="28"/>
          <w:lang w:val="tg-Cyrl-TJ"/>
        </w:rPr>
        <w:t xml:space="preserve"> нисбат ба шабакаҳои TN-C хеле баландтар аст. </w:t>
      </w:r>
      <w:r w:rsidRPr="00BC087A">
        <w:rPr>
          <w:sz w:val="28"/>
          <w:lang w:val="tg-Cyrl-TJ"/>
        </w:rPr>
        <w:t xml:space="preserve">Ин ба он вобаста аст, ки ҷараёни расиши кутоҳи нисбатан хурд мебошад ва инчунин истифодаи ҳатмии </w:t>
      </w:r>
      <w:r w:rsidRPr="00BC087A">
        <w:rPr>
          <w:rStyle w:val="a6"/>
          <w:b w:val="0"/>
          <w:sz w:val="28"/>
          <w:lang w:val="tg-Cyrl-TJ"/>
        </w:rPr>
        <w:t>УЗО</w:t>
      </w:r>
      <w:r w:rsidRPr="00BC087A">
        <w:rPr>
          <w:sz w:val="28"/>
          <w:lang w:val="tg-Cyrl-TJ"/>
        </w:rPr>
        <w:t xml:space="preserve"> мавҷуд аст (бе онҳо шабакаи TT умуман истифода бурда намешавад).</w:t>
      </w:r>
      <w:r w:rsidR="00BC087A">
        <w:rPr>
          <w:sz w:val="28"/>
          <w:lang w:val="tg-Cyrl-TJ"/>
        </w:rPr>
        <w:t xml:space="preserve"> </w:t>
      </w:r>
      <w:r w:rsidRPr="00BC087A">
        <w:rPr>
          <w:rStyle w:val="a6"/>
          <w:b w:val="0"/>
          <w:sz w:val="28"/>
          <w:lang w:val="tg-Cyrl-TJ"/>
        </w:rPr>
        <w:t>Бефосилагии таъминоти барқ</w:t>
      </w:r>
      <w:r w:rsidRPr="00BC087A">
        <w:rPr>
          <w:sz w:val="28"/>
          <w:lang w:val="tg-Cyrl-TJ"/>
        </w:rPr>
        <w:t xml:space="preserve"> дар шабакаҳои </w:t>
      </w:r>
      <w:r w:rsidRPr="00BC087A">
        <w:rPr>
          <w:rStyle w:val="a6"/>
          <w:sz w:val="28"/>
          <w:lang w:val="tg-Cyrl-TJ"/>
        </w:rPr>
        <w:t>TT</w:t>
      </w:r>
      <w:r w:rsidRPr="00BC087A">
        <w:rPr>
          <w:sz w:val="28"/>
          <w:lang w:val="tg-Cyrl-TJ"/>
        </w:rPr>
        <w:t xml:space="preserve"> ҳангоми </w:t>
      </w:r>
      <w:r w:rsidR="00FE7219" w:rsidRPr="00BC087A">
        <w:rPr>
          <w:sz w:val="28"/>
          <w:lang w:val="tg-Cyrl-TJ"/>
        </w:rPr>
        <w:t>расиши кутоҳ</w:t>
      </w:r>
      <w:r w:rsidRPr="00BC087A">
        <w:rPr>
          <w:sz w:val="28"/>
          <w:lang w:val="tg-Cyrl-TJ"/>
        </w:rPr>
        <w:t xml:space="preserve"> якфаза таъмин намешавад, зеро аз рӯи талаботи бехатарӣ хомӯш кардани пайвастшавӣ зарур аст.</w:t>
      </w:r>
    </w:p>
    <w:p w:rsidR="00BC087A" w:rsidRPr="00BC087A" w:rsidRDefault="00BC087A" w:rsidP="00BC087A">
      <w:pPr>
        <w:pStyle w:val="a5"/>
        <w:spacing w:line="276" w:lineRule="auto"/>
        <w:ind w:firstLine="708"/>
        <w:jc w:val="both"/>
        <w:rPr>
          <w:sz w:val="28"/>
        </w:rPr>
      </w:pPr>
      <w:r w:rsidRPr="00BC087A">
        <w:rPr>
          <w:sz w:val="28"/>
          <w:lang w:val="tg-Cyrl-TJ"/>
        </w:rPr>
        <w:t xml:space="preserve">Ҳангоми ба вуҷуд омадани </w:t>
      </w:r>
      <w:r>
        <w:rPr>
          <w:sz w:val="28"/>
          <w:lang w:val="tg-Cyrl-TJ"/>
        </w:rPr>
        <w:t>расиши кутоҳи</w:t>
      </w:r>
      <w:r w:rsidRPr="00BC087A">
        <w:rPr>
          <w:sz w:val="28"/>
          <w:lang w:val="tg-Cyrl-TJ"/>
        </w:rPr>
        <w:t xml:space="preserve"> якфаза ба замин дар шабакаи </w:t>
      </w:r>
      <w:r w:rsidRPr="00BC087A">
        <w:rPr>
          <w:rStyle w:val="a6"/>
          <w:sz w:val="28"/>
          <w:lang w:val="tg-Cyrl-TJ"/>
        </w:rPr>
        <w:t>TT</w:t>
      </w:r>
      <w:r w:rsidRPr="00BC087A">
        <w:rPr>
          <w:sz w:val="28"/>
          <w:lang w:val="tg-Cyrl-TJ"/>
        </w:rPr>
        <w:t xml:space="preserve">, шиддат дар фазаҳои осебнадида нисбат ба замин баланд мешавад. </w:t>
      </w:r>
      <w:r w:rsidRPr="00BC087A">
        <w:rPr>
          <w:sz w:val="28"/>
        </w:rPr>
        <w:t xml:space="preserve">Ин бо пайдо шудани шиддат дар нейтрали трансформатори таъминкунанда (6(10)/0,4 кВ) вобаста аст. Агар муқовиматҳо тавре қабул карда шаванд, ки дар боло оварда шуданд, пас шиддат дар нейтрал тақрибан </w:t>
      </w:r>
      <w:proofErr w:type="gramStart"/>
      <w:r w:rsidRPr="00BC087A">
        <w:rPr>
          <w:sz w:val="28"/>
        </w:rPr>
        <w:t>ба</w:t>
      </w:r>
      <w:proofErr w:type="gramEnd"/>
      <w:r w:rsidRPr="00BC087A">
        <w:rPr>
          <w:sz w:val="28"/>
        </w:rPr>
        <w:t xml:space="preserve"> </w:t>
      </w:r>
      <w:proofErr w:type="spellStart"/>
      <w:r w:rsidRPr="00BC087A">
        <w:rPr>
          <w:sz w:val="28"/>
        </w:rPr>
        <w:t>нисфи</w:t>
      </w:r>
      <w:proofErr w:type="spellEnd"/>
      <w:r w:rsidRPr="00BC087A">
        <w:rPr>
          <w:sz w:val="28"/>
        </w:rPr>
        <w:t xml:space="preserve"> шиддати фаза баробар мешавад. Ин баландшавии шиддат барои изолятсия хатарнок нест, зеро </w:t>
      </w:r>
      <w:r>
        <w:rPr>
          <w:sz w:val="28"/>
        </w:rPr>
        <w:t>расиши кутоҳи</w:t>
      </w:r>
      <w:r w:rsidRPr="00BC087A">
        <w:rPr>
          <w:sz w:val="28"/>
        </w:rPr>
        <w:t xml:space="preserve"> якфаза ба </w:t>
      </w:r>
      <w:proofErr w:type="spellStart"/>
      <w:r w:rsidRPr="00BC087A">
        <w:rPr>
          <w:sz w:val="28"/>
        </w:rPr>
        <w:t>туфайли</w:t>
      </w:r>
      <w:proofErr w:type="spellEnd"/>
      <w:r w:rsidRPr="00BC087A">
        <w:rPr>
          <w:sz w:val="28"/>
        </w:rPr>
        <w:t xml:space="preserve"> кори зудии </w:t>
      </w:r>
      <w:r w:rsidRPr="00BC087A">
        <w:rPr>
          <w:rStyle w:val="a6"/>
          <w:sz w:val="28"/>
        </w:rPr>
        <w:t>УЗО (RCD)</w:t>
      </w:r>
      <w:r w:rsidRPr="00BC087A">
        <w:rPr>
          <w:sz w:val="28"/>
        </w:rPr>
        <w:t xml:space="preserve"> дар муддати </w:t>
      </w:r>
      <w:proofErr w:type="gramStart"/>
      <w:r w:rsidRPr="00BC087A">
        <w:rPr>
          <w:sz w:val="28"/>
        </w:rPr>
        <w:t>к</w:t>
      </w:r>
      <w:proofErr w:type="gramEnd"/>
      <w:r w:rsidRPr="00BC087A">
        <w:rPr>
          <w:sz w:val="28"/>
        </w:rPr>
        <w:t xml:space="preserve">ӯтоҳ бартараф карда мешавад, </w:t>
      </w:r>
      <w:proofErr w:type="spellStart"/>
      <w:r w:rsidRPr="00BC087A">
        <w:rPr>
          <w:sz w:val="28"/>
        </w:rPr>
        <w:t>аксаран</w:t>
      </w:r>
      <w:proofErr w:type="spellEnd"/>
      <w:r w:rsidRPr="00BC087A">
        <w:rPr>
          <w:sz w:val="28"/>
        </w:rPr>
        <w:t xml:space="preserve"> ҳатто пеш аз он ки ҷараён ба қимати максималӣ </w:t>
      </w:r>
      <w:proofErr w:type="spellStart"/>
      <w:r w:rsidRPr="00BC087A">
        <w:rPr>
          <w:sz w:val="28"/>
        </w:rPr>
        <w:t>расад</w:t>
      </w:r>
      <w:proofErr w:type="spellEnd"/>
      <w:r w:rsidRPr="00BC087A">
        <w:rPr>
          <w:sz w:val="28"/>
        </w:rPr>
        <w:t>.</w:t>
      </w:r>
    </w:p>
    <w:p w:rsidR="00BC087A" w:rsidRPr="0072629B" w:rsidRDefault="00BC087A" w:rsidP="00BC087A">
      <w:pPr>
        <w:pStyle w:val="a5"/>
        <w:spacing w:line="276" w:lineRule="auto"/>
        <w:jc w:val="both"/>
        <w:rPr>
          <w:sz w:val="28"/>
          <w:lang w:val="tg-Cyrl-TJ"/>
        </w:rPr>
      </w:pPr>
      <w:r w:rsidRPr="00BC087A">
        <w:rPr>
          <w:sz w:val="28"/>
        </w:rPr>
        <w:t xml:space="preserve">Дар системаи </w:t>
      </w:r>
      <w:r w:rsidRPr="00BC087A">
        <w:rPr>
          <w:rStyle w:val="a6"/>
          <w:sz w:val="28"/>
        </w:rPr>
        <w:t>TT</w:t>
      </w:r>
      <w:r w:rsidRPr="00BC087A">
        <w:rPr>
          <w:sz w:val="28"/>
        </w:rPr>
        <w:t xml:space="preserve">, одатан якчанд корпусҳои таҷҳизоти барқӣ </w:t>
      </w:r>
      <w:proofErr w:type="gramStart"/>
      <w:r w:rsidRPr="00BC087A">
        <w:rPr>
          <w:sz w:val="28"/>
        </w:rPr>
        <w:t>тавассути</w:t>
      </w:r>
      <w:proofErr w:type="gramEnd"/>
      <w:r w:rsidRPr="00BC087A">
        <w:rPr>
          <w:sz w:val="28"/>
        </w:rPr>
        <w:t xml:space="preserve"> ноқили муҳофизатии </w:t>
      </w:r>
      <w:r w:rsidRPr="00BC087A">
        <w:rPr>
          <w:rStyle w:val="a6"/>
          <w:sz w:val="28"/>
        </w:rPr>
        <w:t>PE</w:t>
      </w:r>
      <w:r w:rsidRPr="00BC087A">
        <w:rPr>
          <w:sz w:val="28"/>
        </w:rPr>
        <w:t xml:space="preserve"> ба ҳам пайваст шуда, ба як </w:t>
      </w:r>
      <w:r>
        <w:rPr>
          <w:sz w:val="28"/>
        </w:rPr>
        <w:t>заминвасли</w:t>
      </w:r>
      <w:r w:rsidRPr="00BC087A">
        <w:rPr>
          <w:sz w:val="28"/>
        </w:rPr>
        <w:t xml:space="preserve"> умумӣ васл карда мешаванд, ки аз заминкунии зеристгоҳи таъминкунанда ҷудо мебошад. Аз нуқтаи назари иқтисодӣ, барои ҳар як қабулкунандаи барқ сохтани </w:t>
      </w:r>
      <w:r>
        <w:rPr>
          <w:sz w:val="28"/>
        </w:rPr>
        <w:t>заминвасли</w:t>
      </w:r>
      <w:r w:rsidRPr="00BC087A">
        <w:rPr>
          <w:sz w:val="28"/>
        </w:rPr>
        <w:t xml:space="preserve"> алоҳида мақсаднок нест.</w:t>
      </w:r>
      <w:r w:rsidR="00E37DEE">
        <w:rPr>
          <w:sz w:val="28"/>
          <w:lang w:val="tg-Cyrl-TJ"/>
        </w:rPr>
        <w:t xml:space="preserve"> </w:t>
      </w:r>
      <w:r w:rsidRPr="00E37DEE">
        <w:rPr>
          <w:sz w:val="28"/>
          <w:lang w:val="tg-Cyrl-TJ"/>
        </w:rPr>
        <w:t xml:space="preserve">Дар ҳолати кори муқаррарӣ, аз рӯи ноқили муҳофизатии </w:t>
      </w:r>
      <w:r w:rsidRPr="00E37DEE">
        <w:rPr>
          <w:rStyle w:val="a6"/>
          <w:sz w:val="28"/>
          <w:lang w:val="tg-Cyrl-TJ"/>
        </w:rPr>
        <w:t>PE</w:t>
      </w:r>
      <w:r w:rsidRPr="00E37DEE">
        <w:rPr>
          <w:sz w:val="28"/>
          <w:lang w:val="tg-Cyrl-TJ"/>
        </w:rPr>
        <w:t xml:space="preserve"> ҷараён намегузарад ва мувофиқан байни корпусҳои таҷҳизоти гуногун фарқи потенсиал вуҷуд надорад. </w:t>
      </w:r>
      <w:r w:rsidRPr="0072629B">
        <w:rPr>
          <w:sz w:val="28"/>
          <w:lang w:val="tg-Cyrl-TJ"/>
        </w:rPr>
        <w:t xml:space="preserve">Яъне, дар ин ҳолат </w:t>
      </w:r>
      <w:r w:rsidRPr="0072629B">
        <w:rPr>
          <w:rStyle w:val="a6"/>
          <w:sz w:val="28"/>
          <w:lang w:val="tg-Cyrl-TJ"/>
        </w:rPr>
        <w:t>вайроншавиҳои электромагнитӣ</w:t>
      </w:r>
      <w:r w:rsidRPr="0072629B">
        <w:rPr>
          <w:sz w:val="28"/>
          <w:lang w:val="tg-Cyrl-TJ"/>
        </w:rPr>
        <w:t xml:space="preserve"> (фарқи потенсиал, ҷараёнҳо дар конструксияҳои бино ва ғилофҳои кабелҳо) амалан вуҷуд надоранд.</w:t>
      </w:r>
    </w:p>
    <w:p w:rsidR="00BC087A" w:rsidRDefault="00BC087A" w:rsidP="00E37DEE">
      <w:pPr>
        <w:pStyle w:val="a5"/>
        <w:spacing w:line="276" w:lineRule="auto"/>
        <w:ind w:firstLine="708"/>
        <w:jc w:val="both"/>
        <w:rPr>
          <w:sz w:val="28"/>
          <w:lang w:val="tg-Cyrl-TJ"/>
        </w:rPr>
      </w:pPr>
      <w:r w:rsidRPr="00E37DEE">
        <w:rPr>
          <w:sz w:val="28"/>
          <w:lang w:val="tg-Cyrl-TJ"/>
        </w:rPr>
        <w:t xml:space="preserve">Ҳангоми расиши кутоҳи якфаза, ҷараён нисбатан хурд аст, пастшавии шиддат дар ноқили муҳофизатӣ кам мебошад ва давомнокии ҷараён кӯтоҳ </w:t>
      </w:r>
      <w:r w:rsidRPr="00E37DEE">
        <w:rPr>
          <w:sz w:val="28"/>
          <w:lang w:val="tg-Cyrl-TJ"/>
        </w:rPr>
        <w:lastRenderedPageBreak/>
        <w:t>аст. Аз ин рӯ, халалҳои ба вуҷудомада низ ночиз мебошанд.</w:t>
      </w:r>
      <w:r w:rsidR="00E37DEE">
        <w:rPr>
          <w:sz w:val="28"/>
          <w:lang w:val="tg-Cyrl-TJ"/>
        </w:rPr>
        <w:t xml:space="preserve"> </w:t>
      </w:r>
      <w:r w:rsidRPr="00E37DEE">
        <w:rPr>
          <w:sz w:val="28"/>
          <w:lang w:val="tg-Cyrl-TJ"/>
        </w:rPr>
        <w:t xml:space="preserve">Ҳамин тавр, аз нуқтаи назари </w:t>
      </w:r>
      <w:r w:rsidRPr="00E37DEE">
        <w:rPr>
          <w:rStyle w:val="a6"/>
          <w:b w:val="0"/>
          <w:sz w:val="28"/>
          <w:lang w:val="tg-Cyrl-TJ"/>
        </w:rPr>
        <w:t>мувофиқати электромагнитӣ</w:t>
      </w:r>
      <w:r w:rsidRPr="00E37DEE">
        <w:rPr>
          <w:sz w:val="28"/>
          <w:lang w:val="tg-Cyrl-TJ"/>
        </w:rPr>
        <w:t xml:space="preserve">, шабакаи </w:t>
      </w:r>
      <w:r w:rsidRPr="00E37DEE">
        <w:rPr>
          <w:rStyle w:val="a6"/>
          <w:sz w:val="28"/>
          <w:lang w:val="tg-Cyrl-TJ"/>
        </w:rPr>
        <w:t>TT</w:t>
      </w:r>
      <w:r w:rsidRPr="00E37DEE">
        <w:rPr>
          <w:sz w:val="28"/>
          <w:lang w:val="tg-Cyrl-TJ"/>
        </w:rPr>
        <w:t xml:space="preserve"> нисбат ба шабакаи </w:t>
      </w:r>
      <w:r w:rsidRPr="00E37DEE">
        <w:rPr>
          <w:rStyle w:val="a6"/>
          <w:sz w:val="28"/>
          <w:lang w:val="tg-Cyrl-TJ"/>
        </w:rPr>
        <w:t>TN-C</w:t>
      </w:r>
      <w:r w:rsidRPr="00E37DEE">
        <w:rPr>
          <w:sz w:val="28"/>
          <w:lang w:val="tg-Cyrl-TJ"/>
        </w:rPr>
        <w:t xml:space="preserve"> дар ҳолати муқаррарӣ ва нисбат ба шабакаҳои </w:t>
      </w:r>
      <w:r w:rsidRPr="00E37DEE">
        <w:rPr>
          <w:rStyle w:val="a6"/>
          <w:sz w:val="28"/>
          <w:lang w:val="tg-Cyrl-TJ"/>
        </w:rPr>
        <w:t>TN-C, TN-S, TN-C-S</w:t>
      </w:r>
      <w:r w:rsidRPr="00E37DEE">
        <w:rPr>
          <w:sz w:val="28"/>
          <w:lang w:val="tg-Cyrl-TJ"/>
        </w:rPr>
        <w:t xml:space="preserve"> дар ҳолати расиши кутоҳи якфаза бартарӣ дорад.</w:t>
      </w:r>
      <w:r w:rsidR="00E37DEE">
        <w:rPr>
          <w:sz w:val="28"/>
          <w:lang w:val="tg-Cyrl-TJ"/>
        </w:rPr>
        <w:t xml:space="preserve"> </w:t>
      </w:r>
      <w:r w:rsidR="00E37DEE" w:rsidRPr="00E37DEE">
        <w:rPr>
          <w:sz w:val="28"/>
          <w:lang w:val="tg-Cyrl-TJ"/>
        </w:rPr>
        <w:t>Ҳаҷми осебёби</w:t>
      </w:r>
      <w:r w:rsidRPr="00E37DEE">
        <w:rPr>
          <w:sz w:val="28"/>
          <w:lang w:val="tg-Cyrl-TJ"/>
        </w:rPr>
        <w:t xml:space="preserve"> таҷҳизот дар шабакаҳои </w:t>
      </w:r>
      <w:r w:rsidRPr="00E37DEE">
        <w:rPr>
          <w:rStyle w:val="a6"/>
          <w:sz w:val="28"/>
          <w:lang w:val="tg-Cyrl-TJ"/>
        </w:rPr>
        <w:t>TT</w:t>
      </w:r>
      <w:r w:rsidRPr="00E37DEE">
        <w:rPr>
          <w:sz w:val="28"/>
          <w:lang w:val="tg-Cyrl-TJ"/>
        </w:rPr>
        <w:t xml:space="preserve"> ҳангоми расиши кутоҳи якфаза кам мебошад, ки ин бо қимати пасти ҷараён ва истифодаи </w:t>
      </w:r>
      <w:r w:rsidRPr="00E37DEE">
        <w:rPr>
          <w:rStyle w:val="a6"/>
          <w:sz w:val="28"/>
          <w:lang w:val="tg-Cyrl-TJ"/>
        </w:rPr>
        <w:t>УЗО</w:t>
      </w:r>
      <w:r w:rsidRPr="00E37DEE">
        <w:rPr>
          <w:sz w:val="28"/>
          <w:lang w:val="tg-Cyrl-TJ"/>
        </w:rPr>
        <w:t>, ки пеш аз пурра инкишоф ёфтани осеби изолятсия хомӯшшавиро таъмин мекунад, вобаста аст.</w:t>
      </w:r>
    </w:p>
    <w:p w:rsidR="00E37DEE" w:rsidRDefault="00E37DEE" w:rsidP="00E37DEE">
      <w:pPr>
        <w:pStyle w:val="a5"/>
        <w:spacing w:line="276" w:lineRule="auto"/>
        <w:ind w:firstLine="708"/>
        <w:jc w:val="both"/>
        <w:rPr>
          <w:sz w:val="28"/>
          <w:lang w:val="tg-Cyrl-TJ"/>
        </w:rPr>
      </w:pPr>
      <w:r w:rsidRPr="00E37DEE">
        <w:rPr>
          <w:sz w:val="28"/>
          <w:lang w:val="tg-Cyrl-TJ"/>
        </w:rPr>
        <w:t xml:space="preserve">Аз нуқтаи назари лоиҳакашӣ, шабакаҳои </w:t>
      </w:r>
      <w:r w:rsidRPr="00E37DEE">
        <w:rPr>
          <w:rStyle w:val="a6"/>
          <w:sz w:val="28"/>
          <w:lang w:val="tg-Cyrl-TJ"/>
        </w:rPr>
        <w:t>TT</w:t>
      </w:r>
      <w:r w:rsidRPr="00E37DEE">
        <w:rPr>
          <w:sz w:val="28"/>
          <w:lang w:val="tg-Cyrl-TJ"/>
        </w:rPr>
        <w:t xml:space="preserve"> нисбат ба шабакаҳои </w:t>
      </w:r>
      <w:r w:rsidRPr="00E37DEE">
        <w:rPr>
          <w:rStyle w:val="a6"/>
          <w:sz w:val="28"/>
          <w:lang w:val="tg-Cyrl-TJ"/>
        </w:rPr>
        <w:t>TN</w:t>
      </w:r>
      <w:r w:rsidRPr="00E37DEE">
        <w:rPr>
          <w:sz w:val="28"/>
          <w:lang w:val="tg-Cyrl-TJ"/>
        </w:rPr>
        <w:t xml:space="preserve"> бартарии назаррас доранд. Истифодаи дастгоҳҳои </w:t>
      </w:r>
      <w:r w:rsidRPr="00E37DEE">
        <w:rPr>
          <w:rStyle w:val="a6"/>
          <w:sz w:val="28"/>
          <w:lang w:val="tg-Cyrl-TJ"/>
        </w:rPr>
        <w:t>УЗО (RCD)</w:t>
      </w:r>
      <w:r w:rsidRPr="00E37DEE">
        <w:rPr>
          <w:sz w:val="28"/>
          <w:lang w:val="tg-Cyrl-TJ"/>
        </w:rPr>
        <w:t xml:space="preserve"> дар шабакаҳои TT мушкилоти вобаста ба маҳдудияти дарозии хатҳо ва зарурати донистани муқовимати пурраи ҳалқаи кӯтоҳпайвастшавиро бартараф мекунад.</w:t>
      </w:r>
      <w:r>
        <w:rPr>
          <w:sz w:val="28"/>
          <w:lang w:val="tg-Cyrl-TJ"/>
        </w:rPr>
        <w:t xml:space="preserve"> </w:t>
      </w:r>
      <w:r w:rsidRPr="00E37DEE">
        <w:rPr>
          <w:sz w:val="28"/>
          <w:lang w:val="tg-Cyrl-TJ"/>
        </w:rPr>
        <w:t>Шабака метавонад бидуни зарурати аз нав ҳисоб кардани ҷараёнҳои кӯтоҳпайвастшавӣ ё ченкунии муқовимати ҳалқаи «КЗ» васеъ ё тағйир дода шавад.</w:t>
      </w:r>
      <w:r>
        <w:rPr>
          <w:sz w:val="28"/>
          <w:lang w:val="tg-Cyrl-TJ"/>
        </w:rPr>
        <w:t xml:space="preserve"> </w:t>
      </w:r>
      <w:r w:rsidRPr="00E37DEE">
        <w:rPr>
          <w:sz w:val="28"/>
          <w:lang w:val="tg-Cyrl-TJ"/>
        </w:rPr>
        <w:t xml:space="preserve">Бо дарназардошти он ки худи ҷараёни кӯтоҳпайвастшавии якфаза дар шабакаҳои </w:t>
      </w:r>
      <w:r w:rsidRPr="00E37DEE">
        <w:rPr>
          <w:rStyle w:val="a6"/>
          <w:sz w:val="28"/>
          <w:lang w:val="tg-Cyrl-TJ"/>
        </w:rPr>
        <w:t>TT</w:t>
      </w:r>
      <w:r w:rsidRPr="00E37DEE">
        <w:rPr>
          <w:sz w:val="28"/>
          <w:lang w:val="tg-Cyrl-TJ"/>
        </w:rPr>
        <w:t xml:space="preserve"> нисбат ба шабакаҳои </w:t>
      </w:r>
      <w:r w:rsidRPr="00E37DEE">
        <w:rPr>
          <w:rStyle w:val="a6"/>
          <w:sz w:val="28"/>
          <w:lang w:val="tg-Cyrl-TJ"/>
        </w:rPr>
        <w:t>TN-S</w:t>
      </w:r>
      <w:r w:rsidRPr="00E37DEE">
        <w:rPr>
          <w:sz w:val="28"/>
          <w:lang w:val="tg-Cyrl-TJ"/>
        </w:rPr>
        <w:t xml:space="preserve"> ва </w:t>
      </w:r>
      <w:r w:rsidRPr="00E37DEE">
        <w:rPr>
          <w:rStyle w:val="a6"/>
          <w:sz w:val="28"/>
          <w:lang w:val="tg-Cyrl-TJ"/>
        </w:rPr>
        <w:t>TN-C-S</w:t>
      </w:r>
      <w:r w:rsidRPr="00E37DEE">
        <w:rPr>
          <w:sz w:val="28"/>
          <w:lang w:val="tg-Cyrl-TJ"/>
        </w:rPr>
        <w:t xml:space="preserve"> камтар аст, буриши ноқили муҳофизатии </w:t>
      </w:r>
      <w:r w:rsidRPr="00E37DEE">
        <w:rPr>
          <w:rStyle w:val="a6"/>
          <w:sz w:val="28"/>
          <w:lang w:val="tg-Cyrl-TJ"/>
        </w:rPr>
        <w:t>PE</w:t>
      </w:r>
      <w:r w:rsidRPr="00E37DEE">
        <w:rPr>
          <w:sz w:val="28"/>
          <w:lang w:val="tg-Cyrl-TJ"/>
        </w:rPr>
        <w:t xml:space="preserve"> дар шабакаҳои TT метавонад хурдтар интихоб карда шавад.</w:t>
      </w:r>
    </w:p>
    <w:p w:rsidR="00E37DEE" w:rsidRDefault="00E37DEE" w:rsidP="00E37DEE">
      <w:pPr>
        <w:pStyle w:val="a5"/>
        <w:spacing w:line="276" w:lineRule="auto"/>
        <w:ind w:firstLine="708"/>
        <w:jc w:val="both"/>
        <w:rPr>
          <w:b/>
          <w:sz w:val="28"/>
          <w:lang w:val="tg-Cyrl-TJ"/>
        </w:rPr>
      </w:pPr>
      <w:r w:rsidRPr="0072629B">
        <w:rPr>
          <w:b/>
          <w:sz w:val="28"/>
          <w:lang w:val="tg-Cyrl-TJ"/>
        </w:rPr>
        <w:t>Шабакаи IT</w:t>
      </w:r>
    </w:p>
    <w:p w:rsidR="00E37DEE" w:rsidRPr="00E37DEE" w:rsidRDefault="00E37DEE" w:rsidP="00E37DEE">
      <w:pPr>
        <w:pStyle w:val="a5"/>
        <w:spacing w:line="276" w:lineRule="auto"/>
        <w:ind w:firstLine="708"/>
        <w:jc w:val="both"/>
        <w:rPr>
          <w:sz w:val="28"/>
        </w:rPr>
      </w:pPr>
      <w:r w:rsidRPr="00E37DEE">
        <w:rPr>
          <w:sz w:val="28"/>
          <w:lang w:val="tg-Cyrl-TJ"/>
        </w:rPr>
        <w:t>Нуқтаи нейтралии трансформатори таъминкунанда (6(10)/0,4 кВ) дар чунин шабака аз замин изолятсия шудааст ё тавассути муқовимати калон (садҳо Ом – чанд кОм) замин карда мешавад. Ноқили муҳофизатӣ дар ин шабакаҳо аз ноқили нейтралӣ ҷудо мебошад.</w:t>
      </w:r>
      <w:r>
        <w:rPr>
          <w:sz w:val="28"/>
          <w:lang w:val="tg-Cyrl-TJ"/>
        </w:rPr>
        <w:t xml:space="preserve"> </w:t>
      </w:r>
      <w:r w:rsidRPr="00E37DEE">
        <w:rPr>
          <w:rStyle w:val="a6"/>
          <w:b w:val="0"/>
          <w:sz w:val="28"/>
          <w:lang w:val="tg-Cyrl-TJ"/>
        </w:rPr>
        <w:t>Бехатарии барқӣ</w:t>
      </w:r>
      <w:r w:rsidRPr="00E37DEE">
        <w:rPr>
          <w:sz w:val="28"/>
          <w:lang w:val="tg-Cyrl-TJ"/>
        </w:rPr>
        <w:t xml:space="preserve"> ҳангоми кӯтоҳпайвастшавии якфаза ба корпус дар чунин шабакаҳо аз ҳама баландтарин дар байни системаҳои баррасишуда мебошад. Ин бо он вобаста аст, ки ҷараёни кӯтоҳпайвастшавии якфаза хеле хурд аст (одатан якчанд ампер). </w:t>
      </w:r>
      <w:r w:rsidRPr="00E37DEE">
        <w:rPr>
          <w:sz w:val="28"/>
        </w:rPr>
        <w:t xml:space="preserve">Дар чунин ҳолат шиддати ламс хеле кам буда, зарурати хомӯш кардани фаврии осеб ба миён намеояд. Илова бар ин, бехатариро метавон боз ҳам беҳтар кард бо истифодаи дастгоҳҳои </w:t>
      </w:r>
      <w:r w:rsidRPr="00E37DEE">
        <w:rPr>
          <w:rStyle w:val="a6"/>
          <w:sz w:val="28"/>
        </w:rPr>
        <w:t>УЗО (RCD)</w:t>
      </w:r>
      <w:r w:rsidRPr="00E37DEE">
        <w:rPr>
          <w:sz w:val="28"/>
        </w:rPr>
        <w:t>.</w:t>
      </w:r>
    </w:p>
    <w:p w:rsidR="00E37DEE" w:rsidRPr="0072629B" w:rsidRDefault="00E37DEE" w:rsidP="00E37DEE">
      <w:pPr>
        <w:pStyle w:val="a5"/>
        <w:spacing w:line="276" w:lineRule="auto"/>
        <w:ind w:firstLine="708"/>
        <w:jc w:val="both"/>
        <w:rPr>
          <w:sz w:val="28"/>
          <w:lang w:val="tg-Cyrl-TJ"/>
        </w:rPr>
      </w:pPr>
      <w:r w:rsidRPr="00E37DEE">
        <w:rPr>
          <w:rStyle w:val="a6"/>
          <w:b w:val="0"/>
          <w:sz w:val="28"/>
          <w:lang w:val="tg-Cyrl-TJ"/>
        </w:rPr>
        <w:t>Бехатарии сӯхтор</w:t>
      </w:r>
      <w:r w:rsidRPr="00E37DEE">
        <w:rPr>
          <w:sz w:val="28"/>
          <w:lang w:val="tg-Cyrl-TJ"/>
        </w:rPr>
        <w:t xml:space="preserve"> дар шабакаҳои </w:t>
      </w:r>
      <w:r w:rsidRPr="00E37DEE">
        <w:rPr>
          <w:rStyle w:val="a6"/>
          <w:sz w:val="28"/>
          <w:lang w:val="tg-Cyrl-TJ"/>
        </w:rPr>
        <w:t>IT</w:t>
      </w:r>
      <w:r w:rsidRPr="00E37DEE">
        <w:rPr>
          <w:sz w:val="28"/>
          <w:lang w:val="tg-Cyrl-TJ"/>
        </w:rPr>
        <w:t xml:space="preserve"> нисбат ба шабакаҳои </w:t>
      </w:r>
      <w:r w:rsidRPr="00E37DEE">
        <w:rPr>
          <w:rStyle w:val="a6"/>
          <w:sz w:val="28"/>
          <w:lang w:val="tg-Cyrl-TJ"/>
        </w:rPr>
        <w:t>TN-C, TN-S, TN-C-S ва TT</w:t>
      </w:r>
      <w:r w:rsidRPr="00E37DEE">
        <w:rPr>
          <w:sz w:val="28"/>
          <w:lang w:val="tg-Cyrl-TJ"/>
        </w:rPr>
        <w:t xml:space="preserve"> баландтарин мебошад. Сабаб — қимати хеле ками ҷараёни кӯтоҳпайвастшавии якфаза ва эҳтимолияти пасти ба вуҷуд омадани сӯхтор аст.</w:t>
      </w:r>
      <w:r>
        <w:rPr>
          <w:sz w:val="28"/>
          <w:lang w:val="tg-Cyrl-TJ"/>
        </w:rPr>
        <w:t xml:space="preserve"> </w:t>
      </w:r>
      <w:r w:rsidRPr="00E37DEE">
        <w:rPr>
          <w:sz w:val="28"/>
          <w:lang w:val="tg-Cyrl-TJ"/>
        </w:rPr>
        <w:t xml:space="preserve">Шабакаҳои </w:t>
      </w:r>
      <w:r w:rsidRPr="00E37DEE">
        <w:rPr>
          <w:rStyle w:val="a6"/>
          <w:sz w:val="28"/>
          <w:lang w:val="tg-Cyrl-TJ"/>
        </w:rPr>
        <w:t>IT</w:t>
      </w:r>
      <w:r w:rsidRPr="00E37DEE">
        <w:rPr>
          <w:sz w:val="28"/>
          <w:lang w:val="tg-Cyrl-TJ"/>
        </w:rPr>
        <w:t xml:space="preserve"> бо </w:t>
      </w:r>
      <w:r w:rsidRPr="00E37DEE">
        <w:rPr>
          <w:rStyle w:val="a6"/>
          <w:b w:val="0"/>
          <w:sz w:val="28"/>
          <w:lang w:val="tg-Cyrl-TJ"/>
        </w:rPr>
        <w:t>эътимоднокии баланд ва бефосилагии таъминоти</w:t>
      </w:r>
      <w:r w:rsidRPr="00E37DEE">
        <w:rPr>
          <w:rStyle w:val="a6"/>
          <w:sz w:val="28"/>
          <w:lang w:val="tg-Cyrl-TJ"/>
        </w:rPr>
        <w:t xml:space="preserve"> барқ</w:t>
      </w:r>
      <w:r w:rsidRPr="00E37DEE">
        <w:rPr>
          <w:sz w:val="28"/>
          <w:lang w:val="tg-Cyrl-TJ"/>
        </w:rPr>
        <w:t xml:space="preserve"> фарқ мекунанд. </w:t>
      </w:r>
      <w:r w:rsidRPr="0072629B">
        <w:rPr>
          <w:sz w:val="28"/>
          <w:lang w:val="tg-Cyrl-TJ"/>
        </w:rPr>
        <w:t>Пайдо шудани кӯтоҳпайвастшавии якфаза ба замин талаб намекунад, ки шабака фавран хомӯш карда шавад.</w:t>
      </w:r>
    </w:p>
    <w:p w:rsidR="00E37DEE" w:rsidRDefault="00E37DEE" w:rsidP="00E37DEE">
      <w:pPr>
        <w:pStyle w:val="a5"/>
        <w:spacing w:line="276" w:lineRule="auto"/>
        <w:ind w:firstLine="708"/>
        <w:jc w:val="both"/>
        <w:rPr>
          <w:sz w:val="28"/>
          <w:lang w:val="tg-Cyrl-TJ"/>
        </w:rPr>
      </w:pPr>
      <w:r w:rsidRPr="00E37DEE">
        <w:rPr>
          <w:sz w:val="28"/>
          <w:lang w:val="tg-Cyrl-TJ"/>
        </w:rPr>
        <w:lastRenderedPageBreak/>
        <w:t xml:space="preserve">Ҳангоми ба вуҷуд омадани кӯтоҳпайвастшавии якфаза ба замин дар шабакаи </w:t>
      </w:r>
      <w:r w:rsidRPr="00ED7761">
        <w:rPr>
          <w:rStyle w:val="a6"/>
          <w:b w:val="0"/>
          <w:sz w:val="28"/>
          <w:lang w:val="tg-Cyrl-TJ"/>
        </w:rPr>
        <w:t>IT</w:t>
      </w:r>
      <w:r w:rsidRPr="00E37DEE">
        <w:rPr>
          <w:sz w:val="28"/>
          <w:lang w:val="tg-Cyrl-TJ"/>
        </w:rPr>
        <w:t xml:space="preserve">, шиддат дар фазаҳои осебнадида то </w:t>
      </w:r>
      <w:r w:rsidRPr="00ED7761">
        <w:rPr>
          <w:rStyle w:val="a6"/>
          <w:b w:val="0"/>
          <w:sz w:val="28"/>
          <w:lang w:val="tg-Cyrl-TJ"/>
        </w:rPr>
        <w:t>1,73 маротиба</w:t>
      </w:r>
      <w:r w:rsidRPr="00E37DEE">
        <w:rPr>
          <w:sz w:val="28"/>
          <w:lang w:val="tg-Cyrl-TJ"/>
        </w:rPr>
        <w:t xml:space="preserve"> зиёд мешавад. Дар шабакаҳои IT бо нейтрали пурра изолятсияшуда (бе заминкунии муқовиматӣ) эҳтимолияти ба вуҷуд омадани </w:t>
      </w:r>
      <w:r w:rsidRPr="00E37DEE">
        <w:rPr>
          <w:rStyle w:val="a6"/>
          <w:b w:val="0"/>
          <w:sz w:val="28"/>
          <w:lang w:val="tg-Cyrl-TJ"/>
        </w:rPr>
        <w:t>перенапряженияҳои камонӣ (дугавӣ)</w:t>
      </w:r>
      <w:r w:rsidRPr="00E37DEE">
        <w:rPr>
          <w:sz w:val="28"/>
          <w:lang w:val="tg-Cyrl-TJ"/>
        </w:rPr>
        <w:t xml:space="preserve"> бо қимати баланд вуҷуд дорад.</w:t>
      </w:r>
      <w:r>
        <w:rPr>
          <w:sz w:val="28"/>
          <w:lang w:val="tg-Cyrl-TJ"/>
        </w:rPr>
        <w:t xml:space="preserve"> </w:t>
      </w:r>
      <w:r w:rsidRPr="00E37DEE">
        <w:rPr>
          <w:rStyle w:val="a6"/>
          <w:b w:val="0"/>
          <w:sz w:val="28"/>
          <w:lang w:val="tg-Cyrl-TJ"/>
        </w:rPr>
        <w:t>Халалҳои электромагнитӣ</w:t>
      </w:r>
      <w:r w:rsidRPr="00E37DEE">
        <w:rPr>
          <w:sz w:val="28"/>
          <w:lang w:val="tg-Cyrl-TJ"/>
        </w:rPr>
        <w:t xml:space="preserve"> дар шабакаҳои IT кам мебошанд, зеро ҷараёни кӯтоҳпайвастшавии якфаза хурд буда, пастшавии назарраси шиддатро дар ноқили муҳофизатӣ ба вуҷуд намеорад.</w:t>
      </w:r>
    </w:p>
    <w:p w:rsidR="00ED7761" w:rsidRPr="00ED7761" w:rsidRDefault="00ED7761" w:rsidP="00ED7761">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ED7761">
        <w:rPr>
          <w:rFonts w:ascii="Times New Roman" w:eastAsia="Times New Roman" w:hAnsi="Times New Roman" w:cs="Times New Roman"/>
          <w:sz w:val="28"/>
          <w:szCs w:val="24"/>
          <w:lang w:val="tg-Cyrl-TJ" w:eastAsia="ru-RU"/>
        </w:rPr>
        <w:t xml:space="preserve">Осебёбии таҷҳизот ҳангоми ба вуҷуд омадани кӯтоҳпайвастшавии якфаза дар шабакаҳои </w:t>
      </w:r>
      <w:r w:rsidRPr="00ED7761">
        <w:rPr>
          <w:rFonts w:ascii="Times New Roman" w:eastAsia="Times New Roman" w:hAnsi="Times New Roman" w:cs="Times New Roman"/>
          <w:b/>
          <w:bCs/>
          <w:sz w:val="28"/>
          <w:szCs w:val="24"/>
          <w:lang w:val="tg-Cyrl-TJ" w:eastAsia="ru-RU"/>
        </w:rPr>
        <w:t>IT</w:t>
      </w:r>
      <w:r w:rsidRPr="00ED7761">
        <w:rPr>
          <w:rFonts w:ascii="Times New Roman" w:eastAsia="Times New Roman" w:hAnsi="Times New Roman" w:cs="Times New Roman"/>
          <w:sz w:val="28"/>
          <w:szCs w:val="24"/>
          <w:lang w:val="tg-Cyrl-TJ" w:eastAsia="ru-RU"/>
        </w:rPr>
        <w:t xml:space="preserve"> хеле кам аст. Барои истифодаи самараноки чунин шабакаҳо кормандони баландихтисос лозиманд, ки тавонанд зуд нуқсро пайдо ва бартараф намоянд. Барои муайян кардани пайвастшавии осебдида дастгоҳҳои махсус истифода мешаванд (дар кишварҳои ғарбӣ генератори ҷараён бо басомади ғайри саноатӣ, ки ба нейтрал пайваст мешавад, истифода мегардад).</w:t>
      </w:r>
      <w:r>
        <w:rPr>
          <w:rFonts w:ascii="Times New Roman" w:eastAsia="Times New Roman" w:hAnsi="Times New Roman" w:cs="Times New Roman"/>
          <w:sz w:val="28"/>
          <w:szCs w:val="24"/>
          <w:lang w:val="tg-Cyrl-TJ" w:eastAsia="ru-RU"/>
        </w:rPr>
        <w:t xml:space="preserve"> </w:t>
      </w:r>
      <w:r w:rsidRPr="00ED7761">
        <w:rPr>
          <w:rFonts w:ascii="Times New Roman" w:eastAsia="Times New Roman" w:hAnsi="Times New Roman" w:cs="Times New Roman"/>
          <w:sz w:val="28"/>
          <w:szCs w:val="24"/>
          <w:lang w:val="tg-Cyrl-TJ" w:eastAsia="ru-RU"/>
        </w:rPr>
        <w:t xml:space="preserve">Шабакаҳои </w:t>
      </w:r>
      <w:r w:rsidRPr="00ED7761">
        <w:rPr>
          <w:rFonts w:ascii="Times New Roman" w:eastAsia="Times New Roman" w:hAnsi="Times New Roman" w:cs="Times New Roman"/>
          <w:b/>
          <w:bCs/>
          <w:sz w:val="28"/>
          <w:szCs w:val="24"/>
          <w:lang w:val="tg-Cyrl-TJ" w:eastAsia="ru-RU"/>
        </w:rPr>
        <w:t>IT</w:t>
      </w:r>
      <w:r w:rsidRPr="00ED7761">
        <w:rPr>
          <w:rFonts w:ascii="Times New Roman" w:eastAsia="Times New Roman" w:hAnsi="Times New Roman" w:cs="Times New Roman"/>
          <w:sz w:val="28"/>
          <w:szCs w:val="24"/>
          <w:lang w:val="tg-Cyrl-TJ" w:eastAsia="ru-RU"/>
        </w:rPr>
        <w:t xml:space="preserve"> маҳдудият дар васеъшавӣ доранд, зеро илова кардани пайвастҳои нав ҷараёни кӯтоҳпайвастшавии якфазаро зиёд мекунад.</w:t>
      </w:r>
    </w:p>
    <w:p w:rsidR="00ED7761" w:rsidRPr="00ED7761" w:rsidRDefault="00ED7761" w:rsidP="00ED7761">
      <w:pPr>
        <w:spacing w:before="100" w:beforeAutospacing="1" w:after="100" w:afterAutospacing="1"/>
        <w:jc w:val="both"/>
        <w:rPr>
          <w:rFonts w:ascii="Times New Roman" w:eastAsia="Times New Roman" w:hAnsi="Times New Roman" w:cs="Times New Roman"/>
          <w:sz w:val="28"/>
          <w:szCs w:val="24"/>
          <w:lang w:eastAsia="ru-RU"/>
        </w:rPr>
      </w:pPr>
      <w:r w:rsidRPr="00ED7761">
        <w:rPr>
          <w:rFonts w:ascii="Times New Roman" w:eastAsia="Times New Roman" w:hAnsi="Times New Roman" w:cs="Times New Roman"/>
          <w:b/>
          <w:bCs/>
          <w:sz w:val="28"/>
          <w:szCs w:val="24"/>
          <w:lang w:eastAsia="ru-RU"/>
        </w:rPr>
        <w:t>Тавсияҳои умумӣ барои интихоби навъи шабака:</w:t>
      </w:r>
    </w:p>
    <w:p w:rsidR="00ED7761" w:rsidRPr="00ED7761" w:rsidRDefault="00ED7761" w:rsidP="00ED7761">
      <w:pPr>
        <w:numPr>
          <w:ilvl w:val="0"/>
          <w:numId w:val="41"/>
        </w:numPr>
        <w:spacing w:before="100" w:beforeAutospacing="1" w:after="100" w:afterAutospacing="1"/>
        <w:jc w:val="both"/>
        <w:rPr>
          <w:rFonts w:ascii="Times New Roman" w:eastAsia="Times New Roman" w:hAnsi="Times New Roman" w:cs="Times New Roman"/>
          <w:sz w:val="28"/>
          <w:szCs w:val="24"/>
          <w:lang w:eastAsia="ru-RU"/>
        </w:rPr>
      </w:pPr>
      <w:r w:rsidRPr="00ED7761">
        <w:rPr>
          <w:rFonts w:ascii="Times New Roman" w:eastAsia="Times New Roman" w:hAnsi="Times New Roman" w:cs="Times New Roman"/>
          <w:sz w:val="28"/>
          <w:szCs w:val="24"/>
          <w:lang w:eastAsia="ru-RU"/>
        </w:rPr>
        <w:t xml:space="preserve">Шабакаҳои </w:t>
      </w:r>
      <w:r w:rsidRPr="00ED7761">
        <w:rPr>
          <w:rFonts w:ascii="Times New Roman" w:eastAsia="Times New Roman" w:hAnsi="Times New Roman" w:cs="Times New Roman"/>
          <w:b/>
          <w:bCs/>
          <w:sz w:val="28"/>
          <w:szCs w:val="24"/>
          <w:lang w:eastAsia="ru-RU"/>
        </w:rPr>
        <w:t>TN-C</w:t>
      </w:r>
      <w:r w:rsidRPr="00ED7761">
        <w:rPr>
          <w:rFonts w:ascii="Times New Roman" w:eastAsia="Times New Roman" w:hAnsi="Times New Roman" w:cs="Times New Roman"/>
          <w:sz w:val="28"/>
          <w:szCs w:val="24"/>
          <w:lang w:eastAsia="ru-RU"/>
        </w:rPr>
        <w:t xml:space="preserve"> ва </w:t>
      </w:r>
      <w:r w:rsidRPr="00ED7761">
        <w:rPr>
          <w:rFonts w:ascii="Times New Roman" w:eastAsia="Times New Roman" w:hAnsi="Times New Roman" w:cs="Times New Roman"/>
          <w:b/>
          <w:bCs/>
          <w:sz w:val="28"/>
          <w:szCs w:val="24"/>
          <w:lang w:eastAsia="ru-RU"/>
        </w:rPr>
        <w:t>TN-C-S</w:t>
      </w:r>
      <w:r w:rsidRPr="00ED7761">
        <w:rPr>
          <w:rFonts w:ascii="Times New Roman" w:eastAsia="Times New Roman" w:hAnsi="Times New Roman" w:cs="Times New Roman"/>
          <w:sz w:val="28"/>
          <w:szCs w:val="24"/>
          <w:lang w:eastAsia="ru-RU"/>
        </w:rPr>
        <w:t xml:space="preserve"> тавсия дода намешаванд, зеро сатҳи пасти бехатарии барқӣ </w:t>
      </w:r>
      <w:proofErr w:type="gramStart"/>
      <w:r w:rsidRPr="00ED7761">
        <w:rPr>
          <w:rFonts w:ascii="Times New Roman" w:eastAsia="Times New Roman" w:hAnsi="Times New Roman" w:cs="Times New Roman"/>
          <w:sz w:val="28"/>
          <w:szCs w:val="24"/>
          <w:lang w:eastAsia="ru-RU"/>
        </w:rPr>
        <w:t>ва с</w:t>
      </w:r>
      <w:proofErr w:type="gramEnd"/>
      <w:r w:rsidRPr="00ED7761">
        <w:rPr>
          <w:rFonts w:ascii="Times New Roman" w:eastAsia="Times New Roman" w:hAnsi="Times New Roman" w:cs="Times New Roman"/>
          <w:sz w:val="28"/>
          <w:szCs w:val="24"/>
          <w:lang w:eastAsia="ru-RU"/>
        </w:rPr>
        <w:t xml:space="preserve">ӯхторӣ доранд ва метавонанд халалҳои назарраси электромагнитӣ ба вуҷуд оранд. </w:t>
      </w:r>
    </w:p>
    <w:p w:rsidR="00ED7761" w:rsidRPr="00ED7761" w:rsidRDefault="00ED7761" w:rsidP="00ED7761">
      <w:pPr>
        <w:numPr>
          <w:ilvl w:val="0"/>
          <w:numId w:val="41"/>
        </w:numPr>
        <w:spacing w:before="100" w:beforeAutospacing="1" w:after="100" w:afterAutospacing="1"/>
        <w:jc w:val="both"/>
        <w:rPr>
          <w:rFonts w:ascii="Times New Roman" w:eastAsia="Times New Roman" w:hAnsi="Times New Roman" w:cs="Times New Roman"/>
          <w:sz w:val="28"/>
          <w:szCs w:val="24"/>
          <w:lang w:eastAsia="ru-RU"/>
        </w:rPr>
      </w:pPr>
      <w:r w:rsidRPr="00ED7761">
        <w:rPr>
          <w:rFonts w:ascii="Times New Roman" w:eastAsia="Times New Roman" w:hAnsi="Times New Roman" w:cs="Times New Roman"/>
          <w:sz w:val="28"/>
          <w:szCs w:val="24"/>
          <w:lang w:eastAsia="ru-RU"/>
        </w:rPr>
        <w:t xml:space="preserve">Шабакаҳои </w:t>
      </w:r>
      <w:r w:rsidRPr="00ED7761">
        <w:rPr>
          <w:rFonts w:ascii="Times New Roman" w:eastAsia="Times New Roman" w:hAnsi="Times New Roman" w:cs="Times New Roman"/>
          <w:b/>
          <w:bCs/>
          <w:sz w:val="28"/>
          <w:szCs w:val="24"/>
          <w:lang w:eastAsia="ru-RU"/>
        </w:rPr>
        <w:t>TN-S</w:t>
      </w:r>
      <w:r w:rsidRPr="00ED7761">
        <w:rPr>
          <w:rFonts w:ascii="Times New Roman" w:eastAsia="Times New Roman" w:hAnsi="Times New Roman" w:cs="Times New Roman"/>
          <w:sz w:val="28"/>
          <w:szCs w:val="24"/>
          <w:lang w:eastAsia="ru-RU"/>
        </w:rPr>
        <w:t xml:space="preserve"> барои системаҳои статсионарӣ (тағйирнопазир), ки як маротиба тарҳрезӣ мешаванд, тавсия мегарданд. </w:t>
      </w:r>
    </w:p>
    <w:p w:rsidR="00ED7761" w:rsidRPr="00ED7761" w:rsidRDefault="00ED7761" w:rsidP="00ED7761">
      <w:pPr>
        <w:numPr>
          <w:ilvl w:val="0"/>
          <w:numId w:val="41"/>
        </w:numPr>
        <w:spacing w:before="100" w:beforeAutospacing="1" w:after="100" w:afterAutospacing="1"/>
        <w:jc w:val="both"/>
        <w:rPr>
          <w:rFonts w:ascii="Times New Roman" w:eastAsia="Times New Roman" w:hAnsi="Times New Roman" w:cs="Times New Roman"/>
          <w:sz w:val="28"/>
          <w:szCs w:val="24"/>
          <w:lang w:eastAsia="ru-RU"/>
        </w:rPr>
      </w:pPr>
      <w:r w:rsidRPr="00ED7761">
        <w:rPr>
          <w:rFonts w:ascii="Times New Roman" w:eastAsia="Times New Roman" w:hAnsi="Times New Roman" w:cs="Times New Roman"/>
          <w:sz w:val="28"/>
          <w:szCs w:val="24"/>
          <w:lang w:eastAsia="ru-RU"/>
        </w:rPr>
        <w:t xml:space="preserve">Шабакаҳои </w:t>
      </w:r>
      <w:r w:rsidRPr="00ED7761">
        <w:rPr>
          <w:rFonts w:ascii="Times New Roman" w:eastAsia="Times New Roman" w:hAnsi="Times New Roman" w:cs="Times New Roman"/>
          <w:b/>
          <w:bCs/>
          <w:sz w:val="28"/>
          <w:szCs w:val="24"/>
          <w:lang w:eastAsia="ru-RU"/>
        </w:rPr>
        <w:t>TT</w:t>
      </w:r>
      <w:r w:rsidRPr="00ED7761">
        <w:rPr>
          <w:rFonts w:ascii="Times New Roman" w:eastAsia="Times New Roman" w:hAnsi="Times New Roman" w:cs="Times New Roman"/>
          <w:sz w:val="28"/>
          <w:szCs w:val="24"/>
          <w:lang w:eastAsia="ru-RU"/>
        </w:rPr>
        <w:t xml:space="preserve"> барои таҷҳизоти муваққатӣ, васеъшаванда </w:t>
      </w:r>
      <w:proofErr w:type="gramStart"/>
      <w:r w:rsidRPr="00ED7761">
        <w:rPr>
          <w:rFonts w:ascii="Times New Roman" w:eastAsia="Times New Roman" w:hAnsi="Times New Roman" w:cs="Times New Roman"/>
          <w:sz w:val="28"/>
          <w:szCs w:val="24"/>
          <w:lang w:eastAsia="ru-RU"/>
        </w:rPr>
        <w:t>ва та</w:t>
      </w:r>
      <w:proofErr w:type="gramEnd"/>
      <w:r w:rsidRPr="00ED7761">
        <w:rPr>
          <w:rFonts w:ascii="Times New Roman" w:eastAsia="Times New Roman" w:hAnsi="Times New Roman" w:cs="Times New Roman"/>
          <w:sz w:val="28"/>
          <w:szCs w:val="24"/>
          <w:lang w:eastAsia="ru-RU"/>
        </w:rPr>
        <w:t xml:space="preserve">ғйирёбанда мувофиқ мебошанд. </w:t>
      </w:r>
    </w:p>
    <w:p w:rsidR="00ED7761" w:rsidRPr="00ED7761" w:rsidRDefault="00ED7761" w:rsidP="00ED7761">
      <w:pPr>
        <w:numPr>
          <w:ilvl w:val="0"/>
          <w:numId w:val="41"/>
        </w:numPr>
        <w:spacing w:before="100" w:beforeAutospacing="1" w:after="100" w:afterAutospacing="1"/>
        <w:jc w:val="both"/>
        <w:rPr>
          <w:rFonts w:ascii="Times New Roman" w:eastAsia="Times New Roman" w:hAnsi="Times New Roman" w:cs="Times New Roman"/>
          <w:sz w:val="28"/>
          <w:szCs w:val="24"/>
          <w:lang w:eastAsia="ru-RU"/>
        </w:rPr>
      </w:pPr>
      <w:r w:rsidRPr="00ED7761">
        <w:rPr>
          <w:rFonts w:ascii="Times New Roman" w:eastAsia="Times New Roman" w:hAnsi="Times New Roman" w:cs="Times New Roman"/>
          <w:sz w:val="28"/>
          <w:szCs w:val="24"/>
          <w:lang w:eastAsia="ru-RU"/>
        </w:rPr>
        <w:t xml:space="preserve">Шабакаҳои </w:t>
      </w:r>
      <w:r w:rsidRPr="00ED7761">
        <w:rPr>
          <w:rFonts w:ascii="Times New Roman" w:eastAsia="Times New Roman" w:hAnsi="Times New Roman" w:cs="Times New Roman"/>
          <w:b/>
          <w:bCs/>
          <w:sz w:val="28"/>
          <w:szCs w:val="24"/>
          <w:lang w:eastAsia="ru-RU"/>
        </w:rPr>
        <w:t>IT</w:t>
      </w:r>
      <w:r w:rsidRPr="00ED7761">
        <w:rPr>
          <w:rFonts w:ascii="Times New Roman" w:eastAsia="Times New Roman" w:hAnsi="Times New Roman" w:cs="Times New Roman"/>
          <w:sz w:val="28"/>
          <w:szCs w:val="24"/>
          <w:lang w:eastAsia="ru-RU"/>
        </w:rPr>
        <w:t xml:space="preserve"> дар ҳолатҳое истифода мешаванд, ки бефосилагии таъминоти </w:t>
      </w:r>
      <w:proofErr w:type="gramStart"/>
      <w:r w:rsidRPr="00ED7761">
        <w:rPr>
          <w:rFonts w:ascii="Times New Roman" w:eastAsia="Times New Roman" w:hAnsi="Times New Roman" w:cs="Times New Roman"/>
          <w:sz w:val="28"/>
          <w:szCs w:val="24"/>
          <w:lang w:eastAsia="ru-RU"/>
        </w:rPr>
        <w:t>бар</w:t>
      </w:r>
      <w:proofErr w:type="gramEnd"/>
      <w:r w:rsidRPr="00ED7761">
        <w:rPr>
          <w:rFonts w:ascii="Times New Roman" w:eastAsia="Times New Roman" w:hAnsi="Times New Roman" w:cs="Times New Roman"/>
          <w:sz w:val="28"/>
          <w:szCs w:val="24"/>
          <w:lang w:eastAsia="ru-RU"/>
        </w:rPr>
        <w:t xml:space="preserve">қ аҳамияти хеле баланд дорад. </w:t>
      </w:r>
    </w:p>
    <w:p w:rsidR="00ED7761" w:rsidRPr="0072629B" w:rsidRDefault="00ED7761" w:rsidP="00ED7761">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ED7761">
        <w:rPr>
          <w:rFonts w:ascii="Times New Roman" w:eastAsia="Times New Roman" w:hAnsi="Times New Roman" w:cs="Times New Roman"/>
          <w:sz w:val="28"/>
          <w:szCs w:val="24"/>
          <w:lang w:eastAsia="ru-RU"/>
        </w:rPr>
        <w:t xml:space="preserve">Имкон дорад ҳолатҳое бошанд, ки дар як шабака якбора ду ё се режим истифода бурда шаванд. Масалан, тамоми шабака метавонад бо </w:t>
      </w:r>
      <w:r w:rsidR="003E3C12">
        <w:rPr>
          <w:rFonts w:ascii="Times New Roman" w:eastAsia="Times New Roman" w:hAnsi="Times New Roman" w:cs="Times New Roman"/>
          <w:sz w:val="28"/>
          <w:szCs w:val="24"/>
          <w:lang w:eastAsia="ru-RU"/>
        </w:rPr>
        <w:t>Реҷаи</w:t>
      </w:r>
      <w:r w:rsidRPr="00ED7761">
        <w:rPr>
          <w:rFonts w:ascii="Times New Roman" w:eastAsia="Times New Roman" w:hAnsi="Times New Roman" w:cs="Times New Roman"/>
          <w:sz w:val="28"/>
          <w:szCs w:val="24"/>
          <w:lang w:eastAsia="ru-RU"/>
        </w:rPr>
        <w:t xml:space="preserve"> </w:t>
      </w:r>
      <w:r w:rsidRPr="00ED7761">
        <w:rPr>
          <w:rFonts w:ascii="Times New Roman" w:eastAsia="Times New Roman" w:hAnsi="Times New Roman" w:cs="Times New Roman"/>
          <w:b/>
          <w:bCs/>
          <w:sz w:val="28"/>
          <w:szCs w:val="24"/>
          <w:lang w:eastAsia="ru-RU"/>
        </w:rPr>
        <w:t>TN-S</w:t>
      </w:r>
      <w:r w:rsidRPr="00ED7761">
        <w:rPr>
          <w:rFonts w:ascii="Times New Roman" w:eastAsia="Times New Roman" w:hAnsi="Times New Roman" w:cs="Times New Roman"/>
          <w:sz w:val="28"/>
          <w:szCs w:val="24"/>
          <w:lang w:eastAsia="ru-RU"/>
        </w:rPr>
        <w:t xml:space="preserve"> кор кунад, вале қисми он тавассути трансформатори ҷудокунанда бо </w:t>
      </w:r>
      <w:r w:rsidR="003E3C12">
        <w:rPr>
          <w:rFonts w:ascii="Times New Roman" w:eastAsia="Times New Roman" w:hAnsi="Times New Roman" w:cs="Times New Roman"/>
          <w:sz w:val="28"/>
          <w:szCs w:val="24"/>
          <w:lang w:eastAsia="ru-RU"/>
        </w:rPr>
        <w:t>Реҷаи</w:t>
      </w:r>
      <w:r w:rsidRPr="00ED7761">
        <w:rPr>
          <w:rFonts w:ascii="Times New Roman" w:eastAsia="Times New Roman" w:hAnsi="Times New Roman" w:cs="Times New Roman"/>
          <w:sz w:val="28"/>
          <w:szCs w:val="24"/>
          <w:lang w:eastAsia="ru-RU"/>
        </w:rPr>
        <w:t xml:space="preserve"> </w:t>
      </w:r>
      <w:r w:rsidRPr="00ED7761">
        <w:rPr>
          <w:rFonts w:ascii="Times New Roman" w:eastAsia="Times New Roman" w:hAnsi="Times New Roman" w:cs="Times New Roman"/>
          <w:b/>
          <w:bCs/>
          <w:sz w:val="28"/>
          <w:szCs w:val="24"/>
          <w:lang w:eastAsia="ru-RU"/>
        </w:rPr>
        <w:t>IT</w:t>
      </w:r>
      <w:r w:rsidRPr="00ED7761">
        <w:rPr>
          <w:rFonts w:ascii="Times New Roman" w:eastAsia="Times New Roman" w:hAnsi="Times New Roman" w:cs="Times New Roman"/>
          <w:sz w:val="28"/>
          <w:szCs w:val="24"/>
          <w:lang w:eastAsia="ru-RU"/>
        </w:rPr>
        <w:t xml:space="preserve"> таъмин гардад.</w:t>
      </w:r>
      <w:r>
        <w:rPr>
          <w:rFonts w:ascii="Times New Roman" w:eastAsia="Times New Roman" w:hAnsi="Times New Roman" w:cs="Times New Roman"/>
          <w:sz w:val="28"/>
          <w:szCs w:val="24"/>
          <w:lang w:val="tg-Cyrl-TJ" w:eastAsia="ru-RU"/>
        </w:rPr>
        <w:t xml:space="preserve"> </w:t>
      </w:r>
      <w:r w:rsidRPr="00ED7761">
        <w:rPr>
          <w:rFonts w:ascii="Times New Roman" w:eastAsia="Times New Roman" w:hAnsi="Times New Roman" w:cs="Times New Roman"/>
          <w:b/>
          <w:bCs/>
          <w:sz w:val="28"/>
          <w:szCs w:val="24"/>
          <w:lang w:val="tg-Cyrl-TJ" w:eastAsia="ru-RU"/>
        </w:rPr>
        <w:t>Хулоса:</w:t>
      </w:r>
      <w:r>
        <w:rPr>
          <w:rFonts w:ascii="Times New Roman" w:eastAsia="Times New Roman" w:hAnsi="Times New Roman" w:cs="Times New Roman"/>
          <w:b/>
          <w:bCs/>
          <w:sz w:val="28"/>
          <w:szCs w:val="24"/>
          <w:lang w:val="tg-Cyrl-TJ" w:eastAsia="ru-RU"/>
        </w:rPr>
        <w:t xml:space="preserve"> </w:t>
      </w:r>
      <w:r w:rsidRPr="00ED7761">
        <w:rPr>
          <w:rFonts w:ascii="Times New Roman" w:eastAsia="Times New Roman" w:hAnsi="Times New Roman" w:cs="Times New Roman"/>
          <w:sz w:val="28"/>
          <w:szCs w:val="24"/>
          <w:lang w:val="tg-Cyrl-TJ" w:eastAsia="ru-RU"/>
        </w:rPr>
        <w:t xml:space="preserve">Ҳеҷ яке аз усулҳои заминкунии нейтрал ва қисмҳои ноқили кушода универсалӣ нест. </w:t>
      </w:r>
      <w:r w:rsidRPr="0072629B">
        <w:rPr>
          <w:rFonts w:ascii="Times New Roman" w:eastAsia="Times New Roman" w:hAnsi="Times New Roman" w:cs="Times New Roman"/>
          <w:sz w:val="28"/>
          <w:szCs w:val="24"/>
          <w:lang w:val="tg-Cyrl-TJ" w:eastAsia="ru-RU"/>
        </w:rPr>
        <w:t>Дар ҳар як ҳолати мушаххас бояд муқоисаи иқтисодӣ ва техникӣ гузаронида шуда, интихоби система бо дарназардошти меъёрҳои зерин анҷом дода шавад:</w:t>
      </w:r>
    </w:p>
    <w:p w:rsidR="00ED7761" w:rsidRPr="00ED7761" w:rsidRDefault="00ED7761" w:rsidP="00ED7761">
      <w:pPr>
        <w:numPr>
          <w:ilvl w:val="0"/>
          <w:numId w:val="42"/>
        </w:numPr>
        <w:spacing w:before="100" w:beforeAutospacing="1" w:after="100" w:afterAutospacing="1"/>
        <w:jc w:val="both"/>
        <w:rPr>
          <w:rFonts w:ascii="Times New Roman" w:eastAsia="Times New Roman" w:hAnsi="Times New Roman" w:cs="Times New Roman"/>
          <w:sz w:val="28"/>
          <w:szCs w:val="24"/>
          <w:lang w:eastAsia="ru-RU"/>
        </w:rPr>
      </w:pPr>
      <w:r w:rsidRPr="00ED7761">
        <w:rPr>
          <w:rFonts w:ascii="Times New Roman" w:eastAsia="Times New Roman" w:hAnsi="Times New Roman" w:cs="Times New Roman"/>
          <w:sz w:val="28"/>
          <w:szCs w:val="24"/>
          <w:lang w:eastAsia="ru-RU"/>
        </w:rPr>
        <w:t xml:space="preserve">бехатарии барқӣ; </w:t>
      </w:r>
    </w:p>
    <w:p w:rsidR="00ED7761" w:rsidRPr="00ED7761" w:rsidRDefault="00ED7761" w:rsidP="00ED7761">
      <w:pPr>
        <w:numPr>
          <w:ilvl w:val="0"/>
          <w:numId w:val="42"/>
        </w:numPr>
        <w:spacing w:before="100" w:beforeAutospacing="1" w:after="100" w:afterAutospacing="1"/>
        <w:jc w:val="both"/>
        <w:rPr>
          <w:rFonts w:ascii="Times New Roman" w:eastAsia="Times New Roman" w:hAnsi="Times New Roman" w:cs="Times New Roman"/>
          <w:sz w:val="28"/>
          <w:szCs w:val="24"/>
          <w:lang w:eastAsia="ru-RU"/>
        </w:rPr>
      </w:pPr>
      <w:r w:rsidRPr="00ED7761">
        <w:rPr>
          <w:rFonts w:ascii="Times New Roman" w:eastAsia="Times New Roman" w:hAnsi="Times New Roman" w:cs="Times New Roman"/>
          <w:sz w:val="28"/>
          <w:szCs w:val="24"/>
          <w:lang w:eastAsia="ru-RU"/>
        </w:rPr>
        <w:t xml:space="preserve">бехатарии сӯхтор; </w:t>
      </w:r>
    </w:p>
    <w:p w:rsidR="00ED7761" w:rsidRPr="00ED7761" w:rsidRDefault="00ED7761" w:rsidP="00ED7761">
      <w:pPr>
        <w:numPr>
          <w:ilvl w:val="0"/>
          <w:numId w:val="42"/>
        </w:numPr>
        <w:spacing w:before="100" w:beforeAutospacing="1" w:after="100" w:afterAutospacing="1"/>
        <w:jc w:val="both"/>
        <w:rPr>
          <w:rFonts w:ascii="Times New Roman" w:eastAsia="Times New Roman" w:hAnsi="Times New Roman" w:cs="Times New Roman"/>
          <w:sz w:val="28"/>
          <w:szCs w:val="24"/>
          <w:lang w:eastAsia="ru-RU"/>
        </w:rPr>
      </w:pPr>
      <w:r w:rsidRPr="00ED7761">
        <w:rPr>
          <w:rFonts w:ascii="Times New Roman" w:eastAsia="Times New Roman" w:hAnsi="Times New Roman" w:cs="Times New Roman"/>
          <w:sz w:val="28"/>
          <w:szCs w:val="24"/>
          <w:lang w:eastAsia="ru-RU"/>
        </w:rPr>
        <w:lastRenderedPageBreak/>
        <w:t xml:space="preserve">эътимоднокӣ ва бефосилагии таъминоти барқ; </w:t>
      </w:r>
    </w:p>
    <w:p w:rsidR="00ED7761" w:rsidRPr="00ED7761" w:rsidRDefault="00ED7761" w:rsidP="00ED7761">
      <w:pPr>
        <w:numPr>
          <w:ilvl w:val="0"/>
          <w:numId w:val="42"/>
        </w:numPr>
        <w:spacing w:before="100" w:beforeAutospacing="1" w:after="100" w:afterAutospacing="1"/>
        <w:jc w:val="both"/>
        <w:rPr>
          <w:rFonts w:ascii="Times New Roman" w:eastAsia="Times New Roman" w:hAnsi="Times New Roman" w:cs="Times New Roman"/>
          <w:sz w:val="28"/>
          <w:szCs w:val="24"/>
          <w:lang w:eastAsia="ru-RU"/>
        </w:rPr>
      </w:pPr>
      <w:r w:rsidRPr="00ED7761">
        <w:rPr>
          <w:rFonts w:ascii="Times New Roman" w:eastAsia="Times New Roman" w:hAnsi="Times New Roman" w:cs="Times New Roman"/>
          <w:sz w:val="28"/>
          <w:szCs w:val="24"/>
          <w:lang w:eastAsia="ru-RU"/>
        </w:rPr>
        <w:t xml:space="preserve">хусусиятҳои технологияи истеҳсолӣ; </w:t>
      </w:r>
    </w:p>
    <w:p w:rsidR="00ED7761" w:rsidRPr="00ED7761" w:rsidRDefault="00ED7761" w:rsidP="00ED7761">
      <w:pPr>
        <w:numPr>
          <w:ilvl w:val="0"/>
          <w:numId w:val="42"/>
        </w:numPr>
        <w:spacing w:before="100" w:beforeAutospacing="1" w:after="100" w:afterAutospacing="1"/>
        <w:jc w:val="both"/>
        <w:rPr>
          <w:rFonts w:ascii="Times New Roman" w:eastAsia="Times New Roman" w:hAnsi="Times New Roman" w:cs="Times New Roman"/>
          <w:sz w:val="28"/>
          <w:szCs w:val="24"/>
          <w:lang w:eastAsia="ru-RU"/>
        </w:rPr>
      </w:pPr>
      <w:r w:rsidRPr="00ED7761">
        <w:rPr>
          <w:rFonts w:ascii="Times New Roman" w:eastAsia="Times New Roman" w:hAnsi="Times New Roman" w:cs="Times New Roman"/>
          <w:sz w:val="28"/>
          <w:szCs w:val="24"/>
          <w:lang w:eastAsia="ru-RU"/>
        </w:rPr>
        <w:t xml:space="preserve">мувофиқати электромагнитӣ; </w:t>
      </w:r>
    </w:p>
    <w:p w:rsidR="00ED7761" w:rsidRPr="00ED7761" w:rsidRDefault="00ED7761" w:rsidP="00ED7761">
      <w:pPr>
        <w:numPr>
          <w:ilvl w:val="0"/>
          <w:numId w:val="42"/>
        </w:numPr>
        <w:spacing w:before="100" w:beforeAutospacing="1" w:after="100" w:afterAutospacing="1"/>
        <w:jc w:val="both"/>
        <w:rPr>
          <w:rFonts w:ascii="Times New Roman" w:eastAsia="Times New Roman" w:hAnsi="Times New Roman" w:cs="Times New Roman"/>
          <w:sz w:val="28"/>
          <w:szCs w:val="24"/>
          <w:lang w:eastAsia="ru-RU"/>
        </w:rPr>
      </w:pPr>
      <w:r w:rsidRPr="00ED7761">
        <w:rPr>
          <w:rFonts w:ascii="Times New Roman" w:eastAsia="Times New Roman" w:hAnsi="Times New Roman" w:cs="Times New Roman"/>
          <w:sz w:val="28"/>
          <w:szCs w:val="24"/>
          <w:lang w:eastAsia="ru-RU"/>
        </w:rPr>
        <w:t xml:space="preserve">мавҷудияти кадрҳои баландихтисос; </w:t>
      </w:r>
    </w:p>
    <w:p w:rsidR="00ED7761" w:rsidRPr="00ED7761" w:rsidRDefault="00ED7761" w:rsidP="00ED7761">
      <w:pPr>
        <w:numPr>
          <w:ilvl w:val="0"/>
          <w:numId w:val="42"/>
        </w:numPr>
        <w:spacing w:before="100" w:beforeAutospacing="1" w:after="100" w:afterAutospacing="1"/>
        <w:jc w:val="both"/>
        <w:rPr>
          <w:rFonts w:ascii="Times New Roman" w:eastAsia="Times New Roman" w:hAnsi="Times New Roman" w:cs="Times New Roman"/>
          <w:sz w:val="28"/>
          <w:szCs w:val="24"/>
          <w:lang w:eastAsia="ru-RU"/>
        </w:rPr>
      </w:pPr>
      <w:r w:rsidRPr="00ED7761">
        <w:rPr>
          <w:rFonts w:ascii="Times New Roman" w:eastAsia="Times New Roman" w:hAnsi="Times New Roman" w:cs="Times New Roman"/>
          <w:sz w:val="28"/>
          <w:szCs w:val="24"/>
          <w:lang w:eastAsia="ru-RU"/>
        </w:rPr>
        <w:t>имконияти васеъкунӣ ва рушди минбаъдаи шабака.</w:t>
      </w:r>
    </w:p>
    <w:p w:rsidR="00B86424" w:rsidRDefault="0005544F" w:rsidP="0005544F">
      <w:pPr>
        <w:tabs>
          <w:tab w:val="left" w:pos="2600"/>
        </w:tabs>
        <w:spacing w:before="100" w:beforeAutospacing="1" w:after="100" w:afterAutospacing="1"/>
        <w:ind w:left="720"/>
        <w:jc w:val="both"/>
        <w:rPr>
          <w:rFonts w:ascii="Times New Roman" w:eastAsia="Times New Roman" w:hAnsi="Times New Roman" w:cs="Times New Roman"/>
          <w:sz w:val="28"/>
          <w:szCs w:val="24"/>
          <w:lang w:val="tg-Cyrl-TJ" w:eastAsia="ru-RU"/>
        </w:rPr>
      </w:pPr>
      <w:r>
        <w:rPr>
          <w:rFonts w:ascii="Times New Roman" w:eastAsia="Times New Roman" w:hAnsi="Times New Roman" w:cs="Times New Roman"/>
          <w:sz w:val="28"/>
          <w:szCs w:val="24"/>
          <w:lang w:eastAsia="ru-RU"/>
        </w:rPr>
        <w:tab/>
      </w:r>
    </w:p>
    <w:p w:rsidR="0005544F" w:rsidRPr="0005544F" w:rsidRDefault="0005544F" w:rsidP="0005544F">
      <w:pPr>
        <w:tabs>
          <w:tab w:val="left" w:pos="2600"/>
        </w:tabs>
        <w:spacing w:before="100" w:beforeAutospacing="1" w:after="100" w:afterAutospacing="1"/>
        <w:ind w:left="720"/>
        <w:jc w:val="both"/>
        <w:rPr>
          <w:rFonts w:ascii="Times New Roman" w:eastAsia="Times New Roman" w:hAnsi="Times New Roman" w:cs="Times New Roman"/>
          <w:sz w:val="28"/>
          <w:szCs w:val="24"/>
          <w:lang w:val="tg-Cyrl-TJ" w:eastAsia="ru-RU"/>
        </w:rPr>
      </w:pPr>
    </w:p>
    <w:p w:rsidR="00DF239F" w:rsidRPr="00DF239F" w:rsidRDefault="00DF239F" w:rsidP="00DF239F">
      <w:pPr>
        <w:pStyle w:val="a5"/>
        <w:spacing w:line="276" w:lineRule="auto"/>
        <w:ind w:firstLine="708"/>
        <w:jc w:val="center"/>
        <w:rPr>
          <w:b/>
          <w:sz w:val="28"/>
          <w:lang w:val="tg-Cyrl-TJ"/>
        </w:rPr>
      </w:pPr>
      <w:r w:rsidRPr="00DF239F">
        <w:rPr>
          <w:b/>
          <w:sz w:val="28"/>
          <w:lang w:val="tg-Cyrl-TJ"/>
        </w:rPr>
        <w:t>Хулосаи лексия</w:t>
      </w:r>
    </w:p>
    <w:p w:rsidR="009308A0" w:rsidRPr="0005544F" w:rsidRDefault="001D4B19" w:rsidP="0005544F">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Pr>
          <w:rFonts w:ascii="Times New Roman" w:eastAsia="Times New Roman" w:hAnsi="Times New Roman" w:cs="Times New Roman"/>
          <w:sz w:val="28"/>
          <w:szCs w:val="24"/>
          <w:lang w:val="tg-Cyrl-TJ" w:eastAsia="ru-RU"/>
        </w:rPr>
        <w:t xml:space="preserve">Дар </w:t>
      </w:r>
      <w:r w:rsidR="009308A0" w:rsidRPr="009308A0">
        <w:rPr>
          <w:rFonts w:ascii="Times New Roman" w:eastAsia="Times New Roman" w:hAnsi="Times New Roman" w:cs="Times New Roman"/>
          <w:sz w:val="28"/>
          <w:szCs w:val="24"/>
          <w:lang w:val="tg-Cyrl-TJ" w:eastAsia="ru-RU"/>
        </w:rPr>
        <w:t xml:space="preserve">лексия </w:t>
      </w:r>
      <w:r>
        <w:rPr>
          <w:rFonts w:ascii="Times New Roman" w:eastAsia="Times New Roman" w:hAnsi="Times New Roman" w:cs="Times New Roman"/>
          <w:sz w:val="28"/>
          <w:szCs w:val="24"/>
          <w:lang w:val="tg-Cyrl-TJ" w:eastAsia="ru-RU"/>
        </w:rPr>
        <w:t>реҷаҳои</w:t>
      </w:r>
      <w:r w:rsidR="009308A0" w:rsidRPr="009308A0">
        <w:rPr>
          <w:rFonts w:ascii="Times New Roman" w:eastAsia="Times New Roman" w:hAnsi="Times New Roman" w:cs="Times New Roman"/>
          <w:sz w:val="28"/>
          <w:szCs w:val="24"/>
          <w:lang w:val="tg-Cyrl-TJ" w:eastAsia="ru-RU"/>
        </w:rPr>
        <w:t xml:space="preserve"> кори нейтрал дар шабакаҳои 0,4 кВ ва намудҳои асосии системаҳои заминкунӣ баррасӣ шуданд. Муайян гардид, ки интихоби </w:t>
      </w:r>
      <w:r w:rsidR="003E3C12">
        <w:rPr>
          <w:rFonts w:ascii="Times New Roman" w:eastAsia="Times New Roman" w:hAnsi="Times New Roman" w:cs="Times New Roman"/>
          <w:sz w:val="28"/>
          <w:szCs w:val="24"/>
          <w:lang w:val="tg-Cyrl-TJ" w:eastAsia="ru-RU"/>
        </w:rPr>
        <w:t>Реҷаи</w:t>
      </w:r>
      <w:r w:rsidR="009308A0" w:rsidRPr="009308A0">
        <w:rPr>
          <w:rFonts w:ascii="Times New Roman" w:eastAsia="Times New Roman" w:hAnsi="Times New Roman" w:cs="Times New Roman"/>
          <w:sz w:val="28"/>
          <w:szCs w:val="24"/>
          <w:lang w:val="tg-Cyrl-TJ" w:eastAsia="ru-RU"/>
        </w:rPr>
        <w:t xml:space="preserve"> нейтрал ба стандартҳои байналмилалӣ ва миллӣ такя мекунад ва бо ҳарфҳои </w:t>
      </w:r>
      <w:r w:rsidR="009308A0" w:rsidRPr="009308A0">
        <w:rPr>
          <w:rFonts w:ascii="Times New Roman" w:eastAsia="Times New Roman" w:hAnsi="Times New Roman" w:cs="Times New Roman"/>
          <w:b/>
          <w:bCs/>
          <w:sz w:val="28"/>
          <w:szCs w:val="24"/>
          <w:lang w:val="tg-Cyrl-TJ" w:eastAsia="ru-RU"/>
        </w:rPr>
        <w:t>T, N, I, S, C</w:t>
      </w:r>
      <w:r w:rsidR="009308A0" w:rsidRPr="009308A0">
        <w:rPr>
          <w:rFonts w:ascii="Times New Roman" w:eastAsia="Times New Roman" w:hAnsi="Times New Roman" w:cs="Times New Roman"/>
          <w:sz w:val="28"/>
          <w:szCs w:val="24"/>
          <w:lang w:val="tg-Cyrl-TJ" w:eastAsia="ru-RU"/>
        </w:rPr>
        <w:t xml:space="preserve"> ишора мешавад. </w:t>
      </w:r>
      <w:r w:rsidR="009308A0">
        <w:rPr>
          <w:rFonts w:ascii="Times New Roman" w:eastAsia="Times New Roman" w:hAnsi="Times New Roman" w:cs="Times New Roman"/>
          <w:sz w:val="28"/>
          <w:szCs w:val="24"/>
          <w:lang w:val="tg-Cyrl-TJ" w:eastAsia="ru-RU"/>
        </w:rPr>
        <w:t xml:space="preserve"> </w:t>
      </w:r>
      <w:r w:rsidR="009308A0" w:rsidRPr="009308A0">
        <w:rPr>
          <w:rFonts w:ascii="Times New Roman" w:eastAsia="Times New Roman" w:hAnsi="Times New Roman" w:cs="Times New Roman"/>
          <w:sz w:val="28"/>
          <w:szCs w:val="24"/>
          <w:lang w:val="tg-Cyrl-TJ" w:eastAsia="ru-RU"/>
        </w:rPr>
        <w:t xml:space="preserve">Системаҳои асосии заминкунӣ инҳоянд: </w:t>
      </w:r>
      <w:r w:rsidR="009308A0" w:rsidRPr="009308A0">
        <w:rPr>
          <w:rFonts w:ascii="Times New Roman" w:eastAsia="Times New Roman" w:hAnsi="Times New Roman" w:cs="Times New Roman"/>
          <w:b/>
          <w:bCs/>
          <w:sz w:val="28"/>
          <w:szCs w:val="24"/>
          <w:lang w:val="tg-Cyrl-TJ" w:eastAsia="ru-RU"/>
        </w:rPr>
        <w:t>TN-C, TN-S, TN-C-S, TT ва IT</w:t>
      </w:r>
      <w:r w:rsidR="009308A0" w:rsidRPr="009308A0">
        <w:rPr>
          <w:rFonts w:ascii="Times New Roman" w:eastAsia="Times New Roman" w:hAnsi="Times New Roman" w:cs="Times New Roman"/>
          <w:sz w:val="28"/>
          <w:szCs w:val="24"/>
          <w:lang w:val="tg-Cyrl-TJ" w:eastAsia="ru-RU"/>
        </w:rPr>
        <w:t xml:space="preserve">. Ҳар яки онҳо хусусиятҳои худро доранд. Масалан, </w:t>
      </w:r>
      <w:r w:rsidR="009308A0" w:rsidRPr="009308A0">
        <w:rPr>
          <w:rFonts w:ascii="Times New Roman" w:eastAsia="Times New Roman" w:hAnsi="Times New Roman" w:cs="Times New Roman"/>
          <w:b/>
          <w:bCs/>
          <w:sz w:val="28"/>
          <w:szCs w:val="24"/>
          <w:lang w:val="tg-Cyrl-TJ" w:eastAsia="ru-RU"/>
        </w:rPr>
        <w:t>TN-C</w:t>
      </w:r>
      <w:r w:rsidR="009308A0" w:rsidRPr="009308A0">
        <w:rPr>
          <w:rFonts w:ascii="Times New Roman" w:eastAsia="Times New Roman" w:hAnsi="Times New Roman" w:cs="Times New Roman"/>
          <w:sz w:val="28"/>
          <w:szCs w:val="24"/>
          <w:lang w:val="tg-Cyrl-TJ" w:eastAsia="ru-RU"/>
        </w:rPr>
        <w:t xml:space="preserve"> содда ва арзон аст, аммо сатҳи бехатарии барқӣ ва сӯхтории он паст мебошад. </w:t>
      </w:r>
      <w:r w:rsidR="009308A0" w:rsidRPr="009308A0">
        <w:rPr>
          <w:rFonts w:ascii="Times New Roman" w:eastAsia="Times New Roman" w:hAnsi="Times New Roman" w:cs="Times New Roman"/>
          <w:b/>
          <w:bCs/>
          <w:sz w:val="28"/>
          <w:szCs w:val="24"/>
          <w:lang w:val="tg-Cyrl-TJ" w:eastAsia="ru-RU"/>
        </w:rPr>
        <w:t>TN-S</w:t>
      </w:r>
      <w:r w:rsidR="009308A0" w:rsidRPr="009308A0">
        <w:rPr>
          <w:rFonts w:ascii="Times New Roman" w:eastAsia="Times New Roman" w:hAnsi="Times New Roman" w:cs="Times New Roman"/>
          <w:sz w:val="28"/>
          <w:szCs w:val="24"/>
          <w:lang w:val="tg-Cyrl-TJ" w:eastAsia="ru-RU"/>
        </w:rPr>
        <w:t xml:space="preserve"> бехатартар аст, зеро ноқилҳои муҳофизатӣ ва корӣ ҷудо мебошанд ва имкони истифодаи </w:t>
      </w:r>
      <w:r w:rsidR="009308A0" w:rsidRPr="009308A0">
        <w:rPr>
          <w:rFonts w:ascii="Times New Roman" w:eastAsia="Times New Roman" w:hAnsi="Times New Roman" w:cs="Times New Roman"/>
          <w:b/>
          <w:bCs/>
          <w:sz w:val="28"/>
          <w:szCs w:val="24"/>
          <w:lang w:val="tg-Cyrl-TJ" w:eastAsia="ru-RU"/>
        </w:rPr>
        <w:t>УЗО</w:t>
      </w:r>
      <w:r w:rsidR="009308A0" w:rsidRPr="009308A0">
        <w:rPr>
          <w:rFonts w:ascii="Times New Roman" w:eastAsia="Times New Roman" w:hAnsi="Times New Roman" w:cs="Times New Roman"/>
          <w:sz w:val="28"/>
          <w:szCs w:val="24"/>
          <w:lang w:val="tg-Cyrl-TJ" w:eastAsia="ru-RU"/>
        </w:rPr>
        <w:t xml:space="preserve"> вуҷуд дорад</w:t>
      </w:r>
      <w:r w:rsidR="0005544F">
        <w:rPr>
          <w:rFonts w:ascii="Times New Roman" w:eastAsia="Times New Roman" w:hAnsi="Times New Roman" w:cs="Times New Roman"/>
          <w:sz w:val="28"/>
          <w:szCs w:val="24"/>
          <w:lang w:val="tg-Cyrl-TJ" w:eastAsia="ru-RU"/>
        </w:rPr>
        <w:t>.</w:t>
      </w:r>
    </w:p>
    <w:p w:rsidR="009308A0" w:rsidRDefault="009308A0" w:rsidP="0005544F">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9308A0">
        <w:rPr>
          <w:rFonts w:ascii="Times New Roman" w:eastAsia="Times New Roman" w:hAnsi="Times New Roman" w:cs="Times New Roman"/>
          <w:bCs/>
          <w:sz w:val="28"/>
          <w:szCs w:val="24"/>
          <w:lang w:eastAsia="ru-RU"/>
        </w:rPr>
        <w:t>Хулосаи асосӣ:</w:t>
      </w:r>
      <w:r w:rsidRPr="009308A0">
        <w:rPr>
          <w:rFonts w:ascii="Times New Roman" w:eastAsia="Times New Roman" w:hAnsi="Times New Roman" w:cs="Times New Roman"/>
          <w:sz w:val="28"/>
          <w:szCs w:val="24"/>
          <w:lang w:eastAsia="ru-RU"/>
        </w:rPr>
        <w:t xml:space="preserve"> ягон системаи универсалӣ вуҷуд надорад. Интихоби системаи заминкунӣ бояд вобаста </w:t>
      </w:r>
      <w:proofErr w:type="gramStart"/>
      <w:r w:rsidRPr="009308A0">
        <w:rPr>
          <w:rFonts w:ascii="Times New Roman" w:eastAsia="Times New Roman" w:hAnsi="Times New Roman" w:cs="Times New Roman"/>
          <w:sz w:val="28"/>
          <w:szCs w:val="24"/>
          <w:lang w:eastAsia="ru-RU"/>
        </w:rPr>
        <w:t>ба</w:t>
      </w:r>
      <w:proofErr w:type="gramEnd"/>
      <w:r w:rsidRPr="009308A0">
        <w:rPr>
          <w:rFonts w:ascii="Times New Roman" w:eastAsia="Times New Roman" w:hAnsi="Times New Roman" w:cs="Times New Roman"/>
          <w:sz w:val="28"/>
          <w:szCs w:val="24"/>
          <w:lang w:eastAsia="ru-RU"/>
        </w:rPr>
        <w:t xml:space="preserve"> шароити мушаххас, талаботи техникӣ ва иқтисодӣ анҷом дода шавад.</w:t>
      </w:r>
    </w:p>
    <w:p w:rsidR="0005544F" w:rsidRPr="0005544F" w:rsidRDefault="0005544F" w:rsidP="0005544F">
      <w:pPr>
        <w:spacing w:before="100" w:beforeAutospacing="1" w:after="100" w:afterAutospacing="1"/>
        <w:ind w:firstLine="708"/>
        <w:jc w:val="both"/>
        <w:rPr>
          <w:rFonts w:ascii="Times New Roman" w:hAnsi="Times New Roman" w:cs="Times New Roman"/>
          <w:sz w:val="28"/>
          <w:szCs w:val="28"/>
          <w:lang w:val="tg-Cyrl-TJ"/>
        </w:rPr>
      </w:pPr>
    </w:p>
    <w:p w:rsidR="009308A0" w:rsidRDefault="009308A0" w:rsidP="005E6D09">
      <w:pPr>
        <w:jc w:val="both"/>
        <w:rPr>
          <w:rFonts w:ascii="Times New Roman" w:hAnsi="Times New Roman" w:cs="Times New Roman"/>
          <w:sz w:val="28"/>
          <w:szCs w:val="28"/>
          <w:lang w:val="tg-Cyrl-TJ"/>
        </w:rPr>
      </w:pPr>
    </w:p>
    <w:p w:rsidR="009308A0" w:rsidRDefault="009308A0" w:rsidP="005E6D09">
      <w:pPr>
        <w:jc w:val="both"/>
        <w:rPr>
          <w:rFonts w:ascii="Times New Roman" w:hAnsi="Times New Roman" w:cs="Times New Roman"/>
          <w:sz w:val="28"/>
          <w:szCs w:val="28"/>
          <w:lang w:val="tg-Cyrl-TJ"/>
        </w:rPr>
      </w:pPr>
    </w:p>
    <w:p w:rsidR="009308A0" w:rsidRDefault="009308A0" w:rsidP="005E6D09">
      <w:pPr>
        <w:jc w:val="both"/>
        <w:rPr>
          <w:rFonts w:ascii="Times New Roman" w:hAnsi="Times New Roman" w:cs="Times New Roman"/>
          <w:sz w:val="28"/>
          <w:szCs w:val="28"/>
          <w:lang w:val="tg-Cyrl-TJ"/>
        </w:rPr>
      </w:pPr>
    </w:p>
    <w:p w:rsidR="009308A0" w:rsidRDefault="009308A0" w:rsidP="005E6D09">
      <w:pPr>
        <w:jc w:val="both"/>
        <w:rPr>
          <w:rFonts w:ascii="Times New Roman" w:hAnsi="Times New Roman" w:cs="Times New Roman"/>
          <w:sz w:val="28"/>
          <w:szCs w:val="28"/>
          <w:lang w:val="tg-Cyrl-TJ"/>
        </w:rPr>
      </w:pPr>
    </w:p>
    <w:p w:rsidR="009308A0" w:rsidRDefault="009308A0" w:rsidP="005E6D09">
      <w:pPr>
        <w:jc w:val="both"/>
        <w:rPr>
          <w:rFonts w:ascii="Times New Roman" w:hAnsi="Times New Roman" w:cs="Times New Roman"/>
          <w:sz w:val="28"/>
          <w:szCs w:val="28"/>
          <w:lang w:val="tg-Cyrl-TJ"/>
        </w:rPr>
      </w:pPr>
    </w:p>
    <w:p w:rsidR="009308A0" w:rsidRDefault="009308A0" w:rsidP="005E6D09">
      <w:pPr>
        <w:jc w:val="both"/>
        <w:rPr>
          <w:rFonts w:ascii="Times New Roman" w:hAnsi="Times New Roman" w:cs="Times New Roman"/>
          <w:sz w:val="28"/>
          <w:szCs w:val="28"/>
          <w:lang w:val="tg-Cyrl-TJ"/>
        </w:rPr>
      </w:pPr>
    </w:p>
    <w:p w:rsidR="009308A0" w:rsidRDefault="009308A0" w:rsidP="005E6D09">
      <w:pPr>
        <w:jc w:val="both"/>
        <w:rPr>
          <w:rFonts w:ascii="Times New Roman" w:hAnsi="Times New Roman" w:cs="Times New Roman"/>
          <w:sz w:val="28"/>
          <w:szCs w:val="28"/>
          <w:lang w:val="tg-Cyrl-TJ"/>
        </w:rPr>
      </w:pPr>
    </w:p>
    <w:p w:rsidR="009308A0" w:rsidRDefault="009308A0" w:rsidP="005E6D09">
      <w:pPr>
        <w:jc w:val="both"/>
        <w:rPr>
          <w:rFonts w:ascii="Times New Roman" w:hAnsi="Times New Roman" w:cs="Times New Roman"/>
          <w:sz w:val="28"/>
          <w:szCs w:val="28"/>
          <w:lang w:val="tg-Cyrl-TJ"/>
        </w:rPr>
      </w:pPr>
    </w:p>
    <w:p w:rsidR="009308A0" w:rsidRDefault="009308A0" w:rsidP="005E6D09">
      <w:pPr>
        <w:jc w:val="both"/>
        <w:rPr>
          <w:rFonts w:ascii="Times New Roman" w:hAnsi="Times New Roman" w:cs="Times New Roman"/>
          <w:sz w:val="28"/>
          <w:szCs w:val="28"/>
          <w:lang w:val="tg-Cyrl-TJ"/>
        </w:rPr>
      </w:pPr>
    </w:p>
    <w:p w:rsidR="005E6D09" w:rsidRDefault="005E6D09" w:rsidP="005E6D09">
      <w:pPr>
        <w:jc w:val="center"/>
        <w:rPr>
          <w:rFonts w:ascii="Times New Roman" w:hAnsi="Times New Roman" w:cs="Times New Roman"/>
          <w:sz w:val="28"/>
          <w:szCs w:val="28"/>
          <w:lang w:val="tg-Cyrl-TJ"/>
        </w:rPr>
      </w:pPr>
      <w:r>
        <w:rPr>
          <w:rFonts w:ascii="Times New Roman" w:hAnsi="Times New Roman" w:cs="Times New Roman"/>
          <w:sz w:val="28"/>
          <w:szCs w:val="28"/>
          <w:lang w:val="tg-Cyrl-TJ"/>
        </w:rPr>
        <w:lastRenderedPageBreak/>
        <w:t>Адабиёт</w:t>
      </w:r>
    </w:p>
    <w:p w:rsidR="005E6D09" w:rsidRPr="00872B0E"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Шкрабак В.С., Луковников А.В. Бехатарии ҳаёт дар истеҳсолоти кишоварзӣ. Москва: КолосС, 2004.</w:t>
      </w:r>
    </w:p>
    <w:p w:rsidR="005E6D09" w:rsidRPr="00872B0E" w:rsidRDefault="005E6D09" w:rsidP="00FB2BAC">
      <w:pPr>
        <w:pStyle w:val="a4"/>
        <w:numPr>
          <w:ilvl w:val="0"/>
          <w:numId w:val="1"/>
        </w:numPr>
        <w:spacing w:before="100" w:beforeAutospacing="1" w:after="100" w:afterAutospacing="1" w:line="240" w:lineRule="auto"/>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 xml:space="preserve">Р.Т. Абдуллозода, Б.Т. Абдуллоев </w:t>
      </w:r>
    </w:p>
    <w:p w:rsidR="005E6D09" w:rsidRDefault="005E6D09" w:rsidP="005E6D09">
      <w:pPr>
        <w:pStyle w:val="a4"/>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Асосҳои бехатарии электрикӣ: дастури методӣ барои машғулиятҳои озмоишӣ, Қисми 1. – ДТТ ба номи академик М.С. Осимӣ, 2021. – 89 с.</w:t>
      </w:r>
    </w:p>
    <w:p w:rsidR="005E6D09" w:rsidRPr="00872B0E" w:rsidRDefault="005E6D09" w:rsidP="00FB2BAC">
      <w:pPr>
        <w:pStyle w:val="a4"/>
        <w:numPr>
          <w:ilvl w:val="0"/>
          <w:numId w:val="1"/>
        </w:numPr>
        <w:jc w:val="both"/>
        <w:rPr>
          <w:rFonts w:ascii="Times New Roman" w:hAnsi="Times New Roman" w:cs="Times New Roman"/>
          <w:sz w:val="28"/>
          <w:szCs w:val="32"/>
          <w:lang w:val="tg-Cyrl-TJ"/>
        </w:rPr>
      </w:pPr>
      <w:r w:rsidRPr="00872B0E">
        <w:rPr>
          <w:rFonts w:ascii="Times New Roman" w:hAnsi="Times New Roman" w:cs="Times New Roman"/>
          <w:sz w:val="28"/>
          <w:szCs w:val="28"/>
          <w:lang w:val="tg-Cyrl-TJ"/>
        </w:rPr>
        <w:t xml:space="preserve">АСОСҲОИ  БЕХАТАРИИ ЭЛЕКТРИКӢ, </w:t>
      </w:r>
      <w:r w:rsidRPr="00872B0E">
        <w:rPr>
          <w:rFonts w:ascii="Times New Roman" w:hAnsi="Times New Roman" w:cs="Times New Roman"/>
          <w:sz w:val="32"/>
          <w:szCs w:val="32"/>
          <w:lang w:val="tg-Cyrl-TJ"/>
        </w:rPr>
        <w:t xml:space="preserve">Р.Т. Абдуллозода, н.и.т., дотсент Д.Д. Давлатшоев, н.и.т. Ш.С. Саъдуллозода, н.и.т. Ҷ.Б. Раҳимов, И.Т. Абдуллоев </w:t>
      </w:r>
      <w:r w:rsidRPr="00872B0E">
        <w:rPr>
          <w:rFonts w:ascii="Times New Roman" w:hAnsi="Times New Roman" w:cs="Times New Roman"/>
          <w:sz w:val="28"/>
          <w:szCs w:val="32"/>
          <w:lang w:val="tg-Cyrl-TJ"/>
        </w:rPr>
        <w:t>Сидоров, А.И., Окраинская, И.С., Глотова, Н.В</w:t>
      </w:r>
      <w:r w:rsidRPr="00872B0E">
        <w:rPr>
          <w:rFonts w:ascii="Times New Roman" w:hAnsi="Times New Roman" w:cs="Times New Roman"/>
          <w:b/>
          <w:sz w:val="28"/>
          <w:szCs w:val="32"/>
          <w:lang w:val="tg-Cyrl-TJ"/>
        </w:rPr>
        <w:t>.</w:t>
      </w:r>
      <w:r>
        <w:rPr>
          <w:rFonts w:ascii="Times New Roman" w:hAnsi="Times New Roman" w:cs="Times New Roman"/>
          <w:b/>
          <w:sz w:val="28"/>
          <w:szCs w:val="32"/>
          <w:lang w:val="tg-Cyrl-TJ"/>
        </w:rPr>
        <w:t xml:space="preserve"> </w:t>
      </w:r>
      <w:r w:rsidRPr="00872B0E">
        <w:rPr>
          <w:rFonts w:ascii="Times New Roman" w:hAnsi="Times New Roman" w:cs="Times New Roman"/>
          <w:sz w:val="28"/>
          <w:szCs w:val="32"/>
          <w:lang w:val="tg-Cyrl-TJ"/>
        </w:rPr>
        <w:t>Асосҳои бехатарии электрикӣ: Тарҷума аз забони русӣ. – Душанбе: ҶДММ “Истиқлол-2019”, 2019. – 48 с.</w:t>
      </w:r>
    </w:p>
    <w:p w:rsidR="005E6D09" w:rsidRPr="00872B0E"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Овчаренко А.Г., Раско С.Л. Бехатарии барқ ​​ҳангоми истифодаи иншооти электрикӣ. Дастури таълимӣ. Донишгоҳи техникии давлатии Олтой BTI, Бийск, 2008. - 111 саҳифа.</w:t>
      </w:r>
    </w:p>
    <w:p w:rsidR="005E6D09"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Монахов А.Ф. Тадбирҳои бехатарии электрикӣ дар иншооти электрикӣ: Китоби дарсӣ барои курсҳои такмили ихтисос ва барои истифода аз ҷониби донишҷӯёни ихтисоси муҳандисии электрикӣ дар донишгоҳҳо пешбинӣ шудааст. Нашр шудааст соли 2008. – 152 саҳифа.</w:t>
      </w:r>
    </w:p>
    <w:p w:rsidR="009308A0" w:rsidRPr="009308A0" w:rsidRDefault="009308A0" w:rsidP="009308A0">
      <w:pPr>
        <w:pStyle w:val="a4"/>
        <w:numPr>
          <w:ilvl w:val="0"/>
          <w:numId w:val="1"/>
        </w:numPr>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А.А. Филатов. Оперативное обслуживание электрических</w:t>
      </w:r>
    </w:p>
    <w:p w:rsidR="009308A0" w:rsidRPr="009308A0" w:rsidRDefault="009308A0" w:rsidP="009308A0">
      <w:pPr>
        <w:pStyle w:val="a4"/>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подстанций. Москва, «Энергия», 1980г.</w:t>
      </w:r>
    </w:p>
    <w:p w:rsidR="009308A0" w:rsidRPr="009308A0" w:rsidRDefault="009308A0" w:rsidP="009308A0">
      <w:pPr>
        <w:pStyle w:val="a4"/>
        <w:numPr>
          <w:ilvl w:val="0"/>
          <w:numId w:val="1"/>
        </w:numPr>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СТП 09110.20.187-09. Методические указания по заземлению</w:t>
      </w:r>
    </w:p>
    <w:p w:rsidR="009308A0" w:rsidRPr="009308A0" w:rsidRDefault="009308A0" w:rsidP="009308A0">
      <w:pPr>
        <w:pStyle w:val="a4"/>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нейтрали сети 6-35 кВ Белорусской энергосистемы через резистор.</w:t>
      </w:r>
    </w:p>
    <w:p w:rsidR="009308A0" w:rsidRPr="009308A0" w:rsidRDefault="009308A0" w:rsidP="009308A0">
      <w:pPr>
        <w:pStyle w:val="a4"/>
        <w:numPr>
          <w:ilvl w:val="0"/>
          <w:numId w:val="1"/>
        </w:numPr>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Г.А. Евдокунин, А.И. Таджибаева. Защита сетей 6-35 кВ от</w:t>
      </w:r>
    </w:p>
    <w:p w:rsidR="009308A0" w:rsidRPr="00872B0E" w:rsidRDefault="009308A0" w:rsidP="009308A0">
      <w:pPr>
        <w:pStyle w:val="a4"/>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перенапряжений. Санкт-Петербург, Энергоатомиздат, 2002г.</w:t>
      </w:r>
    </w:p>
    <w:p w:rsidR="00123009" w:rsidRPr="005E6D09" w:rsidRDefault="00123009">
      <w:pPr>
        <w:rPr>
          <w:lang w:val="tg-Cyrl-TJ"/>
        </w:rPr>
      </w:pPr>
    </w:p>
    <w:sectPr w:rsidR="00123009" w:rsidRPr="005E6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E71E3"/>
    <w:multiLevelType w:val="multilevel"/>
    <w:tmpl w:val="DF86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AC3695"/>
    <w:multiLevelType w:val="multilevel"/>
    <w:tmpl w:val="58BC7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7A1597"/>
    <w:multiLevelType w:val="multilevel"/>
    <w:tmpl w:val="F5E0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5E49E7"/>
    <w:multiLevelType w:val="multilevel"/>
    <w:tmpl w:val="AA949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8B59ED"/>
    <w:multiLevelType w:val="multilevel"/>
    <w:tmpl w:val="5CDC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927B3B"/>
    <w:multiLevelType w:val="multilevel"/>
    <w:tmpl w:val="A1769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003813"/>
    <w:multiLevelType w:val="multilevel"/>
    <w:tmpl w:val="F0BE3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E5E4DEF"/>
    <w:multiLevelType w:val="hybridMultilevel"/>
    <w:tmpl w:val="30021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F172374"/>
    <w:multiLevelType w:val="multilevel"/>
    <w:tmpl w:val="AE72E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F1F3F86"/>
    <w:multiLevelType w:val="multilevel"/>
    <w:tmpl w:val="603EC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8703C49"/>
    <w:multiLevelType w:val="multilevel"/>
    <w:tmpl w:val="0B66C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DA235D"/>
    <w:multiLevelType w:val="multilevel"/>
    <w:tmpl w:val="DDEC2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95C1904"/>
    <w:multiLevelType w:val="multilevel"/>
    <w:tmpl w:val="C0449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276EF2"/>
    <w:multiLevelType w:val="multilevel"/>
    <w:tmpl w:val="FE0A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822A49"/>
    <w:multiLevelType w:val="multilevel"/>
    <w:tmpl w:val="B7FCC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AF3514"/>
    <w:multiLevelType w:val="multilevel"/>
    <w:tmpl w:val="019C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4EC34EB"/>
    <w:multiLevelType w:val="hybridMultilevel"/>
    <w:tmpl w:val="A3DE2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583551E"/>
    <w:multiLevelType w:val="multilevel"/>
    <w:tmpl w:val="3D868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604253E"/>
    <w:multiLevelType w:val="multilevel"/>
    <w:tmpl w:val="CF3E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CFA2A41"/>
    <w:multiLevelType w:val="multilevel"/>
    <w:tmpl w:val="8BF26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E857345"/>
    <w:multiLevelType w:val="hybridMultilevel"/>
    <w:tmpl w:val="D0920B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01185"/>
    <w:multiLevelType w:val="multilevel"/>
    <w:tmpl w:val="A1BE9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8CF2942"/>
    <w:multiLevelType w:val="multilevel"/>
    <w:tmpl w:val="18FAA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E63FB8"/>
    <w:multiLevelType w:val="multilevel"/>
    <w:tmpl w:val="7D78C4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C0710C1"/>
    <w:multiLevelType w:val="multilevel"/>
    <w:tmpl w:val="CD7ED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0CB60A6"/>
    <w:multiLevelType w:val="multilevel"/>
    <w:tmpl w:val="1FFA0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5307335"/>
    <w:multiLevelType w:val="multilevel"/>
    <w:tmpl w:val="1208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6112ECD"/>
    <w:multiLevelType w:val="multilevel"/>
    <w:tmpl w:val="6A1C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66963FD"/>
    <w:multiLevelType w:val="multilevel"/>
    <w:tmpl w:val="75B8A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7FB2D81"/>
    <w:multiLevelType w:val="multilevel"/>
    <w:tmpl w:val="F71A6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BD4588B"/>
    <w:multiLevelType w:val="multilevel"/>
    <w:tmpl w:val="26421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0AC2946"/>
    <w:multiLevelType w:val="multilevel"/>
    <w:tmpl w:val="144CF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2D21B54"/>
    <w:multiLevelType w:val="multilevel"/>
    <w:tmpl w:val="2DF2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497670F"/>
    <w:multiLevelType w:val="multilevel"/>
    <w:tmpl w:val="D4A8D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F8D77CB"/>
    <w:multiLevelType w:val="multilevel"/>
    <w:tmpl w:val="1660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5B068F"/>
    <w:multiLevelType w:val="hybridMultilevel"/>
    <w:tmpl w:val="742A08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5FD6826"/>
    <w:multiLevelType w:val="multilevel"/>
    <w:tmpl w:val="AA143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75F7C2F"/>
    <w:multiLevelType w:val="multilevel"/>
    <w:tmpl w:val="ED125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C7D4299"/>
    <w:multiLevelType w:val="multilevel"/>
    <w:tmpl w:val="5452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0B051E9"/>
    <w:multiLevelType w:val="multilevel"/>
    <w:tmpl w:val="4DF65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53E1F05"/>
    <w:multiLevelType w:val="multilevel"/>
    <w:tmpl w:val="9148E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C751A4"/>
    <w:multiLevelType w:val="multilevel"/>
    <w:tmpl w:val="8EBC6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AE27F24"/>
    <w:multiLevelType w:val="multilevel"/>
    <w:tmpl w:val="CC3E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3"/>
  </w:num>
  <w:num w:numId="3">
    <w:abstractNumId w:val="34"/>
  </w:num>
  <w:num w:numId="4">
    <w:abstractNumId w:val="25"/>
  </w:num>
  <w:num w:numId="5">
    <w:abstractNumId w:val="42"/>
  </w:num>
  <w:num w:numId="6">
    <w:abstractNumId w:val="39"/>
  </w:num>
  <w:num w:numId="7">
    <w:abstractNumId w:val="28"/>
  </w:num>
  <w:num w:numId="8">
    <w:abstractNumId w:val="32"/>
  </w:num>
  <w:num w:numId="9">
    <w:abstractNumId w:val="2"/>
  </w:num>
  <w:num w:numId="10">
    <w:abstractNumId w:val="21"/>
  </w:num>
  <w:num w:numId="11">
    <w:abstractNumId w:val="23"/>
  </w:num>
  <w:num w:numId="12">
    <w:abstractNumId w:val="0"/>
  </w:num>
  <w:num w:numId="13">
    <w:abstractNumId w:val="18"/>
  </w:num>
  <w:num w:numId="14">
    <w:abstractNumId w:val="22"/>
  </w:num>
  <w:num w:numId="15">
    <w:abstractNumId w:val="5"/>
  </w:num>
  <w:num w:numId="16">
    <w:abstractNumId w:val="37"/>
  </w:num>
  <w:num w:numId="17">
    <w:abstractNumId w:val="15"/>
  </w:num>
  <w:num w:numId="18">
    <w:abstractNumId w:val="30"/>
  </w:num>
  <w:num w:numId="19">
    <w:abstractNumId w:val="11"/>
  </w:num>
  <w:num w:numId="20">
    <w:abstractNumId w:val="14"/>
  </w:num>
  <w:num w:numId="21">
    <w:abstractNumId w:val="1"/>
  </w:num>
  <w:num w:numId="22">
    <w:abstractNumId w:val="6"/>
  </w:num>
  <w:num w:numId="23">
    <w:abstractNumId w:val="31"/>
  </w:num>
  <w:num w:numId="24">
    <w:abstractNumId w:val="8"/>
  </w:num>
  <w:num w:numId="25">
    <w:abstractNumId w:val="9"/>
  </w:num>
  <w:num w:numId="26">
    <w:abstractNumId w:val="41"/>
  </w:num>
  <w:num w:numId="27">
    <w:abstractNumId w:val="3"/>
  </w:num>
  <w:num w:numId="28">
    <w:abstractNumId w:val="27"/>
  </w:num>
  <w:num w:numId="29">
    <w:abstractNumId w:val="20"/>
  </w:num>
  <w:num w:numId="30">
    <w:abstractNumId w:val="33"/>
  </w:num>
  <w:num w:numId="31">
    <w:abstractNumId w:val="17"/>
  </w:num>
  <w:num w:numId="32">
    <w:abstractNumId w:val="24"/>
  </w:num>
  <w:num w:numId="33">
    <w:abstractNumId w:val="35"/>
  </w:num>
  <w:num w:numId="34">
    <w:abstractNumId w:val="7"/>
  </w:num>
  <w:num w:numId="35">
    <w:abstractNumId w:val="36"/>
  </w:num>
  <w:num w:numId="36">
    <w:abstractNumId w:val="26"/>
  </w:num>
  <w:num w:numId="37">
    <w:abstractNumId w:val="10"/>
  </w:num>
  <w:num w:numId="38">
    <w:abstractNumId w:val="4"/>
  </w:num>
  <w:num w:numId="39">
    <w:abstractNumId w:val="19"/>
  </w:num>
  <w:num w:numId="40">
    <w:abstractNumId w:val="40"/>
  </w:num>
  <w:num w:numId="41">
    <w:abstractNumId w:val="29"/>
  </w:num>
  <w:num w:numId="42">
    <w:abstractNumId w:val="12"/>
  </w:num>
  <w:num w:numId="43">
    <w:abstractNumId w:val="3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009"/>
    <w:rsid w:val="00034EE6"/>
    <w:rsid w:val="0005544F"/>
    <w:rsid w:val="000639D1"/>
    <w:rsid w:val="000A7C8F"/>
    <w:rsid w:val="000C53E4"/>
    <w:rsid w:val="00123009"/>
    <w:rsid w:val="00136C42"/>
    <w:rsid w:val="00177452"/>
    <w:rsid w:val="00186961"/>
    <w:rsid w:val="001C68FD"/>
    <w:rsid w:val="001D4B19"/>
    <w:rsid w:val="0020005E"/>
    <w:rsid w:val="00211ED4"/>
    <w:rsid w:val="00242B16"/>
    <w:rsid w:val="00255F5D"/>
    <w:rsid w:val="002B72A6"/>
    <w:rsid w:val="002D456E"/>
    <w:rsid w:val="00316E0A"/>
    <w:rsid w:val="00333C4F"/>
    <w:rsid w:val="00354751"/>
    <w:rsid w:val="003B1AA7"/>
    <w:rsid w:val="003D22EF"/>
    <w:rsid w:val="003D697D"/>
    <w:rsid w:val="003E3C12"/>
    <w:rsid w:val="00400EA1"/>
    <w:rsid w:val="00431D91"/>
    <w:rsid w:val="0045125F"/>
    <w:rsid w:val="004C3532"/>
    <w:rsid w:val="004E0C35"/>
    <w:rsid w:val="004E5968"/>
    <w:rsid w:val="004E6A53"/>
    <w:rsid w:val="005103EF"/>
    <w:rsid w:val="005223A1"/>
    <w:rsid w:val="00547075"/>
    <w:rsid w:val="00564E15"/>
    <w:rsid w:val="00565244"/>
    <w:rsid w:val="005C5596"/>
    <w:rsid w:val="005C72B2"/>
    <w:rsid w:val="005E6D09"/>
    <w:rsid w:val="005F4269"/>
    <w:rsid w:val="005F6406"/>
    <w:rsid w:val="00613EF7"/>
    <w:rsid w:val="0062049A"/>
    <w:rsid w:val="00626DFD"/>
    <w:rsid w:val="00627795"/>
    <w:rsid w:val="0066793C"/>
    <w:rsid w:val="006B3BC3"/>
    <w:rsid w:val="006B7B27"/>
    <w:rsid w:val="006C52B5"/>
    <w:rsid w:val="00725C0F"/>
    <w:rsid w:val="0072629B"/>
    <w:rsid w:val="00737CB0"/>
    <w:rsid w:val="00752A9B"/>
    <w:rsid w:val="007E12CD"/>
    <w:rsid w:val="007F3F30"/>
    <w:rsid w:val="00814A1A"/>
    <w:rsid w:val="008361F4"/>
    <w:rsid w:val="0085025A"/>
    <w:rsid w:val="008518E3"/>
    <w:rsid w:val="008572FD"/>
    <w:rsid w:val="00874B5D"/>
    <w:rsid w:val="009308A0"/>
    <w:rsid w:val="00984375"/>
    <w:rsid w:val="0099686C"/>
    <w:rsid w:val="009A245C"/>
    <w:rsid w:val="009B6BEF"/>
    <w:rsid w:val="009D5C20"/>
    <w:rsid w:val="009D7541"/>
    <w:rsid w:val="00A23328"/>
    <w:rsid w:val="00A36B92"/>
    <w:rsid w:val="00A71445"/>
    <w:rsid w:val="00A82A48"/>
    <w:rsid w:val="00A85F24"/>
    <w:rsid w:val="00A9218E"/>
    <w:rsid w:val="00A96E71"/>
    <w:rsid w:val="00AD43A9"/>
    <w:rsid w:val="00B07B27"/>
    <w:rsid w:val="00B2064B"/>
    <w:rsid w:val="00B33B2E"/>
    <w:rsid w:val="00B43CB2"/>
    <w:rsid w:val="00B86424"/>
    <w:rsid w:val="00B924A3"/>
    <w:rsid w:val="00BB1925"/>
    <w:rsid w:val="00BC087A"/>
    <w:rsid w:val="00BD0E2F"/>
    <w:rsid w:val="00BD4AF1"/>
    <w:rsid w:val="00C257F1"/>
    <w:rsid w:val="00C76FA9"/>
    <w:rsid w:val="00CB78FB"/>
    <w:rsid w:val="00CD1D5C"/>
    <w:rsid w:val="00CE10F2"/>
    <w:rsid w:val="00D025A5"/>
    <w:rsid w:val="00D44F4A"/>
    <w:rsid w:val="00D45087"/>
    <w:rsid w:val="00D5344B"/>
    <w:rsid w:val="00D703C5"/>
    <w:rsid w:val="00D70CFA"/>
    <w:rsid w:val="00D8374C"/>
    <w:rsid w:val="00D95B46"/>
    <w:rsid w:val="00DD07F8"/>
    <w:rsid w:val="00DE1EA7"/>
    <w:rsid w:val="00DF21AA"/>
    <w:rsid w:val="00DF239F"/>
    <w:rsid w:val="00E21707"/>
    <w:rsid w:val="00E37DEE"/>
    <w:rsid w:val="00E66C7F"/>
    <w:rsid w:val="00E82EEA"/>
    <w:rsid w:val="00E8715A"/>
    <w:rsid w:val="00ED1910"/>
    <w:rsid w:val="00ED7761"/>
    <w:rsid w:val="00EE65C8"/>
    <w:rsid w:val="00F26F2F"/>
    <w:rsid w:val="00FB2BAC"/>
    <w:rsid w:val="00FB52D8"/>
    <w:rsid w:val="00FE7219"/>
    <w:rsid w:val="00FF6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punct">
    <w:name w:val="mpunct"/>
    <w:basedOn w:val="a0"/>
    <w:rsid w:val="000639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punct">
    <w:name w:val="mpunct"/>
    <w:basedOn w:val="a0"/>
    <w:rsid w:val="00063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31310">
      <w:bodyDiv w:val="1"/>
      <w:marLeft w:val="0"/>
      <w:marRight w:val="0"/>
      <w:marTop w:val="0"/>
      <w:marBottom w:val="0"/>
      <w:divBdr>
        <w:top w:val="none" w:sz="0" w:space="0" w:color="auto"/>
        <w:left w:val="none" w:sz="0" w:space="0" w:color="auto"/>
        <w:bottom w:val="none" w:sz="0" w:space="0" w:color="auto"/>
        <w:right w:val="none" w:sz="0" w:space="0" w:color="auto"/>
      </w:divBdr>
    </w:div>
    <w:div w:id="46033944">
      <w:bodyDiv w:val="1"/>
      <w:marLeft w:val="0"/>
      <w:marRight w:val="0"/>
      <w:marTop w:val="0"/>
      <w:marBottom w:val="0"/>
      <w:divBdr>
        <w:top w:val="none" w:sz="0" w:space="0" w:color="auto"/>
        <w:left w:val="none" w:sz="0" w:space="0" w:color="auto"/>
        <w:bottom w:val="none" w:sz="0" w:space="0" w:color="auto"/>
        <w:right w:val="none" w:sz="0" w:space="0" w:color="auto"/>
      </w:divBdr>
    </w:div>
    <w:div w:id="63454370">
      <w:bodyDiv w:val="1"/>
      <w:marLeft w:val="0"/>
      <w:marRight w:val="0"/>
      <w:marTop w:val="0"/>
      <w:marBottom w:val="0"/>
      <w:divBdr>
        <w:top w:val="none" w:sz="0" w:space="0" w:color="auto"/>
        <w:left w:val="none" w:sz="0" w:space="0" w:color="auto"/>
        <w:bottom w:val="none" w:sz="0" w:space="0" w:color="auto"/>
        <w:right w:val="none" w:sz="0" w:space="0" w:color="auto"/>
      </w:divBdr>
    </w:div>
    <w:div w:id="72439253">
      <w:bodyDiv w:val="1"/>
      <w:marLeft w:val="0"/>
      <w:marRight w:val="0"/>
      <w:marTop w:val="0"/>
      <w:marBottom w:val="0"/>
      <w:divBdr>
        <w:top w:val="none" w:sz="0" w:space="0" w:color="auto"/>
        <w:left w:val="none" w:sz="0" w:space="0" w:color="auto"/>
        <w:bottom w:val="none" w:sz="0" w:space="0" w:color="auto"/>
        <w:right w:val="none" w:sz="0" w:space="0" w:color="auto"/>
      </w:divBdr>
    </w:div>
    <w:div w:id="92215837">
      <w:bodyDiv w:val="1"/>
      <w:marLeft w:val="0"/>
      <w:marRight w:val="0"/>
      <w:marTop w:val="0"/>
      <w:marBottom w:val="0"/>
      <w:divBdr>
        <w:top w:val="none" w:sz="0" w:space="0" w:color="auto"/>
        <w:left w:val="none" w:sz="0" w:space="0" w:color="auto"/>
        <w:bottom w:val="none" w:sz="0" w:space="0" w:color="auto"/>
        <w:right w:val="none" w:sz="0" w:space="0" w:color="auto"/>
      </w:divBdr>
    </w:div>
    <w:div w:id="96876529">
      <w:bodyDiv w:val="1"/>
      <w:marLeft w:val="0"/>
      <w:marRight w:val="0"/>
      <w:marTop w:val="0"/>
      <w:marBottom w:val="0"/>
      <w:divBdr>
        <w:top w:val="none" w:sz="0" w:space="0" w:color="auto"/>
        <w:left w:val="none" w:sz="0" w:space="0" w:color="auto"/>
        <w:bottom w:val="none" w:sz="0" w:space="0" w:color="auto"/>
        <w:right w:val="none" w:sz="0" w:space="0" w:color="auto"/>
      </w:divBdr>
    </w:div>
    <w:div w:id="127630426">
      <w:bodyDiv w:val="1"/>
      <w:marLeft w:val="0"/>
      <w:marRight w:val="0"/>
      <w:marTop w:val="0"/>
      <w:marBottom w:val="0"/>
      <w:divBdr>
        <w:top w:val="none" w:sz="0" w:space="0" w:color="auto"/>
        <w:left w:val="none" w:sz="0" w:space="0" w:color="auto"/>
        <w:bottom w:val="none" w:sz="0" w:space="0" w:color="auto"/>
        <w:right w:val="none" w:sz="0" w:space="0" w:color="auto"/>
      </w:divBdr>
    </w:div>
    <w:div w:id="138157901">
      <w:bodyDiv w:val="1"/>
      <w:marLeft w:val="0"/>
      <w:marRight w:val="0"/>
      <w:marTop w:val="0"/>
      <w:marBottom w:val="0"/>
      <w:divBdr>
        <w:top w:val="none" w:sz="0" w:space="0" w:color="auto"/>
        <w:left w:val="none" w:sz="0" w:space="0" w:color="auto"/>
        <w:bottom w:val="none" w:sz="0" w:space="0" w:color="auto"/>
        <w:right w:val="none" w:sz="0" w:space="0" w:color="auto"/>
      </w:divBdr>
    </w:div>
    <w:div w:id="139084408">
      <w:bodyDiv w:val="1"/>
      <w:marLeft w:val="0"/>
      <w:marRight w:val="0"/>
      <w:marTop w:val="0"/>
      <w:marBottom w:val="0"/>
      <w:divBdr>
        <w:top w:val="none" w:sz="0" w:space="0" w:color="auto"/>
        <w:left w:val="none" w:sz="0" w:space="0" w:color="auto"/>
        <w:bottom w:val="none" w:sz="0" w:space="0" w:color="auto"/>
        <w:right w:val="none" w:sz="0" w:space="0" w:color="auto"/>
      </w:divBdr>
    </w:div>
    <w:div w:id="140658859">
      <w:bodyDiv w:val="1"/>
      <w:marLeft w:val="0"/>
      <w:marRight w:val="0"/>
      <w:marTop w:val="0"/>
      <w:marBottom w:val="0"/>
      <w:divBdr>
        <w:top w:val="none" w:sz="0" w:space="0" w:color="auto"/>
        <w:left w:val="none" w:sz="0" w:space="0" w:color="auto"/>
        <w:bottom w:val="none" w:sz="0" w:space="0" w:color="auto"/>
        <w:right w:val="none" w:sz="0" w:space="0" w:color="auto"/>
      </w:divBdr>
    </w:div>
    <w:div w:id="145129463">
      <w:bodyDiv w:val="1"/>
      <w:marLeft w:val="0"/>
      <w:marRight w:val="0"/>
      <w:marTop w:val="0"/>
      <w:marBottom w:val="0"/>
      <w:divBdr>
        <w:top w:val="none" w:sz="0" w:space="0" w:color="auto"/>
        <w:left w:val="none" w:sz="0" w:space="0" w:color="auto"/>
        <w:bottom w:val="none" w:sz="0" w:space="0" w:color="auto"/>
        <w:right w:val="none" w:sz="0" w:space="0" w:color="auto"/>
      </w:divBdr>
    </w:div>
    <w:div w:id="149640996">
      <w:bodyDiv w:val="1"/>
      <w:marLeft w:val="0"/>
      <w:marRight w:val="0"/>
      <w:marTop w:val="0"/>
      <w:marBottom w:val="0"/>
      <w:divBdr>
        <w:top w:val="none" w:sz="0" w:space="0" w:color="auto"/>
        <w:left w:val="none" w:sz="0" w:space="0" w:color="auto"/>
        <w:bottom w:val="none" w:sz="0" w:space="0" w:color="auto"/>
        <w:right w:val="none" w:sz="0" w:space="0" w:color="auto"/>
      </w:divBdr>
    </w:div>
    <w:div w:id="225188364">
      <w:bodyDiv w:val="1"/>
      <w:marLeft w:val="0"/>
      <w:marRight w:val="0"/>
      <w:marTop w:val="0"/>
      <w:marBottom w:val="0"/>
      <w:divBdr>
        <w:top w:val="none" w:sz="0" w:space="0" w:color="auto"/>
        <w:left w:val="none" w:sz="0" w:space="0" w:color="auto"/>
        <w:bottom w:val="none" w:sz="0" w:space="0" w:color="auto"/>
        <w:right w:val="none" w:sz="0" w:space="0" w:color="auto"/>
      </w:divBdr>
    </w:div>
    <w:div w:id="243681932">
      <w:bodyDiv w:val="1"/>
      <w:marLeft w:val="0"/>
      <w:marRight w:val="0"/>
      <w:marTop w:val="0"/>
      <w:marBottom w:val="0"/>
      <w:divBdr>
        <w:top w:val="none" w:sz="0" w:space="0" w:color="auto"/>
        <w:left w:val="none" w:sz="0" w:space="0" w:color="auto"/>
        <w:bottom w:val="none" w:sz="0" w:space="0" w:color="auto"/>
        <w:right w:val="none" w:sz="0" w:space="0" w:color="auto"/>
      </w:divBdr>
    </w:div>
    <w:div w:id="254091133">
      <w:bodyDiv w:val="1"/>
      <w:marLeft w:val="0"/>
      <w:marRight w:val="0"/>
      <w:marTop w:val="0"/>
      <w:marBottom w:val="0"/>
      <w:divBdr>
        <w:top w:val="none" w:sz="0" w:space="0" w:color="auto"/>
        <w:left w:val="none" w:sz="0" w:space="0" w:color="auto"/>
        <w:bottom w:val="none" w:sz="0" w:space="0" w:color="auto"/>
        <w:right w:val="none" w:sz="0" w:space="0" w:color="auto"/>
      </w:divBdr>
    </w:div>
    <w:div w:id="309215801">
      <w:bodyDiv w:val="1"/>
      <w:marLeft w:val="0"/>
      <w:marRight w:val="0"/>
      <w:marTop w:val="0"/>
      <w:marBottom w:val="0"/>
      <w:divBdr>
        <w:top w:val="none" w:sz="0" w:space="0" w:color="auto"/>
        <w:left w:val="none" w:sz="0" w:space="0" w:color="auto"/>
        <w:bottom w:val="none" w:sz="0" w:space="0" w:color="auto"/>
        <w:right w:val="none" w:sz="0" w:space="0" w:color="auto"/>
      </w:divBdr>
    </w:div>
    <w:div w:id="325480727">
      <w:bodyDiv w:val="1"/>
      <w:marLeft w:val="0"/>
      <w:marRight w:val="0"/>
      <w:marTop w:val="0"/>
      <w:marBottom w:val="0"/>
      <w:divBdr>
        <w:top w:val="none" w:sz="0" w:space="0" w:color="auto"/>
        <w:left w:val="none" w:sz="0" w:space="0" w:color="auto"/>
        <w:bottom w:val="none" w:sz="0" w:space="0" w:color="auto"/>
        <w:right w:val="none" w:sz="0" w:space="0" w:color="auto"/>
      </w:divBdr>
    </w:div>
    <w:div w:id="386759136">
      <w:bodyDiv w:val="1"/>
      <w:marLeft w:val="0"/>
      <w:marRight w:val="0"/>
      <w:marTop w:val="0"/>
      <w:marBottom w:val="0"/>
      <w:divBdr>
        <w:top w:val="none" w:sz="0" w:space="0" w:color="auto"/>
        <w:left w:val="none" w:sz="0" w:space="0" w:color="auto"/>
        <w:bottom w:val="none" w:sz="0" w:space="0" w:color="auto"/>
        <w:right w:val="none" w:sz="0" w:space="0" w:color="auto"/>
      </w:divBdr>
    </w:div>
    <w:div w:id="393818680">
      <w:bodyDiv w:val="1"/>
      <w:marLeft w:val="0"/>
      <w:marRight w:val="0"/>
      <w:marTop w:val="0"/>
      <w:marBottom w:val="0"/>
      <w:divBdr>
        <w:top w:val="none" w:sz="0" w:space="0" w:color="auto"/>
        <w:left w:val="none" w:sz="0" w:space="0" w:color="auto"/>
        <w:bottom w:val="none" w:sz="0" w:space="0" w:color="auto"/>
        <w:right w:val="none" w:sz="0" w:space="0" w:color="auto"/>
      </w:divBdr>
    </w:div>
    <w:div w:id="398207707">
      <w:bodyDiv w:val="1"/>
      <w:marLeft w:val="0"/>
      <w:marRight w:val="0"/>
      <w:marTop w:val="0"/>
      <w:marBottom w:val="0"/>
      <w:divBdr>
        <w:top w:val="none" w:sz="0" w:space="0" w:color="auto"/>
        <w:left w:val="none" w:sz="0" w:space="0" w:color="auto"/>
        <w:bottom w:val="none" w:sz="0" w:space="0" w:color="auto"/>
        <w:right w:val="none" w:sz="0" w:space="0" w:color="auto"/>
      </w:divBdr>
    </w:div>
    <w:div w:id="400063194">
      <w:bodyDiv w:val="1"/>
      <w:marLeft w:val="0"/>
      <w:marRight w:val="0"/>
      <w:marTop w:val="0"/>
      <w:marBottom w:val="0"/>
      <w:divBdr>
        <w:top w:val="none" w:sz="0" w:space="0" w:color="auto"/>
        <w:left w:val="none" w:sz="0" w:space="0" w:color="auto"/>
        <w:bottom w:val="none" w:sz="0" w:space="0" w:color="auto"/>
        <w:right w:val="none" w:sz="0" w:space="0" w:color="auto"/>
      </w:divBdr>
    </w:div>
    <w:div w:id="411975858">
      <w:bodyDiv w:val="1"/>
      <w:marLeft w:val="0"/>
      <w:marRight w:val="0"/>
      <w:marTop w:val="0"/>
      <w:marBottom w:val="0"/>
      <w:divBdr>
        <w:top w:val="none" w:sz="0" w:space="0" w:color="auto"/>
        <w:left w:val="none" w:sz="0" w:space="0" w:color="auto"/>
        <w:bottom w:val="none" w:sz="0" w:space="0" w:color="auto"/>
        <w:right w:val="none" w:sz="0" w:space="0" w:color="auto"/>
      </w:divBdr>
    </w:div>
    <w:div w:id="412123006">
      <w:bodyDiv w:val="1"/>
      <w:marLeft w:val="0"/>
      <w:marRight w:val="0"/>
      <w:marTop w:val="0"/>
      <w:marBottom w:val="0"/>
      <w:divBdr>
        <w:top w:val="none" w:sz="0" w:space="0" w:color="auto"/>
        <w:left w:val="none" w:sz="0" w:space="0" w:color="auto"/>
        <w:bottom w:val="none" w:sz="0" w:space="0" w:color="auto"/>
        <w:right w:val="none" w:sz="0" w:space="0" w:color="auto"/>
      </w:divBdr>
    </w:div>
    <w:div w:id="422455836">
      <w:bodyDiv w:val="1"/>
      <w:marLeft w:val="0"/>
      <w:marRight w:val="0"/>
      <w:marTop w:val="0"/>
      <w:marBottom w:val="0"/>
      <w:divBdr>
        <w:top w:val="none" w:sz="0" w:space="0" w:color="auto"/>
        <w:left w:val="none" w:sz="0" w:space="0" w:color="auto"/>
        <w:bottom w:val="none" w:sz="0" w:space="0" w:color="auto"/>
        <w:right w:val="none" w:sz="0" w:space="0" w:color="auto"/>
      </w:divBdr>
      <w:divsChild>
        <w:div w:id="90975866">
          <w:marLeft w:val="0"/>
          <w:marRight w:val="0"/>
          <w:marTop w:val="0"/>
          <w:marBottom w:val="0"/>
          <w:divBdr>
            <w:top w:val="none" w:sz="0" w:space="0" w:color="auto"/>
            <w:left w:val="none" w:sz="0" w:space="0" w:color="auto"/>
            <w:bottom w:val="none" w:sz="0" w:space="0" w:color="auto"/>
            <w:right w:val="none" w:sz="0" w:space="0" w:color="auto"/>
          </w:divBdr>
          <w:divsChild>
            <w:div w:id="295113713">
              <w:marLeft w:val="0"/>
              <w:marRight w:val="0"/>
              <w:marTop w:val="0"/>
              <w:marBottom w:val="0"/>
              <w:divBdr>
                <w:top w:val="none" w:sz="0" w:space="0" w:color="auto"/>
                <w:left w:val="none" w:sz="0" w:space="0" w:color="auto"/>
                <w:bottom w:val="none" w:sz="0" w:space="0" w:color="auto"/>
                <w:right w:val="none" w:sz="0" w:space="0" w:color="auto"/>
              </w:divBdr>
              <w:divsChild>
                <w:div w:id="152532430">
                  <w:marLeft w:val="0"/>
                  <w:marRight w:val="0"/>
                  <w:marTop w:val="0"/>
                  <w:marBottom w:val="0"/>
                  <w:divBdr>
                    <w:top w:val="none" w:sz="0" w:space="0" w:color="auto"/>
                    <w:left w:val="none" w:sz="0" w:space="0" w:color="auto"/>
                    <w:bottom w:val="none" w:sz="0" w:space="0" w:color="auto"/>
                    <w:right w:val="none" w:sz="0" w:space="0" w:color="auto"/>
                  </w:divBdr>
                  <w:divsChild>
                    <w:div w:id="1117218463">
                      <w:marLeft w:val="0"/>
                      <w:marRight w:val="0"/>
                      <w:marTop w:val="0"/>
                      <w:marBottom w:val="0"/>
                      <w:divBdr>
                        <w:top w:val="none" w:sz="0" w:space="0" w:color="auto"/>
                        <w:left w:val="none" w:sz="0" w:space="0" w:color="auto"/>
                        <w:bottom w:val="none" w:sz="0" w:space="0" w:color="auto"/>
                        <w:right w:val="none" w:sz="0" w:space="0" w:color="auto"/>
                      </w:divBdr>
                      <w:divsChild>
                        <w:div w:id="779645538">
                          <w:marLeft w:val="0"/>
                          <w:marRight w:val="0"/>
                          <w:marTop w:val="0"/>
                          <w:marBottom w:val="0"/>
                          <w:divBdr>
                            <w:top w:val="none" w:sz="0" w:space="0" w:color="auto"/>
                            <w:left w:val="none" w:sz="0" w:space="0" w:color="auto"/>
                            <w:bottom w:val="none" w:sz="0" w:space="0" w:color="auto"/>
                            <w:right w:val="none" w:sz="0" w:space="0" w:color="auto"/>
                          </w:divBdr>
                          <w:divsChild>
                            <w:div w:id="204474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847154">
      <w:bodyDiv w:val="1"/>
      <w:marLeft w:val="0"/>
      <w:marRight w:val="0"/>
      <w:marTop w:val="0"/>
      <w:marBottom w:val="0"/>
      <w:divBdr>
        <w:top w:val="none" w:sz="0" w:space="0" w:color="auto"/>
        <w:left w:val="none" w:sz="0" w:space="0" w:color="auto"/>
        <w:bottom w:val="none" w:sz="0" w:space="0" w:color="auto"/>
        <w:right w:val="none" w:sz="0" w:space="0" w:color="auto"/>
      </w:divBdr>
    </w:div>
    <w:div w:id="435179639">
      <w:bodyDiv w:val="1"/>
      <w:marLeft w:val="0"/>
      <w:marRight w:val="0"/>
      <w:marTop w:val="0"/>
      <w:marBottom w:val="0"/>
      <w:divBdr>
        <w:top w:val="none" w:sz="0" w:space="0" w:color="auto"/>
        <w:left w:val="none" w:sz="0" w:space="0" w:color="auto"/>
        <w:bottom w:val="none" w:sz="0" w:space="0" w:color="auto"/>
        <w:right w:val="none" w:sz="0" w:space="0" w:color="auto"/>
      </w:divBdr>
    </w:div>
    <w:div w:id="449862935">
      <w:bodyDiv w:val="1"/>
      <w:marLeft w:val="0"/>
      <w:marRight w:val="0"/>
      <w:marTop w:val="0"/>
      <w:marBottom w:val="0"/>
      <w:divBdr>
        <w:top w:val="none" w:sz="0" w:space="0" w:color="auto"/>
        <w:left w:val="none" w:sz="0" w:space="0" w:color="auto"/>
        <w:bottom w:val="none" w:sz="0" w:space="0" w:color="auto"/>
        <w:right w:val="none" w:sz="0" w:space="0" w:color="auto"/>
      </w:divBdr>
    </w:div>
    <w:div w:id="459109730">
      <w:bodyDiv w:val="1"/>
      <w:marLeft w:val="0"/>
      <w:marRight w:val="0"/>
      <w:marTop w:val="0"/>
      <w:marBottom w:val="0"/>
      <w:divBdr>
        <w:top w:val="none" w:sz="0" w:space="0" w:color="auto"/>
        <w:left w:val="none" w:sz="0" w:space="0" w:color="auto"/>
        <w:bottom w:val="none" w:sz="0" w:space="0" w:color="auto"/>
        <w:right w:val="none" w:sz="0" w:space="0" w:color="auto"/>
      </w:divBdr>
    </w:div>
    <w:div w:id="474417976">
      <w:bodyDiv w:val="1"/>
      <w:marLeft w:val="0"/>
      <w:marRight w:val="0"/>
      <w:marTop w:val="0"/>
      <w:marBottom w:val="0"/>
      <w:divBdr>
        <w:top w:val="none" w:sz="0" w:space="0" w:color="auto"/>
        <w:left w:val="none" w:sz="0" w:space="0" w:color="auto"/>
        <w:bottom w:val="none" w:sz="0" w:space="0" w:color="auto"/>
        <w:right w:val="none" w:sz="0" w:space="0" w:color="auto"/>
      </w:divBdr>
    </w:div>
    <w:div w:id="490370957">
      <w:bodyDiv w:val="1"/>
      <w:marLeft w:val="0"/>
      <w:marRight w:val="0"/>
      <w:marTop w:val="0"/>
      <w:marBottom w:val="0"/>
      <w:divBdr>
        <w:top w:val="none" w:sz="0" w:space="0" w:color="auto"/>
        <w:left w:val="none" w:sz="0" w:space="0" w:color="auto"/>
        <w:bottom w:val="none" w:sz="0" w:space="0" w:color="auto"/>
        <w:right w:val="none" w:sz="0" w:space="0" w:color="auto"/>
      </w:divBdr>
    </w:div>
    <w:div w:id="493498100">
      <w:bodyDiv w:val="1"/>
      <w:marLeft w:val="0"/>
      <w:marRight w:val="0"/>
      <w:marTop w:val="0"/>
      <w:marBottom w:val="0"/>
      <w:divBdr>
        <w:top w:val="none" w:sz="0" w:space="0" w:color="auto"/>
        <w:left w:val="none" w:sz="0" w:space="0" w:color="auto"/>
        <w:bottom w:val="none" w:sz="0" w:space="0" w:color="auto"/>
        <w:right w:val="none" w:sz="0" w:space="0" w:color="auto"/>
      </w:divBdr>
    </w:div>
    <w:div w:id="500630356">
      <w:bodyDiv w:val="1"/>
      <w:marLeft w:val="0"/>
      <w:marRight w:val="0"/>
      <w:marTop w:val="0"/>
      <w:marBottom w:val="0"/>
      <w:divBdr>
        <w:top w:val="none" w:sz="0" w:space="0" w:color="auto"/>
        <w:left w:val="none" w:sz="0" w:space="0" w:color="auto"/>
        <w:bottom w:val="none" w:sz="0" w:space="0" w:color="auto"/>
        <w:right w:val="none" w:sz="0" w:space="0" w:color="auto"/>
      </w:divBdr>
    </w:div>
    <w:div w:id="503711982">
      <w:bodyDiv w:val="1"/>
      <w:marLeft w:val="0"/>
      <w:marRight w:val="0"/>
      <w:marTop w:val="0"/>
      <w:marBottom w:val="0"/>
      <w:divBdr>
        <w:top w:val="none" w:sz="0" w:space="0" w:color="auto"/>
        <w:left w:val="none" w:sz="0" w:space="0" w:color="auto"/>
        <w:bottom w:val="none" w:sz="0" w:space="0" w:color="auto"/>
        <w:right w:val="none" w:sz="0" w:space="0" w:color="auto"/>
      </w:divBdr>
      <w:divsChild>
        <w:div w:id="363603047">
          <w:marLeft w:val="0"/>
          <w:marRight w:val="0"/>
          <w:marTop w:val="0"/>
          <w:marBottom w:val="0"/>
          <w:divBdr>
            <w:top w:val="none" w:sz="0" w:space="0" w:color="auto"/>
            <w:left w:val="none" w:sz="0" w:space="0" w:color="auto"/>
            <w:bottom w:val="none" w:sz="0" w:space="0" w:color="auto"/>
            <w:right w:val="none" w:sz="0" w:space="0" w:color="auto"/>
          </w:divBdr>
          <w:divsChild>
            <w:div w:id="2045400894">
              <w:marLeft w:val="0"/>
              <w:marRight w:val="0"/>
              <w:marTop w:val="0"/>
              <w:marBottom w:val="0"/>
              <w:divBdr>
                <w:top w:val="none" w:sz="0" w:space="0" w:color="auto"/>
                <w:left w:val="none" w:sz="0" w:space="0" w:color="auto"/>
                <w:bottom w:val="none" w:sz="0" w:space="0" w:color="auto"/>
                <w:right w:val="none" w:sz="0" w:space="0" w:color="auto"/>
              </w:divBdr>
              <w:divsChild>
                <w:div w:id="270819434">
                  <w:marLeft w:val="0"/>
                  <w:marRight w:val="0"/>
                  <w:marTop w:val="0"/>
                  <w:marBottom w:val="0"/>
                  <w:divBdr>
                    <w:top w:val="none" w:sz="0" w:space="0" w:color="auto"/>
                    <w:left w:val="none" w:sz="0" w:space="0" w:color="auto"/>
                    <w:bottom w:val="none" w:sz="0" w:space="0" w:color="auto"/>
                    <w:right w:val="none" w:sz="0" w:space="0" w:color="auto"/>
                  </w:divBdr>
                  <w:divsChild>
                    <w:div w:id="1148672053">
                      <w:marLeft w:val="0"/>
                      <w:marRight w:val="0"/>
                      <w:marTop w:val="0"/>
                      <w:marBottom w:val="0"/>
                      <w:divBdr>
                        <w:top w:val="none" w:sz="0" w:space="0" w:color="auto"/>
                        <w:left w:val="none" w:sz="0" w:space="0" w:color="auto"/>
                        <w:bottom w:val="none" w:sz="0" w:space="0" w:color="auto"/>
                        <w:right w:val="none" w:sz="0" w:space="0" w:color="auto"/>
                      </w:divBdr>
                      <w:divsChild>
                        <w:div w:id="1460227940">
                          <w:marLeft w:val="0"/>
                          <w:marRight w:val="0"/>
                          <w:marTop w:val="0"/>
                          <w:marBottom w:val="0"/>
                          <w:divBdr>
                            <w:top w:val="none" w:sz="0" w:space="0" w:color="auto"/>
                            <w:left w:val="none" w:sz="0" w:space="0" w:color="auto"/>
                            <w:bottom w:val="none" w:sz="0" w:space="0" w:color="auto"/>
                            <w:right w:val="none" w:sz="0" w:space="0" w:color="auto"/>
                          </w:divBdr>
                          <w:divsChild>
                            <w:div w:id="26550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9129248">
      <w:bodyDiv w:val="1"/>
      <w:marLeft w:val="0"/>
      <w:marRight w:val="0"/>
      <w:marTop w:val="0"/>
      <w:marBottom w:val="0"/>
      <w:divBdr>
        <w:top w:val="none" w:sz="0" w:space="0" w:color="auto"/>
        <w:left w:val="none" w:sz="0" w:space="0" w:color="auto"/>
        <w:bottom w:val="none" w:sz="0" w:space="0" w:color="auto"/>
        <w:right w:val="none" w:sz="0" w:space="0" w:color="auto"/>
      </w:divBdr>
    </w:div>
    <w:div w:id="532812383">
      <w:bodyDiv w:val="1"/>
      <w:marLeft w:val="0"/>
      <w:marRight w:val="0"/>
      <w:marTop w:val="0"/>
      <w:marBottom w:val="0"/>
      <w:divBdr>
        <w:top w:val="none" w:sz="0" w:space="0" w:color="auto"/>
        <w:left w:val="none" w:sz="0" w:space="0" w:color="auto"/>
        <w:bottom w:val="none" w:sz="0" w:space="0" w:color="auto"/>
        <w:right w:val="none" w:sz="0" w:space="0" w:color="auto"/>
      </w:divBdr>
    </w:div>
    <w:div w:id="541287035">
      <w:bodyDiv w:val="1"/>
      <w:marLeft w:val="0"/>
      <w:marRight w:val="0"/>
      <w:marTop w:val="0"/>
      <w:marBottom w:val="0"/>
      <w:divBdr>
        <w:top w:val="none" w:sz="0" w:space="0" w:color="auto"/>
        <w:left w:val="none" w:sz="0" w:space="0" w:color="auto"/>
        <w:bottom w:val="none" w:sz="0" w:space="0" w:color="auto"/>
        <w:right w:val="none" w:sz="0" w:space="0" w:color="auto"/>
      </w:divBdr>
    </w:div>
    <w:div w:id="543559383">
      <w:bodyDiv w:val="1"/>
      <w:marLeft w:val="0"/>
      <w:marRight w:val="0"/>
      <w:marTop w:val="0"/>
      <w:marBottom w:val="0"/>
      <w:divBdr>
        <w:top w:val="none" w:sz="0" w:space="0" w:color="auto"/>
        <w:left w:val="none" w:sz="0" w:space="0" w:color="auto"/>
        <w:bottom w:val="none" w:sz="0" w:space="0" w:color="auto"/>
        <w:right w:val="none" w:sz="0" w:space="0" w:color="auto"/>
      </w:divBdr>
    </w:div>
    <w:div w:id="551963921">
      <w:bodyDiv w:val="1"/>
      <w:marLeft w:val="0"/>
      <w:marRight w:val="0"/>
      <w:marTop w:val="0"/>
      <w:marBottom w:val="0"/>
      <w:divBdr>
        <w:top w:val="none" w:sz="0" w:space="0" w:color="auto"/>
        <w:left w:val="none" w:sz="0" w:space="0" w:color="auto"/>
        <w:bottom w:val="none" w:sz="0" w:space="0" w:color="auto"/>
        <w:right w:val="none" w:sz="0" w:space="0" w:color="auto"/>
      </w:divBdr>
    </w:div>
    <w:div w:id="552816171">
      <w:bodyDiv w:val="1"/>
      <w:marLeft w:val="0"/>
      <w:marRight w:val="0"/>
      <w:marTop w:val="0"/>
      <w:marBottom w:val="0"/>
      <w:divBdr>
        <w:top w:val="none" w:sz="0" w:space="0" w:color="auto"/>
        <w:left w:val="none" w:sz="0" w:space="0" w:color="auto"/>
        <w:bottom w:val="none" w:sz="0" w:space="0" w:color="auto"/>
        <w:right w:val="none" w:sz="0" w:space="0" w:color="auto"/>
      </w:divBdr>
    </w:div>
    <w:div w:id="557743434">
      <w:bodyDiv w:val="1"/>
      <w:marLeft w:val="0"/>
      <w:marRight w:val="0"/>
      <w:marTop w:val="0"/>
      <w:marBottom w:val="0"/>
      <w:divBdr>
        <w:top w:val="none" w:sz="0" w:space="0" w:color="auto"/>
        <w:left w:val="none" w:sz="0" w:space="0" w:color="auto"/>
        <w:bottom w:val="none" w:sz="0" w:space="0" w:color="auto"/>
        <w:right w:val="none" w:sz="0" w:space="0" w:color="auto"/>
      </w:divBdr>
    </w:div>
    <w:div w:id="568198076">
      <w:bodyDiv w:val="1"/>
      <w:marLeft w:val="0"/>
      <w:marRight w:val="0"/>
      <w:marTop w:val="0"/>
      <w:marBottom w:val="0"/>
      <w:divBdr>
        <w:top w:val="none" w:sz="0" w:space="0" w:color="auto"/>
        <w:left w:val="none" w:sz="0" w:space="0" w:color="auto"/>
        <w:bottom w:val="none" w:sz="0" w:space="0" w:color="auto"/>
        <w:right w:val="none" w:sz="0" w:space="0" w:color="auto"/>
      </w:divBdr>
    </w:div>
    <w:div w:id="570117907">
      <w:bodyDiv w:val="1"/>
      <w:marLeft w:val="0"/>
      <w:marRight w:val="0"/>
      <w:marTop w:val="0"/>
      <w:marBottom w:val="0"/>
      <w:divBdr>
        <w:top w:val="none" w:sz="0" w:space="0" w:color="auto"/>
        <w:left w:val="none" w:sz="0" w:space="0" w:color="auto"/>
        <w:bottom w:val="none" w:sz="0" w:space="0" w:color="auto"/>
        <w:right w:val="none" w:sz="0" w:space="0" w:color="auto"/>
      </w:divBdr>
    </w:div>
    <w:div w:id="586377771">
      <w:bodyDiv w:val="1"/>
      <w:marLeft w:val="0"/>
      <w:marRight w:val="0"/>
      <w:marTop w:val="0"/>
      <w:marBottom w:val="0"/>
      <w:divBdr>
        <w:top w:val="none" w:sz="0" w:space="0" w:color="auto"/>
        <w:left w:val="none" w:sz="0" w:space="0" w:color="auto"/>
        <w:bottom w:val="none" w:sz="0" w:space="0" w:color="auto"/>
        <w:right w:val="none" w:sz="0" w:space="0" w:color="auto"/>
      </w:divBdr>
    </w:div>
    <w:div w:id="617025872">
      <w:bodyDiv w:val="1"/>
      <w:marLeft w:val="0"/>
      <w:marRight w:val="0"/>
      <w:marTop w:val="0"/>
      <w:marBottom w:val="0"/>
      <w:divBdr>
        <w:top w:val="none" w:sz="0" w:space="0" w:color="auto"/>
        <w:left w:val="none" w:sz="0" w:space="0" w:color="auto"/>
        <w:bottom w:val="none" w:sz="0" w:space="0" w:color="auto"/>
        <w:right w:val="none" w:sz="0" w:space="0" w:color="auto"/>
      </w:divBdr>
    </w:div>
    <w:div w:id="627705920">
      <w:bodyDiv w:val="1"/>
      <w:marLeft w:val="0"/>
      <w:marRight w:val="0"/>
      <w:marTop w:val="0"/>
      <w:marBottom w:val="0"/>
      <w:divBdr>
        <w:top w:val="none" w:sz="0" w:space="0" w:color="auto"/>
        <w:left w:val="none" w:sz="0" w:space="0" w:color="auto"/>
        <w:bottom w:val="none" w:sz="0" w:space="0" w:color="auto"/>
        <w:right w:val="none" w:sz="0" w:space="0" w:color="auto"/>
      </w:divBdr>
    </w:div>
    <w:div w:id="627787283">
      <w:bodyDiv w:val="1"/>
      <w:marLeft w:val="0"/>
      <w:marRight w:val="0"/>
      <w:marTop w:val="0"/>
      <w:marBottom w:val="0"/>
      <w:divBdr>
        <w:top w:val="none" w:sz="0" w:space="0" w:color="auto"/>
        <w:left w:val="none" w:sz="0" w:space="0" w:color="auto"/>
        <w:bottom w:val="none" w:sz="0" w:space="0" w:color="auto"/>
        <w:right w:val="none" w:sz="0" w:space="0" w:color="auto"/>
      </w:divBdr>
    </w:div>
    <w:div w:id="634216425">
      <w:bodyDiv w:val="1"/>
      <w:marLeft w:val="0"/>
      <w:marRight w:val="0"/>
      <w:marTop w:val="0"/>
      <w:marBottom w:val="0"/>
      <w:divBdr>
        <w:top w:val="none" w:sz="0" w:space="0" w:color="auto"/>
        <w:left w:val="none" w:sz="0" w:space="0" w:color="auto"/>
        <w:bottom w:val="none" w:sz="0" w:space="0" w:color="auto"/>
        <w:right w:val="none" w:sz="0" w:space="0" w:color="auto"/>
      </w:divBdr>
    </w:div>
    <w:div w:id="656693161">
      <w:bodyDiv w:val="1"/>
      <w:marLeft w:val="0"/>
      <w:marRight w:val="0"/>
      <w:marTop w:val="0"/>
      <w:marBottom w:val="0"/>
      <w:divBdr>
        <w:top w:val="none" w:sz="0" w:space="0" w:color="auto"/>
        <w:left w:val="none" w:sz="0" w:space="0" w:color="auto"/>
        <w:bottom w:val="none" w:sz="0" w:space="0" w:color="auto"/>
        <w:right w:val="none" w:sz="0" w:space="0" w:color="auto"/>
      </w:divBdr>
    </w:div>
    <w:div w:id="659889811">
      <w:bodyDiv w:val="1"/>
      <w:marLeft w:val="0"/>
      <w:marRight w:val="0"/>
      <w:marTop w:val="0"/>
      <w:marBottom w:val="0"/>
      <w:divBdr>
        <w:top w:val="none" w:sz="0" w:space="0" w:color="auto"/>
        <w:left w:val="none" w:sz="0" w:space="0" w:color="auto"/>
        <w:bottom w:val="none" w:sz="0" w:space="0" w:color="auto"/>
        <w:right w:val="none" w:sz="0" w:space="0" w:color="auto"/>
      </w:divBdr>
    </w:div>
    <w:div w:id="662705769">
      <w:bodyDiv w:val="1"/>
      <w:marLeft w:val="0"/>
      <w:marRight w:val="0"/>
      <w:marTop w:val="0"/>
      <w:marBottom w:val="0"/>
      <w:divBdr>
        <w:top w:val="none" w:sz="0" w:space="0" w:color="auto"/>
        <w:left w:val="none" w:sz="0" w:space="0" w:color="auto"/>
        <w:bottom w:val="none" w:sz="0" w:space="0" w:color="auto"/>
        <w:right w:val="none" w:sz="0" w:space="0" w:color="auto"/>
      </w:divBdr>
    </w:div>
    <w:div w:id="666175225">
      <w:bodyDiv w:val="1"/>
      <w:marLeft w:val="0"/>
      <w:marRight w:val="0"/>
      <w:marTop w:val="0"/>
      <w:marBottom w:val="0"/>
      <w:divBdr>
        <w:top w:val="none" w:sz="0" w:space="0" w:color="auto"/>
        <w:left w:val="none" w:sz="0" w:space="0" w:color="auto"/>
        <w:bottom w:val="none" w:sz="0" w:space="0" w:color="auto"/>
        <w:right w:val="none" w:sz="0" w:space="0" w:color="auto"/>
      </w:divBdr>
    </w:div>
    <w:div w:id="697121210">
      <w:bodyDiv w:val="1"/>
      <w:marLeft w:val="0"/>
      <w:marRight w:val="0"/>
      <w:marTop w:val="0"/>
      <w:marBottom w:val="0"/>
      <w:divBdr>
        <w:top w:val="none" w:sz="0" w:space="0" w:color="auto"/>
        <w:left w:val="none" w:sz="0" w:space="0" w:color="auto"/>
        <w:bottom w:val="none" w:sz="0" w:space="0" w:color="auto"/>
        <w:right w:val="none" w:sz="0" w:space="0" w:color="auto"/>
      </w:divBdr>
    </w:div>
    <w:div w:id="697779325">
      <w:bodyDiv w:val="1"/>
      <w:marLeft w:val="0"/>
      <w:marRight w:val="0"/>
      <w:marTop w:val="0"/>
      <w:marBottom w:val="0"/>
      <w:divBdr>
        <w:top w:val="none" w:sz="0" w:space="0" w:color="auto"/>
        <w:left w:val="none" w:sz="0" w:space="0" w:color="auto"/>
        <w:bottom w:val="none" w:sz="0" w:space="0" w:color="auto"/>
        <w:right w:val="none" w:sz="0" w:space="0" w:color="auto"/>
      </w:divBdr>
    </w:div>
    <w:div w:id="709307081">
      <w:bodyDiv w:val="1"/>
      <w:marLeft w:val="0"/>
      <w:marRight w:val="0"/>
      <w:marTop w:val="0"/>
      <w:marBottom w:val="0"/>
      <w:divBdr>
        <w:top w:val="none" w:sz="0" w:space="0" w:color="auto"/>
        <w:left w:val="none" w:sz="0" w:space="0" w:color="auto"/>
        <w:bottom w:val="none" w:sz="0" w:space="0" w:color="auto"/>
        <w:right w:val="none" w:sz="0" w:space="0" w:color="auto"/>
      </w:divBdr>
    </w:div>
    <w:div w:id="729034880">
      <w:bodyDiv w:val="1"/>
      <w:marLeft w:val="0"/>
      <w:marRight w:val="0"/>
      <w:marTop w:val="0"/>
      <w:marBottom w:val="0"/>
      <w:divBdr>
        <w:top w:val="none" w:sz="0" w:space="0" w:color="auto"/>
        <w:left w:val="none" w:sz="0" w:space="0" w:color="auto"/>
        <w:bottom w:val="none" w:sz="0" w:space="0" w:color="auto"/>
        <w:right w:val="none" w:sz="0" w:space="0" w:color="auto"/>
      </w:divBdr>
      <w:divsChild>
        <w:div w:id="663364121">
          <w:marLeft w:val="0"/>
          <w:marRight w:val="0"/>
          <w:marTop w:val="0"/>
          <w:marBottom w:val="0"/>
          <w:divBdr>
            <w:top w:val="none" w:sz="0" w:space="0" w:color="auto"/>
            <w:left w:val="none" w:sz="0" w:space="0" w:color="auto"/>
            <w:bottom w:val="none" w:sz="0" w:space="0" w:color="auto"/>
            <w:right w:val="none" w:sz="0" w:space="0" w:color="auto"/>
          </w:divBdr>
          <w:divsChild>
            <w:div w:id="1513494317">
              <w:marLeft w:val="0"/>
              <w:marRight w:val="0"/>
              <w:marTop w:val="0"/>
              <w:marBottom w:val="0"/>
              <w:divBdr>
                <w:top w:val="none" w:sz="0" w:space="0" w:color="auto"/>
                <w:left w:val="none" w:sz="0" w:space="0" w:color="auto"/>
                <w:bottom w:val="none" w:sz="0" w:space="0" w:color="auto"/>
                <w:right w:val="none" w:sz="0" w:space="0" w:color="auto"/>
              </w:divBdr>
              <w:divsChild>
                <w:div w:id="192158070">
                  <w:marLeft w:val="0"/>
                  <w:marRight w:val="0"/>
                  <w:marTop w:val="0"/>
                  <w:marBottom w:val="0"/>
                  <w:divBdr>
                    <w:top w:val="none" w:sz="0" w:space="0" w:color="auto"/>
                    <w:left w:val="none" w:sz="0" w:space="0" w:color="auto"/>
                    <w:bottom w:val="none" w:sz="0" w:space="0" w:color="auto"/>
                    <w:right w:val="none" w:sz="0" w:space="0" w:color="auto"/>
                  </w:divBdr>
                  <w:divsChild>
                    <w:div w:id="1708338463">
                      <w:marLeft w:val="0"/>
                      <w:marRight w:val="0"/>
                      <w:marTop w:val="0"/>
                      <w:marBottom w:val="0"/>
                      <w:divBdr>
                        <w:top w:val="none" w:sz="0" w:space="0" w:color="auto"/>
                        <w:left w:val="none" w:sz="0" w:space="0" w:color="auto"/>
                        <w:bottom w:val="none" w:sz="0" w:space="0" w:color="auto"/>
                        <w:right w:val="none" w:sz="0" w:space="0" w:color="auto"/>
                      </w:divBdr>
                      <w:divsChild>
                        <w:div w:id="976375042">
                          <w:marLeft w:val="0"/>
                          <w:marRight w:val="0"/>
                          <w:marTop w:val="0"/>
                          <w:marBottom w:val="0"/>
                          <w:divBdr>
                            <w:top w:val="none" w:sz="0" w:space="0" w:color="auto"/>
                            <w:left w:val="none" w:sz="0" w:space="0" w:color="auto"/>
                            <w:bottom w:val="none" w:sz="0" w:space="0" w:color="auto"/>
                            <w:right w:val="none" w:sz="0" w:space="0" w:color="auto"/>
                          </w:divBdr>
                          <w:divsChild>
                            <w:div w:id="44643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353747">
      <w:bodyDiv w:val="1"/>
      <w:marLeft w:val="0"/>
      <w:marRight w:val="0"/>
      <w:marTop w:val="0"/>
      <w:marBottom w:val="0"/>
      <w:divBdr>
        <w:top w:val="none" w:sz="0" w:space="0" w:color="auto"/>
        <w:left w:val="none" w:sz="0" w:space="0" w:color="auto"/>
        <w:bottom w:val="none" w:sz="0" w:space="0" w:color="auto"/>
        <w:right w:val="none" w:sz="0" w:space="0" w:color="auto"/>
      </w:divBdr>
    </w:div>
    <w:div w:id="748229724">
      <w:bodyDiv w:val="1"/>
      <w:marLeft w:val="0"/>
      <w:marRight w:val="0"/>
      <w:marTop w:val="0"/>
      <w:marBottom w:val="0"/>
      <w:divBdr>
        <w:top w:val="none" w:sz="0" w:space="0" w:color="auto"/>
        <w:left w:val="none" w:sz="0" w:space="0" w:color="auto"/>
        <w:bottom w:val="none" w:sz="0" w:space="0" w:color="auto"/>
        <w:right w:val="none" w:sz="0" w:space="0" w:color="auto"/>
      </w:divBdr>
    </w:div>
    <w:div w:id="753472268">
      <w:bodyDiv w:val="1"/>
      <w:marLeft w:val="0"/>
      <w:marRight w:val="0"/>
      <w:marTop w:val="0"/>
      <w:marBottom w:val="0"/>
      <w:divBdr>
        <w:top w:val="none" w:sz="0" w:space="0" w:color="auto"/>
        <w:left w:val="none" w:sz="0" w:space="0" w:color="auto"/>
        <w:bottom w:val="none" w:sz="0" w:space="0" w:color="auto"/>
        <w:right w:val="none" w:sz="0" w:space="0" w:color="auto"/>
      </w:divBdr>
    </w:div>
    <w:div w:id="781075348">
      <w:bodyDiv w:val="1"/>
      <w:marLeft w:val="0"/>
      <w:marRight w:val="0"/>
      <w:marTop w:val="0"/>
      <w:marBottom w:val="0"/>
      <w:divBdr>
        <w:top w:val="none" w:sz="0" w:space="0" w:color="auto"/>
        <w:left w:val="none" w:sz="0" w:space="0" w:color="auto"/>
        <w:bottom w:val="none" w:sz="0" w:space="0" w:color="auto"/>
        <w:right w:val="none" w:sz="0" w:space="0" w:color="auto"/>
      </w:divBdr>
    </w:div>
    <w:div w:id="781340098">
      <w:bodyDiv w:val="1"/>
      <w:marLeft w:val="0"/>
      <w:marRight w:val="0"/>
      <w:marTop w:val="0"/>
      <w:marBottom w:val="0"/>
      <w:divBdr>
        <w:top w:val="none" w:sz="0" w:space="0" w:color="auto"/>
        <w:left w:val="none" w:sz="0" w:space="0" w:color="auto"/>
        <w:bottom w:val="none" w:sz="0" w:space="0" w:color="auto"/>
        <w:right w:val="none" w:sz="0" w:space="0" w:color="auto"/>
      </w:divBdr>
    </w:div>
    <w:div w:id="781536650">
      <w:bodyDiv w:val="1"/>
      <w:marLeft w:val="0"/>
      <w:marRight w:val="0"/>
      <w:marTop w:val="0"/>
      <w:marBottom w:val="0"/>
      <w:divBdr>
        <w:top w:val="none" w:sz="0" w:space="0" w:color="auto"/>
        <w:left w:val="none" w:sz="0" w:space="0" w:color="auto"/>
        <w:bottom w:val="none" w:sz="0" w:space="0" w:color="auto"/>
        <w:right w:val="none" w:sz="0" w:space="0" w:color="auto"/>
      </w:divBdr>
    </w:div>
    <w:div w:id="789126655">
      <w:bodyDiv w:val="1"/>
      <w:marLeft w:val="0"/>
      <w:marRight w:val="0"/>
      <w:marTop w:val="0"/>
      <w:marBottom w:val="0"/>
      <w:divBdr>
        <w:top w:val="none" w:sz="0" w:space="0" w:color="auto"/>
        <w:left w:val="none" w:sz="0" w:space="0" w:color="auto"/>
        <w:bottom w:val="none" w:sz="0" w:space="0" w:color="auto"/>
        <w:right w:val="none" w:sz="0" w:space="0" w:color="auto"/>
      </w:divBdr>
    </w:div>
    <w:div w:id="798454637">
      <w:bodyDiv w:val="1"/>
      <w:marLeft w:val="0"/>
      <w:marRight w:val="0"/>
      <w:marTop w:val="0"/>
      <w:marBottom w:val="0"/>
      <w:divBdr>
        <w:top w:val="none" w:sz="0" w:space="0" w:color="auto"/>
        <w:left w:val="none" w:sz="0" w:space="0" w:color="auto"/>
        <w:bottom w:val="none" w:sz="0" w:space="0" w:color="auto"/>
        <w:right w:val="none" w:sz="0" w:space="0" w:color="auto"/>
      </w:divBdr>
    </w:div>
    <w:div w:id="800150651">
      <w:bodyDiv w:val="1"/>
      <w:marLeft w:val="0"/>
      <w:marRight w:val="0"/>
      <w:marTop w:val="0"/>
      <w:marBottom w:val="0"/>
      <w:divBdr>
        <w:top w:val="none" w:sz="0" w:space="0" w:color="auto"/>
        <w:left w:val="none" w:sz="0" w:space="0" w:color="auto"/>
        <w:bottom w:val="none" w:sz="0" w:space="0" w:color="auto"/>
        <w:right w:val="none" w:sz="0" w:space="0" w:color="auto"/>
      </w:divBdr>
    </w:div>
    <w:div w:id="827013349">
      <w:bodyDiv w:val="1"/>
      <w:marLeft w:val="0"/>
      <w:marRight w:val="0"/>
      <w:marTop w:val="0"/>
      <w:marBottom w:val="0"/>
      <w:divBdr>
        <w:top w:val="none" w:sz="0" w:space="0" w:color="auto"/>
        <w:left w:val="none" w:sz="0" w:space="0" w:color="auto"/>
        <w:bottom w:val="none" w:sz="0" w:space="0" w:color="auto"/>
        <w:right w:val="none" w:sz="0" w:space="0" w:color="auto"/>
      </w:divBdr>
    </w:div>
    <w:div w:id="832375127">
      <w:bodyDiv w:val="1"/>
      <w:marLeft w:val="0"/>
      <w:marRight w:val="0"/>
      <w:marTop w:val="0"/>
      <w:marBottom w:val="0"/>
      <w:divBdr>
        <w:top w:val="none" w:sz="0" w:space="0" w:color="auto"/>
        <w:left w:val="none" w:sz="0" w:space="0" w:color="auto"/>
        <w:bottom w:val="none" w:sz="0" w:space="0" w:color="auto"/>
        <w:right w:val="none" w:sz="0" w:space="0" w:color="auto"/>
      </w:divBdr>
    </w:div>
    <w:div w:id="834536677">
      <w:bodyDiv w:val="1"/>
      <w:marLeft w:val="0"/>
      <w:marRight w:val="0"/>
      <w:marTop w:val="0"/>
      <w:marBottom w:val="0"/>
      <w:divBdr>
        <w:top w:val="none" w:sz="0" w:space="0" w:color="auto"/>
        <w:left w:val="none" w:sz="0" w:space="0" w:color="auto"/>
        <w:bottom w:val="none" w:sz="0" w:space="0" w:color="auto"/>
        <w:right w:val="none" w:sz="0" w:space="0" w:color="auto"/>
      </w:divBdr>
    </w:div>
    <w:div w:id="867527983">
      <w:bodyDiv w:val="1"/>
      <w:marLeft w:val="0"/>
      <w:marRight w:val="0"/>
      <w:marTop w:val="0"/>
      <w:marBottom w:val="0"/>
      <w:divBdr>
        <w:top w:val="none" w:sz="0" w:space="0" w:color="auto"/>
        <w:left w:val="none" w:sz="0" w:space="0" w:color="auto"/>
        <w:bottom w:val="none" w:sz="0" w:space="0" w:color="auto"/>
        <w:right w:val="none" w:sz="0" w:space="0" w:color="auto"/>
      </w:divBdr>
    </w:div>
    <w:div w:id="880752601">
      <w:bodyDiv w:val="1"/>
      <w:marLeft w:val="0"/>
      <w:marRight w:val="0"/>
      <w:marTop w:val="0"/>
      <w:marBottom w:val="0"/>
      <w:divBdr>
        <w:top w:val="none" w:sz="0" w:space="0" w:color="auto"/>
        <w:left w:val="none" w:sz="0" w:space="0" w:color="auto"/>
        <w:bottom w:val="none" w:sz="0" w:space="0" w:color="auto"/>
        <w:right w:val="none" w:sz="0" w:space="0" w:color="auto"/>
      </w:divBdr>
    </w:div>
    <w:div w:id="886916095">
      <w:bodyDiv w:val="1"/>
      <w:marLeft w:val="0"/>
      <w:marRight w:val="0"/>
      <w:marTop w:val="0"/>
      <w:marBottom w:val="0"/>
      <w:divBdr>
        <w:top w:val="none" w:sz="0" w:space="0" w:color="auto"/>
        <w:left w:val="none" w:sz="0" w:space="0" w:color="auto"/>
        <w:bottom w:val="none" w:sz="0" w:space="0" w:color="auto"/>
        <w:right w:val="none" w:sz="0" w:space="0" w:color="auto"/>
      </w:divBdr>
    </w:div>
    <w:div w:id="894195670">
      <w:bodyDiv w:val="1"/>
      <w:marLeft w:val="0"/>
      <w:marRight w:val="0"/>
      <w:marTop w:val="0"/>
      <w:marBottom w:val="0"/>
      <w:divBdr>
        <w:top w:val="none" w:sz="0" w:space="0" w:color="auto"/>
        <w:left w:val="none" w:sz="0" w:space="0" w:color="auto"/>
        <w:bottom w:val="none" w:sz="0" w:space="0" w:color="auto"/>
        <w:right w:val="none" w:sz="0" w:space="0" w:color="auto"/>
      </w:divBdr>
    </w:div>
    <w:div w:id="901598291">
      <w:bodyDiv w:val="1"/>
      <w:marLeft w:val="0"/>
      <w:marRight w:val="0"/>
      <w:marTop w:val="0"/>
      <w:marBottom w:val="0"/>
      <w:divBdr>
        <w:top w:val="none" w:sz="0" w:space="0" w:color="auto"/>
        <w:left w:val="none" w:sz="0" w:space="0" w:color="auto"/>
        <w:bottom w:val="none" w:sz="0" w:space="0" w:color="auto"/>
        <w:right w:val="none" w:sz="0" w:space="0" w:color="auto"/>
      </w:divBdr>
    </w:div>
    <w:div w:id="938634068">
      <w:bodyDiv w:val="1"/>
      <w:marLeft w:val="0"/>
      <w:marRight w:val="0"/>
      <w:marTop w:val="0"/>
      <w:marBottom w:val="0"/>
      <w:divBdr>
        <w:top w:val="none" w:sz="0" w:space="0" w:color="auto"/>
        <w:left w:val="none" w:sz="0" w:space="0" w:color="auto"/>
        <w:bottom w:val="none" w:sz="0" w:space="0" w:color="auto"/>
        <w:right w:val="none" w:sz="0" w:space="0" w:color="auto"/>
      </w:divBdr>
    </w:div>
    <w:div w:id="970091576">
      <w:bodyDiv w:val="1"/>
      <w:marLeft w:val="0"/>
      <w:marRight w:val="0"/>
      <w:marTop w:val="0"/>
      <w:marBottom w:val="0"/>
      <w:divBdr>
        <w:top w:val="none" w:sz="0" w:space="0" w:color="auto"/>
        <w:left w:val="none" w:sz="0" w:space="0" w:color="auto"/>
        <w:bottom w:val="none" w:sz="0" w:space="0" w:color="auto"/>
        <w:right w:val="none" w:sz="0" w:space="0" w:color="auto"/>
      </w:divBdr>
    </w:div>
    <w:div w:id="972640124">
      <w:bodyDiv w:val="1"/>
      <w:marLeft w:val="0"/>
      <w:marRight w:val="0"/>
      <w:marTop w:val="0"/>
      <w:marBottom w:val="0"/>
      <w:divBdr>
        <w:top w:val="none" w:sz="0" w:space="0" w:color="auto"/>
        <w:left w:val="none" w:sz="0" w:space="0" w:color="auto"/>
        <w:bottom w:val="none" w:sz="0" w:space="0" w:color="auto"/>
        <w:right w:val="none" w:sz="0" w:space="0" w:color="auto"/>
      </w:divBdr>
      <w:divsChild>
        <w:div w:id="922837888">
          <w:marLeft w:val="0"/>
          <w:marRight w:val="0"/>
          <w:marTop w:val="0"/>
          <w:marBottom w:val="0"/>
          <w:divBdr>
            <w:top w:val="none" w:sz="0" w:space="0" w:color="auto"/>
            <w:left w:val="none" w:sz="0" w:space="0" w:color="auto"/>
            <w:bottom w:val="none" w:sz="0" w:space="0" w:color="auto"/>
            <w:right w:val="none" w:sz="0" w:space="0" w:color="auto"/>
          </w:divBdr>
          <w:divsChild>
            <w:div w:id="983775190">
              <w:marLeft w:val="0"/>
              <w:marRight w:val="0"/>
              <w:marTop w:val="0"/>
              <w:marBottom w:val="0"/>
              <w:divBdr>
                <w:top w:val="none" w:sz="0" w:space="0" w:color="auto"/>
                <w:left w:val="none" w:sz="0" w:space="0" w:color="auto"/>
                <w:bottom w:val="none" w:sz="0" w:space="0" w:color="auto"/>
                <w:right w:val="none" w:sz="0" w:space="0" w:color="auto"/>
              </w:divBdr>
              <w:divsChild>
                <w:div w:id="972563326">
                  <w:marLeft w:val="0"/>
                  <w:marRight w:val="0"/>
                  <w:marTop w:val="0"/>
                  <w:marBottom w:val="0"/>
                  <w:divBdr>
                    <w:top w:val="none" w:sz="0" w:space="0" w:color="auto"/>
                    <w:left w:val="none" w:sz="0" w:space="0" w:color="auto"/>
                    <w:bottom w:val="none" w:sz="0" w:space="0" w:color="auto"/>
                    <w:right w:val="none" w:sz="0" w:space="0" w:color="auto"/>
                  </w:divBdr>
                  <w:divsChild>
                    <w:div w:id="1185099811">
                      <w:marLeft w:val="0"/>
                      <w:marRight w:val="0"/>
                      <w:marTop w:val="0"/>
                      <w:marBottom w:val="0"/>
                      <w:divBdr>
                        <w:top w:val="none" w:sz="0" w:space="0" w:color="auto"/>
                        <w:left w:val="none" w:sz="0" w:space="0" w:color="auto"/>
                        <w:bottom w:val="none" w:sz="0" w:space="0" w:color="auto"/>
                        <w:right w:val="none" w:sz="0" w:space="0" w:color="auto"/>
                      </w:divBdr>
                      <w:divsChild>
                        <w:div w:id="1415397289">
                          <w:marLeft w:val="0"/>
                          <w:marRight w:val="0"/>
                          <w:marTop w:val="0"/>
                          <w:marBottom w:val="0"/>
                          <w:divBdr>
                            <w:top w:val="none" w:sz="0" w:space="0" w:color="auto"/>
                            <w:left w:val="none" w:sz="0" w:space="0" w:color="auto"/>
                            <w:bottom w:val="none" w:sz="0" w:space="0" w:color="auto"/>
                            <w:right w:val="none" w:sz="0" w:space="0" w:color="auto"/>
                          </w:divBdr>
                          <w:divsChild>
                            <w:div w:id="203889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234170">
      <w:bodyDiv w:val="1"/>
      <w:marLeft w:val="0"/>
      <w:marRight w:val="0"/>
      <w:marTop w:val="0"/>
      <w:marBottom w:val="0"/>
      <w:divBdr>
        <w:top w:val="none" w:sz="0" w:space="0" w:color="auto"/>
        <w:left w:val="none" w:sz="0" w:space="0" w:color="auto"/>
        <w:bottom w:val="none" w:sz="0" w:space="0" w:color="auto"/>
        <w:right w:val="none" w:sz="0" w:space="0" w:color="auto"/>
      </w:divBdr>
    </w:div>
    <w:div w:id="1009521228">
      <w:bodyDiv w:val="1"/>
      <w:marLeft w:val="0"/>
      <w:marRight w:val="0"/>
      <w:marTop w:val="0"/>
      <w:marBottom w:val="0"/>
      <w:divBdr>
        <w:top w:val="none" w:sz="0" w:space="0" w:color="auto"/>
        <w:left w:val="none" w:sz="0" w:space="0" w:color="auto"/>
        <w:bottom w:val="none" w:sz="0" w:space="0" w:color="auto"/>
        <w:right w:val="none" w:sz="0" w:space="0" w:color="auto"/>
      </w:divBdr>
    </w:div>
    <w:div w:id="1010374853">
      <w:bodyDiv w:val="1"/>
      <w:marLeft w:val="0"/>
      <w:marRight w:val="0"/>
      <w:marTop w:val="0"/>
      <w:marBottom w:val="0"/>
      <w:divBdr>
        <w:top w:val="none" w:sz="0" w:space="0" w:color="auto"/>
        <w:left w:val="none" w:sz="0" w:space="0" w:color="auto"/>
        <w:bottom w:val="none" w:sz="0" w:space="0" w:color="auto"/>
        <w:right w:val="none" w:sz="0" w:space="0" w:color="auto"/>
      </w:divBdr>
    </w:div>
    <w:div w:id="1028414206">
      <w:bodyDiv w:val="1"/>
      <w:marLeft w:val="0"/>
      <w:marRight w:val="0"/>
      <w:marTop w:val="0"/>
      <w:marBottom w:val="0"/>
      <w:divBdr>
        <w:top w:val="none" w:sz="0" w:space="0" w:color="auto"/>
        <w:left w:val="none" w:sz="0" w:space="0" w:color="auto"/>
        <w:bottom w:val="none" w:sz="0" w:space="0" w:color="auto"/>
        <w:right w:val="none" w:sz="0" w:space="0" w:color="auto"/>
      </w:divBdr>
    </w:div>
    <w:div w:id="1086726094">
      <w:bodyDiv w:val="1"/>
      <w:marLeft w:val="0"/>
      <w:marRight w:val="0"/>
      <w:marTop w:val="0"/>
      <w:marBottom w:val="0"/>
      <w:divBdr>
        <w:top w:val="none" w:sz="0" w:space="0" w:color="auto"/>
        <w:left w:val="none" w:sz="0" w:space="0" w:color="auto"/>
        <w:bottom w:val="none" w:sz="0" w:space="0" w:color="auto"/>
        <w:right w:val="none" w:sz="0" w:space="0" w:color="auto"/>
      </w:divBdr>
    </w:div>
    <w:div w:id="1108042628">
      <w:bodyDiv w:val="1"/>
      <w:marLeft w:val="0"/>
      <w:marRight w:val="0"/>
      <w:marTop w:val="0"/>
      <w:marBottom w:val="0"/>
      <w:divBdr>
        <w:top w:val="none" w:sz="0" w:space="0" w:color="auto"/>
        <w:left w:val="none" w:sz="0" w:space="0" w:color="auto"/>
        <w:bottom w:val="none" w:sz="0" w:space="0" w:color="auto"/>
        <w:right w:val="none" w:sz="0" w:space="0" w:color="auto"/>
      </w:divBdr>
    </w:div>
    <w:div w:id="1118916348">
      <w:bodyDiv w:val="1"/>
      <w:marLeft w:val="0"/>
      <w:marRight w:val="0"/>
      <w:marTop w:val="0"/>
      <w:marBottom w:val="0"/>
      <w:divBdr>
        <w:top w:val="none" w:sz="0" w:space="0" w:color="auto"/>
        <w:left w:val="none" w:sz="0" w:space="0" w:color="auto"/>
        <w:bottom w:val="none" w:sz="0" w:space="0" w:color="auto"/>
        <w:right w:val="none" w:sz="0" w:space="0" w:color="auto"/>
      </w:divBdr>
      <w:divsChild>
        <w:div w:id="754861166">
          <w:marLeft w:val="0"/>
          <w:marRight w:val="0"/>
          <w:marTop w:val="0"/>
          <w:marBottom w:val="0"/>
          <w:divBdr>
            <w:top w:val="none" w:sz="0" w:space="0" w:color="auto"/>
            <w:left w:val="none" w:sz="0" w:space="0" w:color="auto"/>
            <w:bottom w:val="none" w:sz="0" w:space="0" w:color="auto"/>
            <w:right w:val="none" w:sz="0" w:space="0" w:color="auto"/>
          </w:divBdr>
          <w:divsChild>
            <w:div w:id="1605990856">
              <w:marLeft w:val="0"/>
              <w:marRight w:val="0"/>
              <w:marTop w:val="0"/>
              <w:marBottom w:val="0"/>
              <w:divBdr>
                <w:top w:val="none" w:sz="0" w:space="0" w:color="auto"/>
                <w:left w:val="none" w:sz="0" w:space="0" w:color="auto"/>
                <w:bottom w:val="none" w:sz="0" w:space="0" w:color="auto"/>
                <w:right w:val="none" w:sz="0" w:space="0" w:color="auto"/>
              </w:divBdr>
              <w:divsChild>
                <w:div w:id="2036080818">
                  <w:marLeft w:val="0"/>
                  <w:marRight w:val="0"/>
                  <w:marTop w:val="0"/>
                  <w:marBottom w:val="0"/>
                  <w:divBdr>
                    <w:top w:val="none" w:sz="0" w:space="0" w:color="auto"/>
                    <w:left w:val="none" w:sz="0" w:space="0" w:color="auto"/>
                    <w:bottom w:val="none" w:sz="0" w:space="0" w:color="auto"/>
                    <w:right w:val="none" w:sz="0" w:space="0" w:color="auto"/>
                  </w:divBdr>
                  <w:divsChild>
                    <w:div w:id="1437752803">
                      <w:marLeft w:val="0"/>
                      <w:marRight w:val="0"/>
                      <w:marTop w:val="0"/>
                      <w:marBottom w:val="0"/>
                      <w:divBdr>
                        <w:top w:val="none" w:sz="0" w:space="0" w:color="auto"/>
                        <w:left w:val="none" w:sz="0" w:space="0" w:color="auto"/>
                        <w:bottom w:val="none" w:sz="0" w:space="0" w:color="auto"/>
                        <w:right w:val="none" w:sz="0" w:space="0" w:color="auto"/>
                      </w:divBdr>
                      <w:divsChild>
                        <w:div w:id="959068012">
                          <w:marLeft w:val="0"/>
                          <w:marRight w:val="0"/>
                          <w:marTop w:val="0"/>
                          <w:marBottom w:val="0"/>
                          <w:divBdr>
                            <w:top w:val="none" w:sz="0" w:space="0" w:color="auto"/>
                            <w:left w:val="none" w:sz="0" w:space="0" w:color="auto"/>
                            <w:bottom w:val="none" w:sz="0" w:space="0" w:color="auto"/>
                            <w:right w:val="none" w:sz="0" w:space="0" w:color="auto"/>
                          </w:divBdr>
                          <w:divsChild>
                            <w:div w:id="25644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460992">
      <w:bodyDiv w:val="1"/>
      <w:marLeft w:val="0"/>
      <w:marRight w:val="0"/>
      <w:marTop w:val="0"/>
      <w:marBottom w:val="0"/>
      <w:divBdr>
        <w:top w:val="none" w:sz="0" w:space="0" w:color="auto"/>
        <w:left w:val="none" w:sz="0" w:space="0" w:color="auto"/>
        <w:bottom w:val="none" w:sz="0" w:space="0" w:color="auto"/>
        <w:right w:val="none" w:sz="0" w:space="0" w:color="auto"/>
      </w:divBdr>
    </w:div>
    <w:div w:id="1134061694">
      <w:bodyDiv w:val="1"/>
      <w:marLeft w:val="0"/>
      <w:marRight w:val="0"/>
      <w:marTop w:val="0"/>
      <w:marBottom w:val="0"/>
      <w:divBdr>
        <w:top w:val="none" w:sz="0" w:space="0" w:color="auto"/>
        <w:left w:val="none" w:sz="0" w:space="0" w:color="auto"/>
        <w:bottom w:val="none" w:sz="0" w:space="0" w:color="auto"/>
        <w:right w:val="none" w:sz="0" w:space="0" w:color="auto"/>
      </w:divBdr>
    </w:div>
    <w:div w:id="1174419207">
      <w:bodyDiv w:val="1"/>
      <w:marLeft w:val="0"/>
      <w:marRight w:val="0"/>
      <w:marTop w:val="0"/>
      <w:marBottom w:val="0"/>
      <w:divBdr>
        <w:top w:val="none" w:sz="0" w:space="0" w:color="auto"/>
        <w:left w:val="none" w:sz="0" w:space="0" w:color="auto"/>
        <w:bottom w:val="none" w:sz="0" w:space="0" w:color="auto"/>
        <w:right w:val="none" w:sz="0" w:space="0" w:color="auto"/>
      </w:divBdr>
    </w:div>
    <w:div w:id="1182938827">
      <w:bodyDiv w:val="1"/>
      <w:marLeft w:val="0"/>
      <w:marRight w:val="0"/>
      <w:marTop w:val="0"/>
      <w:marBottom w:val="0"/>
      <w:divBdr>
        <w:top w:val="none" w:sz="0" w:space="0" w:color="auto"/>
        <w:left w:val="none" w:sz="0" w:space="0" w:color="auto"/>
        <w:bottom w:val="none" w:sz="0" w:space="0" w:color="auto"/>
        <w:right w:val="none" w:sz="0" w:space="0" w:color="auto"/>
      </w:divBdr>
    </w:div>
    <w:div w:id="1184243311">
      <w:bodyDiv w:val="1"/>
      <w:marLeft w:val="0"/>
      <w:marRight w:val="0"/>
      <w:marTop w:val="0"/>
      <w:marBottom w:val="0"/>
      <w:divBdr>
        <w:top w:val="none" w:sz="0" w:space="0" w:color="auto"/>
        <w:left w:val="none" w:sz="0" w:space="0" w:color="auto"/>
        <w:bottom w:val="none" w:sz="0" w:space="0" w:color="auto"/>
        <w:right w:val="none" w:sz="0" w:space="0" w:color="auto"/>
      </w:divBdr>
    </w:div>
    <w:div w:id="1214805872">
      <w:bodyDiv w:val="1"/>
      <w:marLeft w:val="0"/>
      <w:marRight w:val="0"/>
      <w:marTop w:val="0"/>
      <w:marBottom w:val="0"/>
      <w:divBdr>
        <w:top w:val="none" w:sz="0" w:space="0" w:color="auto"/>
        <w:left w:val="none" w:sz="0" w:space="0" w:color="auto"/>
        <w:bottom w:val="none" w:sz="0" w:space="0" w:color="auto"/>
        <w:right w:val="none" w:sz="0" w:space="0" w:color="auto"/>
      </w:divBdr>
    </w:div>
    <w:div w:id="1244952826">
      <w:bodyDiv w:val="1"/>
      <w:marLeft w:val="0"/>
      <w:marRight w:val="0"/>
      <w:marTop w:val="0"/>
      <w:marBottom w:val="0"/>
      <w:divBdr>
        <w:top w:val="none" w:sz="0" w:space="0" w:color="auto"/>
        <w:left w:val="none" w:sz="0" w:space="0" w:color="auto"/>
        <w:bottom w:val="none" w:sz="0" w:space="0" w:color="auto"/>
        <w:right w:val="none" w:sz="0" w:space="0" w:color="auto"/>
      </w:divBdr>
      <w:divsChild>
        <w:div w:id="508328887">
          <w:marLeft w:val="0"/>
          <w:marRight w:val="0"/>
          <w:marTop w:val="0"/>
          <w:marBottom w:val="0"/>
          <w:divBdr>
            <w:top w:val="none" w:sz="0" w:space="0" w:color="auto"/>
            <w:left w:val="none" w:sz="0" w:space="0" w:color="auto"/>
            <w:bottom w:val="none" w:sz="0" w:space="0" w:color="auto"/>
            <w:right w:val="none" w:sz="0" w:space="0" w:color="auto"/>
          </w:divBdr>
          <w:divsChild>
            <w:div w:id="851334771">
              <w:marLeft w:val="0"/>
              <w:marRight w:val="0"/>
              <w:marTop w:val="0"/>
              <w:marBottom w:val="0"/>
              <w:divBdr>
                <w:top w:val="none" w:sz="0" w:space="0" w:color="auto"/>
                <w:left w:val="none" w:sz="0" w:space="0" w:color="auto"/>
                <w:bottom w:val="none" w:sz="0" w:space="0" w:color="auto"/>
                <w:right w:val="none" w:sz="0" w:space="0" w:color="auto"/>
              </w:divBdr>
              <w:divsChild>
                <w:div w:id="2008896082">
                  <w:marLeft w:val="0"/>
                  <w:marRight w:val="0"/>
                  <w:marTop w:val="0"/>
                  <w:marBottom w:val="0"/>
                  <w:divBdr>
                    <w:top w:val="none" w:sz="0" w:space="0" w:color="auto"/>
                    <w:left w:val="none" w:sz="0" w:space="0" w:color="auto"/>
                    <w:bottom w:val="none" w:sz="0" w:space="0" w:color="auto"/>
                    <w:right w:val="none" w:sz="0" w:space="0" w:color="auto"/>
                  </w:divBdr>
                  <w:divsChild>
                    <w:div w:id="582376060">
                      <w:marLeft w:val="0"/>
                      <w:marRight w:val="0"/>
                      <w:marTop w:val="0"/>
                      <w:marBottom w:val="0"/>
                      <w:divBdr>
                        <w:top w:val="none" w:sz="0" w:space="0" w:color="auto"/>
                        <w:left w:val="none" w:sz="0" w:space="0" w:color="auto"/>
                        <w:bottom w:val="none" w:sz="0" w:space="0" w:color="auto"/>
                        <w:right w:val="none" w:sz="0" w:space="0" w:color="auto"/>
                      </w:divBdr>
                      <w:divsChild>
                        <w:div w:id="1391613435">
                          <w:marLeft w:val="0"/>
                          <w:marRight w:val="0"/>
                          <w:marTop w:val="0"/>
                          <w:marBottom w:val="0"/>
                          <w:divBdr>
                            <w:top w:val="none" w:sz="0" w:space="0" w:color="auto"/>
                            <w:left w:val="none" w:sz="0" w:space="0" w:color="auto"/>
                            <w:bottom w:val="none" w:sz="0" w:space="0" w:color="auto"/>
                            <w:right w:val="none" w:sz="0" w:space="0" w:color="auto"/>
                          </w:divBdr>
                          <w:divsChild>
                            <w:div w:id="67797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119265">
      <w:bodyDiv w:val="1"/>
      <w:marLeft w:val="0"/>
      <w:marRight w:val="0"/>
      <w:marTop w:val="0"/>
      <w:marBottom w:val="0"/>
      <w:divBdr>
        <w:top w:val="none" w:sz="0" w:space="0" w:color="auto"/>
        <w:left w:val="none" w:sz="0" w:space="0" w:color="auto"/>
        <w:bottom w:val="none" w:sz="0" w:space="0" w:color="auto"/>
        <w:right w:val="none" w:sz="0" w:space="0" w:color="auto"/>
      </w:divBdr>
    </w:div>
    <w:div w:id="1294214408">
      <w:bodyDiv w:val="1"/>
      <w:marLeft w:val="0"/>
      <w:marRight w:val="0"/>
      <w:marTop w:val="0"/>
      <w:marBottom w:val="0"/>
      <w:divBdr>
        <w:top w:val="none" w:sz="0" w:space="0" w:color="auto"/>
        <w:left w:val="none" w:sz="0" w:space="0" w:color="auto"/>
        <w:bottom w:val="none" w:sz="0" w:space="0" w:color="auto"/>
        <w:right w:val="none" w:sz="0" w:space="0" w:color="auto"/>
      </w:divBdr>
    </w:div>
    <w:div w:id="1299414637">
      <w:bodyDiv w:val="1"/>
      <w:marLeft w:val="0"/>
      <w:marRight w:val="0"/>
      <w:marTop w:val="0"/>
      <w:marBottom w:val="0"/>
      <w:divBdr>
        <w:top w:val="none" w:sz="0" w:space="0" w:color="auto"/>
        <w:left w:val="none" w:sz="0" w:space="0" w:color="auto"/>
        <w:bottom w:val="none" w:sz="0" w:space="0" w:color="auto"/>
        <w:right w:val="none" w:sz="0" w:space="0" w:color="auto"/>
      </w:divBdr>
    </w:div>
    <w:div w:id="1314066379">
      <w:bodyDiv w:val="1"/>
      <w:marLeft w:val="0"/>
      <w:marRight w:val="0"/>
      <w:marTop w:val="0"/>
      <w:marBottom w:val="0"/>
      <w:divBdr>
        <w:top w:val="none" w:sz="0" w:space="0" w:color="auto"/>
        <w:left w:val="none" w:sz="0" w:space="0" w:color="auto"/>
        <w:bottom w:val="none" w:sz="0" w:space="0" w:color="auto"/>
        <w:right w:val="none" w:sz="0" w:space="0" w:color="auto"/>
      </w:divBdr>
    </w:div>
    <w:div w:id="1325744429">
      <w:bodyDiv w:val="1"/>
      <w:marLeft w:val="0"/>
      <w:marRight w:val="0"/>
      <w:marTop w:val="0"/>
      <w:marBottom w:val="0"/>
      <w:divBdr>
        <w:top w:val="none" w:sz="0" w:space="0" w:color="auto"/>
        <w:left w:val="none" w:sz="0" w:space="0" w:color="auto"/>
        <w:bottom w:val="none" w:sz="0" w:space="0" w:color="auto"/>
        <w:right w:val="none" w:sz="0" w:space="0" w:color="auto"/>
      </w:divBdr>
    </w:div>
    <w:div w:id="1331909342">
      <w:bodyDiv w:val="1"/>
      <w:marLeft w:val="0"/>
      <w:marRight w:val="0"/>
      <w:marTop w:val="0"/>
      <w:marBottom w:val="0"/>
      <w:divBdr>
        <w:top w:val="none" w:sz="0" w:space="0" w:color="auto"/>
        <w:left w:val="none" w:sz="0" w:space="0" w:color="auto"/>
        <w:bottom w:val="none" w:sz="0" w:space="0" w:color="auto"/>
        <w:right w:val="none" w:sz="0" w:space="0" w:color="auto"/>
      </w:divBdr>
    </w:div>
    <w:div w:id="1370640726">
      <w:bodyDiv w:val="1"/>
      <w:marLeft w:val="0"/>
      <w:marRight w:val="0"/>
      <w:marTop w:val="0"/>
      <w:marBottom w:val="0"/>
      <w:divBdr>
        <w:top w:val="none" w:sz="0" w:space="0" w:color="auto"/>
        <w:left w:val="none" w:sz="0" w:space="0" w:color="auto"/>
        <w:bottom w:val="none" w:sz="0" w:space="0" w:color="auto"/>
        <w:right w:val="none" w:sz="0" w:space="0" w:color="auto"/>
      </w:divBdr>
    </w:div>
    <w:div w:id="1386294007">
      <w:bodyDiv w:val="1"/>
      <w:marLeft w:val="0"/>
      <w:marRight w:val="0"/>
      <w:marTop w:val="0"/>
      <w:marBottom w:val="0"/>
      <w:divBdr>
        <w:top w:val="none" w:sz="0" w:space="0" w:color="auto"/>
        <w:left w:val="none" w:sz="0" w:space="0" w:color="auto"/>
        <w:bottom w:val="none" w:sz="0" w:space="0" w:color="auto"/>
        <w:right w:val="none" w:sz="0" w:space="0" w:color="auto"/>
      </w:divBdr>
    </w:div>
    <w:div w:id="1387951321">
      <w:bodyDiv w:val="1"/>
      <w:marLeft w:val="0"/>
      <w:marRight w:val="0"/>
      <w:marTop w:val="0"/>
      <w:marBottom w:val="0"/>
      <w:divBdr>
        <w:top w:val="none" w:sz="0" w:space="0" w:color="auto"/>
        <w:left w:val="none" w:sz="0" w:space="0" w:color="auto"/>
        <w:bottom w:val="none" w:sz="0" w:space="0" w:color="auto"/>
        <w:right w:val="none" w:sz="0" w:space="0" w:color="auto"/>
      </w:divBdr>
    </w:div>
    <w:div w:id="1392801963">
      <w:bodyDiv w:val="1"/>
      <w:marLeft w:val="0"/>
      <w:marRight w:val="0"/>
      <w:marTop w:val="0"/>
      <w:marBottom w:val="0"/>
      <w:divBdr>
        <w:top w:val="none" w:sz="0" w:space="0" w:color="auto"/>
        <w:left w:val="none" w:sz="0" w:space="0" w:color="auto"/>
        <w:bottom w:val="none" w:sz="0" w:space="0" w:color="auto"/>
        <w:right w:val="none" w:sz="0" w:space="0" w:color="auto"/>
      </w:divBdr>
    </w:div>
    <w:div w:id="1397239613">
      <w:bodyDiv w:val="1"/>
      <w:marLeft w:val="0"/>
      <w:marRight w:val="0"/>
      <w:marTop w:val="0"/>
      <w:marBottom w:val="0"/>
      <w:divBdr>
        <w:top w:val="none" w:sz="0" w:space="0" w:color="auto"/>
        <w:left w:val="none" w:sz="0" w:space="0" w:color="auto"/>
        <w:bottom w:val="none" w:sz="0" w:space="0" w:color="auto"/>
        <w:right w:val="none" w:sz="0" w:space="0" w:color="auto"/>
      </w:divBdr>
    </w:div>
    <w:div w:id="1401905256">
      <w:bodyDiv w:val="1"/>
      <w:marLeft w:val="0"/>
      <w:marRight w:val="0"/>
      <w:marTop w:val="0"/>
      <w:marBottom w:val="0"/>
      <w:divBdr>
        <w:top w:val="none" w:sz="0" w:space="0" w:color="auto"/>
        <w:left w:val="none" w:sz="0" w:space="0" w:color="auto"/>
        <w:bottom w:val="none" w:sz="0" w:space="0" w:color="auto"/>
        <w:right w:val="none" w:sz="0" w:space="0" w:color="auto"/>
      </w:divBdr>
    </w:div>
    <w:div w:id="1407729111">
      <w:bodyDiv w:val="1"/>
      <w:marLeft w:val="0"/>
      <w:marRight w:val="0"/>
      <w:marTop w:val="0"/>
      <w:marBottom w:val="0"/>
      <w:divBdr>
        <w:top w:val="none" w:sz="0" w:space="0" w:color="auto"/>
        <w:left w:val="none" w:sz="0" w:space="0" w:color="auto"/>
        <w:bottom w:val="none" w:sz="0" w:space="0" w:color="auto"/>
        <w:right w:val="none" w:sz="0" w:space="0" w:color="auto"/>
      </w:divBdr>
    </w:div>
    <w:div w:id="1412577374">
      <w:bodyDiv w:val="1"/>
      <w:marLeft w:val="0"/>
      <w:marRight w:val="0"/>
      <w:marTop w:val="0"/>
      <w:marBottom w:val="0"/>
      <w:divBdr>
        <w:top w:val="none" w:sz="0" w:space="0" w:color="auto"/>
        <w:left w:val="none" w:sz="0" w:space="0" w:color="auto"/>
        <w:bottom w:val="none" w:sz="0" w:space="0" w:color="auto"/>
        <w:right w:val="none" w:sz="0" w:space="0" w:color="auto"/>
      </w:divBdr>
    </w:div>
    <w:div w:id="1447311391">
      <w:bodyDiv w:val="1"/>
      <w:marLeft w:val="0"/>
      <w:marRight w:val="0"/>
      <w:marTop w:val="0"/>
      <w:marBottom w:val="0"/>
      <w:divBdr>
        <w:top w:val="none" w:sz="0" w:space="0" w:color="auto"/>
        <w:left w:val="none" w:sz="0" w:space="0" w:color="auto"/>
        <w:bottom w:val="none" w:sz="0" w:space="0" w:color="auto"/>
        <w:right w:val="none" w:sz="0" w:space="0" w:color="auto"/>
      </w:divBdr>
    </w:div>
    <w:div w:id="1458138508">
      <w:bodyDiv w:val="1"/>
      <w:marLeft w:val="0"/>
      <w:marRight w:val="0"/>
      <w:marTop w:val="0"/>
      <w:marBottom w:val="0"/>
      <w:divBdr>
        <w:top w:val="none" w:sz="0" w:space="0" w:color="auto"/>
        <w:left w:val="none" w:sz="0" w:space="0" w:color="auto"/>
        <w:bottom w:val="none" w:sz="0" w:space="0" w:color="auto"/>
        <w:right w:val="none" w:sz="0" w:space="0" w:color="auto"/>
      </w:divBdr>
    </w:div>
    <w:div w:id="1462532319">
      <w:bodyDiv w:val="1"/>
      <w:marLeft w:val="0"/>
      <w:marRight w:val="0"/>
      <w:marTop w:val="0"/>
      <w:marBottom w:val="0"/>
      <w:divBdr>
        <w:top w:val="none" w:sz="0" w:space="0" w:color="auto"/>
        <w:left w:val="none" w:sz="0" w:space="0" w:color="auto"/>
        <w:bottom w:val="none" w:sz="0" w:space="0" w:color="auto"/>
        <w:right w:val="none" w:sz="0" w:space="0" w:color="auto"/>
      </w:divBdr>
    </w:div>
    <w:div w:id="1473910825">
      <w:bodyDiv w:val="1"/>
      <w:marLeft w:val="0"/>
      <w:marRight w:val="0"/>
      <w:marTop w:val="0"/>
      <w:marBottom w:val="0"/>
      <w:divBdr>
        <w:top w:val="none" w:sz="0" w:space="0" w:color="auto"/>
        <w:left w:val="none" w:sz="0" w:space="0" w:color="auto"/>
        <w:bottom w:val="none" w:sz="0" w:space="0" w:color="auto"/>
        <w:right w:val="none" w:sz="0" w:space="0" w:color="auto"/>
      </w:divBdr>
    </w:div>
    <w:div w:id="1481463514">
      <w:bodyDiv w:val="1"/>
      <w:marLeft w:val="0"/>
      <w:marRight w:val="0"/>
      <w:marTop w:val="0"/>
      <w:marBottom w:val="0"/>
      <w:divBdr>
        <w:top w:val="none" w:sz="0" w:space="0" w:color="auto"/>
        <w:left w:val="none" w:sz="0" w:space="0" w:color="auto"/>
        <w:bottom w:val="none" w:sz="0" w:space="0" w:color="auto"/>
        <w:right w:val="none" w:sz="0" w:space="0" w:color="auto"/>
      </w:divBdr>
    </w:div>
    <w:div w:id="1497771557">
      <w:bodyDiv w:val="1"/>
      <w:marLeft w:val="0"/>
      <w:marRight w:val="0"/>
      <w:marTop w:val="0"/>
      <w:marBottom w:val="0"/>
      <w:divBdr>
        <w:top w:val="none" w:sz="0" w:space="0" w:color="auto"/>
        <w:left w:val="none" w:sz="0" w:space="0" w:color="auto"/>
        <w:bottom w:val="none" w:sz="0" w:space="0" w:color="auto"/>
        <w:right w:val="none" w:sz="0" w:space="0" w:color="auto"/>
      </w:divBdr>
    </w:div>
    <w:div w:id="1518958805">
      <w:bodyDiv w:val="1"/>
      <w:marLeft w:val="0"/>
      <w:marRight w:val="0"/>
      <w:marTop w:val="0"/>
      <w:marBottom w:val="0"/>
      <w:divBdr>
        <w:top w:val="none" w:sz="0" w:space="0" w:color="auto"/>
        <w:left w:val="none" w:sz="0" w:space="0" w:color="auto"/>
        <w:bottom w:val="none" w:sz="0" w:space="0" w:color="auto"/>
        <w:right w:val="none" w:sz="0" w:space="0" w:color="auto"/>
      </w:divBdr>
    </w:div>
    <w:div w:id="1519731287">
      <w:bodyDiv w:val="1"/>
      <w:marLeft w:val="0"/>
      <w:marRight w:val="0"/>
      <w:marTop w:val="0"/>
      <w:marBottom w:val="0"/>
      <w:divBdr>
        <w:top w:val="none" w:sz="0" w:space="0" w:color="auto"/>
        <w:left w:val="none" w:sz="0" w:space="0" w:color="auto"/>
        <w:bottom w:val="none" w:sz="0" w:space="0" w:color="auto"/>
        <w:right w:val="none" w:sz="0" w:space="0" w:color="auto"/>
      </w:divBdr>
    </w:div>
    <w:div w:id="1521773895">
      <w:bodyDiv w:val="1"/>
      <w:marLeft w:val="0"/>
      <w:marRight w:val="0"/>
      <w:marTop w:val="0"/>
      <w:marBottom w:val="0"/>
      <w:divBdr>
        <w:top w:val="none" w:sz="0" w:space="0" w:color="auto"/>
        <w:left w:val="none" w:sz="0" w:space="0" w:color="auto"/>
        <w:bottom w:val="none" w:sz="0" w:space="0" w:color="auto"/>
        <w:right w:val="none" w:sz="0" w:space="0" w:color="auto"/>
      </w:divBdr>
    </w:div>
    <w:div w:id="1528716563">
      <w:bodyDiv w:val="1"/>
      <w:marLeft w:val="0"/>
      <w:marRight w:val="0"/>
      <w:marTop w:val="0"/>
      <w:marBottom w:val="0"/>
      <w:divBdr>
        <w:top w:val="none" w:sz="0" w:space="0" w:color="auto"/>
        <w:left w:val="none" w:sz="0" w:space="0" w:color="auto"/>
        <w:bottom w:val="none" w:sz="0" w:space="0" w:color="auto"/>
        <w:right w:val="none" w:sz="0" w:space="0" w:color="auto"/>
      </w:divBdr>
      <w:divsChild>
        <w:div w:id="1869488129">
          <w:marLeft w:val="0"/>
          <w:marRight w:val="0"/>
          <w:marTop w:val="0"/>
          <w:marBottom w:val="0"/>
          <w:divBdr>
            <w:top w:val="none" w:sz="0" w:space="0" w:color="auto"/>
            <w:left w:val="none" w:sz="0" w:space="0" w:color="auto"/>
            <w:bottom w:val="none" w:sz="0" w:space="0" w:color="auto"/>
            <w:right w:val="none" w:sz="0" w:space="0" w:color="auto"/>
          </w:divBdr>
          <w:divsChild>
            <w:div w:id="1818493258">
              <w:marLeft w:val="0"/>
              <w:marRight w:val="0"/>
              <w:marTop w:val="0"/>
              <w:marBottom w:val="0"/>
              <w:divBdr>
                <w:top w:val="none" w:sz="0" w:space="0" w:color="auto"/>
                <w:left w:val="none" w:sz="0" w:space="0" w:color="auto"/>
                <w:bottom w:val="none" w:sz="0" w:space="0" w:color="auto"/>
                <w:right w:val="none" w:sz="0" w:space="0" w:color="auto"/>
              </w:divBdr>
              <w:divsChild>
                <w:div w:id="226258881">
                  <w:marLeft w:val="0"/>
                  <w:marRight w:val="0"/>
                  <w:marTop w:val="0"/>
                  <w:marBottom w:val="0"/>
                  <w:divBdr>
                    <w:top w:val="none" w:sz="0" w:space="0" w:color="auto"/>
                    <w:left w:val="none" w:sz="0" w:space="0" w:color="auto"/>
                    <w:bottom w:val="none" w:sz="0" w:space="0" w:color="auto"/>
                    <w:right w:val="none" w:sz="0" w:space="0" w:color="auto"/>
                  </w:divBdr>
                  <w:divsChild>
                    <w:div w:id="773746749">
                      <w:marLeft w:val="0"/>
                      <w:marRight w:val="0"/>
                      <w:marTop w:val="0"/>
                      <w:marBottom w:val="0"/>
                      <w:divBdr>
                        <w:top w:val="none" w:sz="0" w:space="0" w:color="auto"/>
                        <w:left w:val="none" w:sz="0" w:space="0" w:color="auto"/>
                        <w:bottom w:val="none" w:sz="0" w:space="0" w:color="auto"/>
                        <w:right w:val="none" w:sz="0" w:space="0" w:color="auto"/>
                      </w:divBdr>
                      <w:divsChild>
                        <w:div w:id="1625506381">
                          <w:marLeft w:val="0"/>
                          <w:marRight w:val="0"/>
                          <w:marTop w:val="0"/>
                          <w:marBottom w:val="0"/>
                          <w:divBdr>
                            <w:top w:val="none" w:sz="0" w:space="0" w:color="auto"/>
                            <w:left w:val="none" w:sz="0" w:space="0" w:color="auto"/>
                            <w:bottom w:val="none" w:sz="0" w:space="0" w:color="auto"/>
                            <w:right w:val="none" w:sz="0" w:space="0" w:color="auto"/>
                          </w:divBdr>
                          <w:divsChild>
                            <w:div w:id="139180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0144689">
      <w:bodyDiv w:val="1"/>
      <w:marLeft w:val="0"/>
      <w:marRight w:val="0"/>
      <w:marTop w:val="0"/>
      <w:marBottom w:val="0"/>
      <w:divBdr>
        <w:top w:val="none" w:sz="0" w:space="0" w:color="auto"/>
        <w:left w:val="none" w:sz="0" w:space="0" w:color="auto"/>
        <w:bottom w:val="none" w:sz="0" w:space="0" w:color="auto"/>
        <w:right w:val="none" w:sz="0" w:space="0" w:color="auto"/>
      </w:divBdr>
    </w:div>
    <w:div w:id="1549798505">
      <w:bodyDiv w:val="1"/>
      <w:marLeft w:val="0"/>
      <w:marRight w:val="0"/>
      <w:marTop w:val="0"/>
      <w:marBottom w:val="0"/>
      <w:divBdr>
        <w:top w:val="none" w:sz="0" w:space="0" w:color="auto"/>
        <w:left w:val="none" w:sz="0" w:space="0" w:color="auto"/>
        <w:bottom w:val="none" w:sz="0" w:space="0" w:color="auto"/>
        <w:right w:val="none" w:sz="0" w:space="0" w:color="auto"/>
      </w:divBdr>
    </w:div>
    <w:div w:id="1572276946">
      <w:bodyDiv w:val="1"/>
      <w:marLeft w:val="0"/>
      <w:marRight w:val="0"/>
      <w:marTop w:val="0"/>
      <w:marBottom w:val="0"/>
      <w:divBdr>
        <w:top w:val="none" w:sz="0" w:space="0" w:color="auto"/>
        <w:left w:val="none" w:sz="0" w:space="0" w:color="auto"/>
        <w:bottom w:val="none" w:sz="0" w:space="0" w:color="auto"/>
        <w:right w:val="none" w:sz="0" w:space="0" w:color="auto"/>
      </w:divBdr>
    </w:div>
    <w:div w:id="1584027372">
      <w:bodyDiv w:val="1"/>
      <w:marLeft w:val="0"/>
      <w:marRight w:val="0"/>
      <w:marTop w:val="0"/>
      <w:marBottom w:val="0"/>
      <w:divBdr>
        <w:top w:val="none" w:sz="0" w:space="0" w:color="auto"/>
        <w:left w:val="none" w:sz="0" w:space="0" w:color="auto"/>
        <w:bottom w:val="none" w:sz="0" w:space="0" w:color="auto"/>
        <w:right w:val="none" w:sz="0" w:space="0" w:color="auto"/>
      </w:divBdr>
    </w:div>
    <w:div w:id="1599867098">
      <w:bodyDiv w:val="1"/>
      <w:marLeft w:val="0"/>
      <w:marRight w:val="0"/>
      <w:marTop w:val="0"/>
      <w:marBottom w:val="0"/>
      <w:divBdr>
        <w:top w:val="none" w:sz="0" w:space="0" w:color="auto"/>
        <w:left w:val="none" w:sz="0" w:space="0" w:color="auto"/>
        <w:bottom w:val="none" w:sz="0" w:space="0" w:color="auto"/>
        <w:right w:val="none" w:sz="0" w:space="0" w:color="auto"/>
      </w:divBdr>
    </w:div>
    <w:div w:id="1602179836">
      <w:bodyDiv w:val="1"/>
      <w:marLeft w:val="0"/>
      <w:marRight w:val="0"/>
      <w:marTop w:val="0"/>
      <w:marBottom w:val="0"/>
      <w:divBdr>
        <w:top w:val="none" w:sz="0" w:space="0" w:color="auto"/>
        <w:left w:val="none" w:sz="0" w:space="0" w:color="auto"/>
        <w:bottom w:val="none" w:sz="0" w:space="0" w:color="auto"/>
        <w:right w:val="none" w:sz="0" w:space="0" w:color="auto"/>
      </w:divBdr>
    </w:div>
    <w:div w:id="1602487576">
      <w:bodyDiv w:val="1"/>
      <w:marLeft w:val="0"/>
      <w:marRight w:val="0"/>
      <w:marTop w:val="0"/>
      <w:marBottom w:val="0"/>
      <w:divBdr>
        <w:top w:val="none" w:sz="0" w:space="0" w:color="auto"/>
        <w:left w:val="none" w:sz="0" w:space="0" w:color="auto"/>
        <w:bottom w:val="none" w:sz="0" w:space="0" w:color="auto"/>
        <w:right w:val="none" w:sz="0" w:space="0" w:color="auto"/>
      </w:divBdr>
    </w:div>
    <w:div w:id="1608541438">
      <w:bodyDiv w:val="1"/>
      <w:marLeft w:val="0"/>
      <w:marRight w:val="0"/>
      <w:marTop w:val="0"/>
      <w:marBottom w:val="0"/>
      <w:divBdr>
        <w:top w:val="none" w:sz="0" w:space="0" w:color="auto"/>
        <w:left w:val="none" w:sz="0" w:space="0" w:color="auto"/>
        <w:bottom w:val="none" w:sz="0" w:space="0" w:color="auto"/>
        <w:right w:val="none" w:sz="0" w:space="0" w:color="auto"/>
      </w:divBdr>
      <w:divsChild>
        <w:div w:id="517427048">
          <w:marLeft w:val="0"/>
          <w:marRight w:val="0"/>
          <w:marTop w:val="0"/>
          <w:marBottom w:val="0"/>
          <w:divBdr>
            <w:top w:val="none" w:sz="0" w:space="0" w:color="auto"/>
            <w:left w:val="none" w:sz="0" w:space="0" w:color="auto"/>
            <w:bottom w:val="none" w:sz="0" w:space="0" w:color="auto"/>
            <w:right w:val="none" w:sz="0" w:space="0" w:color="auto"/>
          </w:divBdr>
          <w:divsChild>
            <w:div w:id="1654720797">
              <w:marLeft w:val="0"/>
              <w:marRight w:val="0"/>
              <w:marTop w:val="0"/>
              <w:marBottom w:val="0"/>
              <w:divBdr>
                <w:top w:val="none" w:sz="0" w:space="0" w:color="auto"/>
                <w:left w:val="none" w:sz="0" w:space="0" w:color="auto"/>
                <w:bottom w:val="none" w:sz="0" w:space="0" w:color="auto"/>
                <w:right w:val="none" w:sz="0" w:space="0" w:color="auto"/>
              </w:divBdr>
              <w:divsChild>
                <w:div w:id="1239561906">
                  <w:marLeft w:val="0"/>
                  <w:marRight w:val="0"/>
                  <w:marTop w:val="0"/>
                  <w:marBottom w:val="0"/>
                  <w:divBdr>
                    <w:top w:val="none" w:sz="0" w:space="0" w:color="auto"/>
                    <w:left w:val="none" w:sz="0" w:space="0" w:color="auto"/>
                    <w:bottom w:val="none" w:sz="0" w:space="0" w:color="auto"/>
                    <w:right w:val="none" w:sz="0" w:space="0" w:color="auto"/>
                  </w:divBdr>
                  <w:divsChild>
                    <w:div w:id="274943040">
                      <w:marLeft w:val="0"/>
                      <w:marRight w:val="0"/>
                      <w:marTop w:val="0"/>
                      <w:marBottom w:val="0"/>
                      <w:divBdr>
                        <w:top w:val="none" w:sz="0" w:space="0" w:color="auto"/>
                        <w:left w:val="none" w:sz="0" w:space="0" w:color="auto"/>
                        <w:bottom w:val="none" w:sz="0" w:space="0" w:color="auto"/>
                        <w:right w:val="none" w:sz="0" w:space="0" w:color="auto"/>
                      </w:divBdr>
                      <w:divsChild>
                        <w:div w:id="904681185">
                          <w:marLeft w:val="0"/>
                          <w:marRight w:val="0"/>
                          <w:marTop w:val="0"/>
                          <w:marBottom w:val="0"/>
                          <w:divBdr>
                            <w:top w:val="none" w:sz="0" w:space="0" w:color="auto"/>
                            <w:left w:val="none" w:sz="0" w:space="0" w:color="auto"/>
                            <w:bottom w:val="none" w:sz="0" w:space="0" w:color="auto"/>
                            <w:right w:val="none" w:sz="0" w:space="0" w:color="auto"/>
                          </w:divBdr>
                          <w:divsChild>
                            <w:div w:id="10866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865582">
      <w:bodyDiv w:val="1"/>
      <w:marLeft w:val="0"/>
      <w:marRight w:val="0"/>
      <w:marTop w:val="0"/>
      <w:marBottom w:val="0"/>
      <w:divBdr>
        <w:top w:val="none" w:sz="0" w:space="0" w:color="auto"/>
        <w:left w:val="none" w:sz="0" w:space="0" w:color="auto"/>
        <w:bottom w:val="none" w:sz="0" w:space="0" w:color="auto"/>
        <w:right w:val="none" w:sz="0" w:space="0" w:color="auto"/>
      </w:divBdr>
    </w:div>
    <w:div w:id="1625964487">
      <w:bodyDiv w:val="1"/>
      <w:marLeft w:val="0"/>
      <w:marRight w:val="0"/>
      <w:marTop w:val="0"/>
      <w:marBottom w:val="0"/>
      <w:divBdr>
        <w:top w:val="none" w:sz="0" w:space="0" w:color="auto"/>
        <w:left w:val="none" w:sz="0" w:space="0" w:color="auto"/>
        <w:bottom w:val="none" w:sz="0" w:space="0" w:color="auto"/>
        <w:right w:val="none" w:sz="0" w:space="0" w:color="auto"/>
      </w:divBdr>
    </w:div>
    <w:div w:id="1645623317">
      <w:bodyDiv w:val="1"/>
      <w:marLeft w:val="0"/>
      <w:marRight w:val="0"/>
      <w:marTop w:val="0"/>
      <w:marBottom w:val="0"/>
      <w:divBdr>
        <w:top w:val="none" w:sz="0" w:space="0" w:color="auto"/>
        <w:left w:val="none" w:sz="0" w:space="0" w:color="auto"/>
        <w:bottom w:val="none" w:sz="0" w:space="0" w:color="auto"/>
        <w:right w:val="none" w:sz="0" w:space="0" w:color="auto"/>
      </w:divBdr>
    </w:div>
    <w:div w:id="1658337441">
      <w:bodyDiv w:val="1"/>
      <w:marLeft w:val="0"/>
      <w:marRight w:val="0"/>
      <w:marTop w:val="0"/>
      <w:marBottom w:val="0"/>
      <w:divBdr>
        <w:top w:val="none" w:sz="0" w:space="0" w:color="auto"/>
        <w:left w:val="none" w:sz="0" w:space="0" w:color="auto"/>
        <w:bottom w:val="none" w:sz="0" w:space="0" w:color="auto"/>
        <w:right w:val="none" w:sz="0" w:space="0" w:color="auto"/>
      </w:divBdr>
    </w:div>
    <w:div w:id="1671299971">
      <w:bodyDiv w:val="1"/>
      <w:marLeft w:val="0"/>
      <w:marRight w:val="0"/>
      <w:marTop w:val="0"/>
      <w:marBottom w:val="0"/>
      <w:divBdr>
        <w:top w:val="none" w:sz="0" w:space="0" w:color="auto"/>
        <w:left w:val="none" w:sz="0" w:space="0" w:color="auto"/>
        <w:bottom w:val="none" w:sz="0" w:space="0" w:color="auto"/>
        <w:right w:val="none" w:sz="0" w:space="0" w:color="auto"/>
      </w:divBdr>
    </w:div>
    <w:div w:id="1726024638">
      <w:bodyDiv w:val="1"/>
      <w:marLeft w:val="0"/>
      <w:marRight w:val="0"/>
      <w:marTop w:val="0"/>
      <w:marBottom w:val="0"/>
      <w:divBdr>
        <w:top w:val="none" w:sz="0" w:space="0" w:color="auto"/>
        <w:left w:val="none" w:sz="0" w:space="0" w:color="auto"/>
        <w:bottom w:val="none" w:sz="0" w:space="0" w:color="auto"/>
        <w:right w:val="none" w:sz="0" w:space="0" w:color="auto"/>
      </w:divBdr>
    </w:div>
    <w:div w:id="1728524732">
      <w:bodyDiv w:val="1"/>
      <w:marLeft w:val="0"/>
      <w:marRight w:val="0"/>
      <w:marTop w:val="0"/>
      <w:marBottom w:val="0"/>
      <w:divBdr>
        <w:top w:val="none" w:sz="0" w:space="0" w:color="auto"/>
        <w:left w:val="none" w:sz="0" w:space="0" w:color="auto"/>
        <w:bottom w:val="none" w:sz="0" w:space="0" w:color="auto"/>
        <w:right w:val="none" w:sz="0" w:space="0" w:color="auto"/>
      </w:divBdr>
    </w:div>
    <w:div w:id="1737506672">
      <w:bodyDiv w:val="1"/>
      <w:marLeft w:val="0"/>
      <w:marRight w:val="0"/>
      <w:marTop w:val="0"/>
      <w:marBottom w:val="0"/>
      <w:divBdr>
        <w:top w:val="none" w:sz="0" w:space="0" w:color="auto"/>
        <w:left w:val="none" w:sz="0" w:space="0" w:color="auto"/>
        <w:bottom w:val="none" w:sz="0" w:space="0" w:color="auto"/>
        <w:right w:val="none" w:sz="0" w:space="0" w:color="auto"/>
      </w:divBdr>
    </w:div>
    <w:div w:id="1742481065">
      <w:bodyDiv w:val="1"/>
      <w:marLeft w:val="0"/>
      <w:marRight w:val="0"/>
      <w:marTop w:val="0"/>
      <w:marBottom w:val="0"/>
      <w:divBdr>
        <w:top w:val="none" w:sz="0" w:space="0" w:color="auto"/>
        <w:left w:val="none" w:sz="0" w:space="0" w:color="auto"/>
        <w:bottom w:val="none" w:sz="0" w:space="0" w:color="auto"/>
        <w:right w:val="none" w:sz="0" w:space="0" w:color="auto"/>
      </w:divBdr>
    </w:div>
    <w:div w:id="1743410351">
      <w:bodyDiv w:val="1"/>
      <w:marLeft w:val="0"/>
      <w:marRight w:val="0"/>
      <w:marTop w:val="0"/>
      <w:marBottom w:val="0"/>
      <w:divBdr>
        <w:top w:val="none" w:sz="0" w:space="0" w:color="auto"/>
        <w:left w:val="none" w:sz="0" w:space="0" w:color="auto"/>
        <w:bottom w:val="none" w:sz="0" w:space="0" w:color="auto"/>
        <w:right w:val="none" w:sz="0" w:space="0" w:color="auto"/>
      </w:divBdr>
    </w:div>
    <w:div w:id="1766416694">
      <w:bodyDiv w:val="1"/>
      <w:marLeft w:val="0"/>
      <w:marRight w:val="0"/>
      <w:marTop w:val="0"/>
      <w:marBottom w:val="0"/>
      <w:divBdr>
        <w:top w:val="none" w:sz="0" w:space="0" w:color="auto"/>
        <w:left w:val="none" w:sz="0" w:space="0" w:color="auto"/>
        <w:bottom w:val="none" w:sz="0" w:space="0" w:color="auto"/>
        <w:right w:val="none" w:sz="0" w:space="0" w:color="auto"/>
      </w:divBdr>
    </w:div>
    <w:div w:id="1778407626">
      <w:bodyDiv w:val="1"/>
      <w:marLeft w:val="0"/>
      <w:marRight w:val="0"/>
      <w:marTop w:val="0"/>
      <w:marBottom w:val="0"/>
      <w:divBdr>
        <w:top w:val="none" w:sz="0" w:space="0" w:color="auto"/>
        <w:left w:val="none" w:sz="0" w:space="0" w:color="auto"/>
        <w:bottom w:val="none" w:sz="0" w:space="0" w:color="auto"/>
        <w:right w:val="none" w:sz="0" w:space="0" w:color="auto"/>
      </w:divBdr>
    </w:div>
    <w:div w:id="1779644215">
      <w:bodyDiv w:val="1"/>
      <w:marLeft w:val="0"/>
      <w:marRight w:val="0"/>
      <w:marTop w:val="0"/>
      <w:marBottom w:val="0"/>
      <w:divBdr>
        <w:top w:val="none" w:sz="0" w:space="0" w:color="auto"/>
        <w:left w:val="none" w:sz="0" w:space="0" w:color="auto"/>
        <w:bottom w:val="none" w:sz="0" w:space="0" w:color="auto"/>
        <w:right w:val="none" w:sz="0" w:space="0" w:color="auto"/>
      </w:divBdr>
    </w:div>
    <w:div w:id="1795516968">
      <w:bodyDiv w:val="1"/>
      <w:marLeft w:val="0"/>
      <w:marRight w:val="0"/>
      <w:marTop w:val="0"/>
      <w:marBottom w:val="0"/>
      <w:divBdr>
        <w:top w:val="none" w:sz="0" w:space="0" w:color="auto"/>
        <w:left w:val="none" w:sz="0" w:space="0" w:color="auto"/>
        <w:bottom w:val="none" w:sz="0" w:space="0" w:color="auto"/>
        <w:right w:val="none" w:sz="0" w:space="0" w:color="auto"/>
      </w:divBdr>
    </w:div>
    <w:div w:id="1827044661">
      <w:bodyDiv w:val="1"/>
      <w:marLeft w:val="0"/>
      <w:marRight w:val="0"/>
      <w:marTop w:val="0"/>
      <w:marBottom w:val="0"/>
      <w:divBdr>
        <w:top w:val="none" w:sz="0" w:space="0" w:color="auto"/>
        <w:left w:val="none" w:sz="0" w:space="0" w:color="auto"/>
        <w:bottom w:val="none" w:sz="0" w:space="0" w:color="auto"/>
        <w:right w:val="none" w:sz="0" w:space="0" w:color="auto"/>
      </w:divBdr>
    </w:div>
    <w:div w:id="1836994054">
      <w:bodyDiv w:val="1"/>
      <w:marLeft w:val="0"/>
      <w:marRight w:val="0"/>
      <w:marTop w:val="0"/>
      <w:marBottom w:val="0"/>
      <w:divBdr>
        <w:top w:val="none" w:sz="0" w:space="0" w:color="auto"/>
        <w:left w:val="none" w:sz="0" w:space="0" w:color="auto"/>
        <w:bottom w:val="none" w:sz="0" w:space="0" w:color="auto"/>
        <w:right w:val="none" w:sz="0" w:space="0" w:color="auto"/>
      </w:divBdr>
    </w:div>
    <w:div w:id="1839227806">
      <w:bodyDiv w:val="1"/>
      <w:marLeft w:val="0"/>
      <w:marRight w:val="0"/>
      <w:marTop w:val="0"/>
      <w:marBottom w:val="0"/>
      <w:divBdr>
        <w:top w:val="none" w:sz="0" w:space="0" w:color="auto"/>
        <w:left w:val="none" w:sz="0" w:space="0" w:color="auto"/>
        <w:bottom w:val="none" w:sz="0" w:space="0" w:color="auto"/>
        <w:right w:val="none" w:sz="0" w:space="0" w:color="auto"/>
      </w:divBdr>
    </w:div>
    <w:div w:id="1839730053">
      <w:bodyDiv w:val="1"/>
      <w:marLeft w:val="0"/>
      <w:marRight w:val="0"/>
      <w:marTop w:val="0"/>
      <w:marBottom w:val="0"/>
      <w:divBdr>
        <w:top w:val="none" w:sz="0" w:space="0" w:color="auto"/>
        <w:left w:val="none" w:sz="0" w:space="0" w:color="auto"/>
        <w:bottom w:val="none" w:sz="0" w:space="0" w:color="auto"/>
        <w:right w:val="none" w:sz="0" w:space="0" w:color="auto"/>
      </w:divBdr>
    </w:div>
    <w:div w:id="1861776537">
      <w:bodyDiv w:val="1"/>
      <w:marLeft w:val="0"/>
      <w:marRight w:val="0"/>
      <w:marTop w:val="0"/>
      <w:marBottom w:val="0"/>
      <w:divBdr>
        <w:top w:val="none" w:sz="0" w:space="0" w:color="auto"/>
        <w:left w:val="none" w:sz="0" w:space="0" w:color="auto"/>
        <w:bottom w:val="none" w:sz="0" w:space="0" w:color="auto"/>
        <w:right w:val="none" w:sz="0" w:space="0" w:color="auto"/>
      </w:divBdr>
    </w:div>
    <w:div w:id="1879276397">
      <w:bodyDiv w:val="1"/>
      <w:marLeft w:val="0"/>
      <w:marRight w:val="0"/>
      <w:marTop w:val="0"/>
      <w:marBottom w:val="0"/>
      <w:divBdr>
        <w:top w:val="none" w:sz="0" w:space="0" w:color="auto"/>
        <w:left w:val="none" w:sz="0" w:space="0" w:color="auto"/>
        <w:bottom w:val="none" w:sz="0" w:space="0" w:color="auto"/>
        <w:right w:val="none" w:sz="0" w:space="0" w:color="auto"/>
      </w:divBdr>
    </w:div>
    <w:div w:id="1884097285">
      <w:bodyDiv w:val="1"/>
      <w:marLeft w:val="0"/>
      <w:marRight w:val="0"/>
      <w:marTop w:val="0"/>
      <w:marBottom w:val="0"/>
      <w:divBdr>
        <w:top w:val="none" w:sz="0" w:space="0" w:color="auto"/>
        <w:left w:val="none" w:sz="0" w:space="0" w:color="auto"/>
        <w:bottom w:val="none" w:sz="0" w:space="0" w:color="auto"/>
        <w:right w:val="none" w:sz="0" w:space="0" w:color="auto"/>
      </w:divBdr>
    </w:div>
    <w:div w:id="1896157739">
      <w:bodyDiv w:val="1"/>
      <w:marLeft w:val="0"/>
      <w:marRight w:val="0"/>
      <w:marTop w:val="0"/>
      <w:marBottom w:val="0"/>
      <w:divBdr>
        <w:top w:val="none" w:sz="0" w:space="0" w:color="auto"/>
        <w:left w:val="none" w:sz="0" w:space="0" w:color="auto"/>
        <w:bottom w:val="none" w:sz="0" w:space="0" w:color="auto"/>
        <w:right w:val="none" w:sz="0" w:space="0" w:color="auto"/>
      </w:divBdr>
    </w:div>
    <w:div w:id="1917544532">
      <w:bodyDiv w:val="1"/>
      <w:marLeft w:val="0"/>
      <w:marRight w:val="0"/>
      <w:marTop w:val="0"/>
      <w:marBottom w:val="0"/>
      <w:divBdr>
        <w:top w:val="none" w:sz="0" w:space="0" w:color="auto"/>
        <w:left w:val="none" w:sz="0" w:space="0" w:color="auto"/>
        <w:bottom w:val="none" w:sz="0" w:space="0" w:color="auto"/>
        <w:right w:val="none" w:sz="0" w:space="0" w:color="auto"/>
      </w:divBdr>
    </w:div>
    <w:div w:id="1928148699">
      <w:bodyDiv w:val="1"/>
      <w:marLeft w:val="0"/>
      <w:marRight w:val="0"/>
      <w:marTop w:val="0"/>
      <w:marBottom w:val="0"/>
      <w:divBdr>
        <w:top w:val="none" w:sz="0" w:space="0" w:color="auto"/>
        <w:left w:val="none" w:sz="0" w:space="0" w:color="auto"/>
        <w:bottom w:val="none" w:sz="0" w:space="0" w:color="auto"/>
        <w:right w:val="none" w:sz="0" w:space="0" w:color="auto"/>
      </w:divBdr>
    </w:div>
    <w:div w:id="1954284908">
      <w:bodyDiv w:val="1"/>
      <w:marLeft w:val="0"/>
      <w:marRight w:val="0"/>
      <w:marTop w:val="0"/>
      <w:marBottom w:val="0"/>
      <w:divBdr>
        <w:top w:val="none" w:sz="0" w:space="0" w:color="auto"/>
        <w:left w:val="none" w:sz="0" w:space="0" w:color="auto"/>
        <w:bottom w:val="none" w:sz="0" w:space="0" w:color="auto"/>
        <w:right w:val="none" w:sz="0" w:space="0" w:color="auto"/>
      </w:divBdr>
    </w:div>
    <w:div w:id="1968118514">
      <w:bodyDiv w:val="1"/>
      <w:marLeft w:val="0"/>
      <w:marRight w:val="0"/>
      <w:marTop w:val="0"/>
      <w:marBottom w:val="0"/>
      <w:divBdr>
        <w:top w:val="none" w:sz="0" w:space="0" w:color="auto"/>
        <w:left w:val="none" w:sz="0" w:space="0" w:color="auto"/>
        <w:bottom w:val="none" w:sz="0" w:space="0" w:color="auto"/>
        <w:right w:val="none" w:sz="0" w:space="0" w:color="auto"/>
      </w:divBdr>
    </w:div>
    <w:div w:id="1973823104">
      <w:bodyDiv w:val="1"/>
      <w:marLeft w:val="0"/>
      <w:marRight w:val="0"/>
      <w:marTop w:val="0"/>
      <w:marBottom w:val="0"/>
      <w:divBdr>
        <w:top w:val="none" w:sz="0" w:space="0" w:color="auto"/>
        <w:left w:val="none" w:sz="0" w:space="0" w:color="auto"/>
        <w:bottom w:val="none" w:sz="0" w:space="0" w:color="auto"/>
        <w:right w:val="none" w:sz="0" w:space="0" w:color="auto"/>
      </w:divBdr>
    </w:div>
    <w:div w:id="1986465018">
      <w:bodyDiv w:val="1"/>
      <w:marLeft w:val="0"/>
      <w:marRight w:val="0"/>
      <w:marTop w:val="0"/>
      <w:marBottom w:val="0"/>
      <w:divBdr>
        <w:top w:val="none" w:sz="0" w:space="0" w:color="auto"/>
        <w:left w:val="none" w:sz="0" w:space="0" w:color="auto"/>
        <w:bottom w:val="none" w:sz="0" w:space="0" w:color="auto"/>
        <w:right w:val="none" w:sz="0" w:space="0" w:color="auto"/>
      </w:divBdr>
    </w:div>
    <w:div w:id="2016419140">
      <w:bodyDiv w:val="1"/>
      <w:marLeft w:val="0"/>
      <w:marRight w:val="0"/>
      <w:marTop w:val="0"/>
      <w:marBottom w:val="0"/>
      <w:divBdr>
        <w:top w:val="none" w:sz="0" w:space="0" w:color="auto"/>
        <w:left w:val="none" w:sz="0" w:space="0" w:color="auto"/>
        <w:bottom w:val="none" w:sz="0" w:space="0" w:color="auto"/>
        <w:right w:val="none" w:sz="0" w:space="0" w:color="auto"/>
      </w:divBdr>
    </w:div>
    <w:div w:id="2041784498">
      <w:bodyDiv w:val="1"/>
      <w:marLeft w:val="0"/>
      <w:marRight w:val="0"/>
      <w:marTop w:val="0"/>
      <w:marBottom w:val="0"/>
      <w:divBdr>
        <w:top w:val="none" w:sz="0" w:space="0" w:color="auto"/>
        <w:left w:val="none" w:sz="0" w:space="0" w:color="auto"/>
        <w:bottom w:val="none" w:sz="0" w:space="0" w:color="auto"/>
        <w:right w:val="none" w:sz="0" w:space="0" w:color="auto"/>
      </w:divBdr>
    </w:div>
    <w:div w:id="2052878520">
      <w:bodyDiv w:val="1"/>
      <w:marLeft w:val="0"/>
      <w:marRight w:val="0"/>
      <w:marTop w:val="0"/>
      <w:marBottom w:val="0"/>
      <w:divBdr>
        <w:top w:val="none" w:sz="0" w:space="0" w:color="auto"/>
        <w:left w:val="none" w:sz="0" w:space="0" w:color="auto"/>
        <w:bottom w:val="none" w:sz="0" w:space="0" w:color="auto"/>
        <w:right w:val="none" w:sz="0" w:space="0" w:color="auto"/>
      </w:divBdr>
    </w:div>
    <w:div w:id="2060088300">
      <w:bodyDiv w:val="1"/>
      <w:marLeft w:val="0"/>
      <w:marRight w:val="0"/>
      <w:marTop w:val="0"/>
      <w:marBottom w:val="0"/>
      <w:divBdr>
        <w:top w:val="none" w:sz="0" w:space="0" w:color="auto"/>
        <w:left w:val="none" w:sz="0" w:space="0" w:color="auto"/>
        <w:bottom w:val="none" w:sz="0" w:space="0" w:color="auto"/>
        <w:right w:val="none" w:sz="0" w:space="0" w:color="auto"/>
      </w:divBdr>
    </w:div>
    <w:div w:id="2070494750">
      <w:bodyDiv w:val="1"/>
      <w:marLeft w:val="0"/>
      <w:marRight w:val="0"/>
      <w:marTop w:val="0"/>
      <w:marBottom w:val="0"/>
      <w:divBdr>
        <w:top w:val="none" w:sz="0" w:space="0" w:color="auto"/>
        <w:left w:val="none" w:sz="0" w:space="0" w:color="auto"/>
        <w:bottom w:val="none" w:sz="0" w:space="0" w:color="auto"/>
        <w:right w:val="none" w:sz="0" w:space="0" w:color="auto"/>
      </w:divBdr>
    </w:div>
    <w:div w:id="2080781726">
      <w:bodyDiv w:val="1"/>
      <w:marLeft w:val="0"/>
      <w:marRight w:val="0"/>
      <w:marTop w:val="0"/>
      <w:marBottom w:val="0"/>
      <w:divBdr>
        <w:top w:val="none" w:sz="0" w:space="0" w:color="auto"/>
        <w:left w:val="none" w:sz="0" w:space="0" w:color="auto"/>
        <w:bottom w:val="none" w:sz="0" w:space="0" w:color="auto"/>
        <w:right w:val="none" w:sz="0" w:space="0" w:color="auto"/>
      </w:divBdr>
    </w:div>
    <w:div w:id="2105495372">
      <w:bodyDiv w:val="1"/>
      <w:marLeft w:val="0"/>
      <w:marRight w:val="0"/>
      <w:marTop w:val="0"/>
      <w:marBottom w:val="0"/>
      <w:divBdr>
        <w:top w:val="none" w:sz="0" w:space="0" w:color="auto"/>
        <w:left w:val="none" w:sz="0" w:space="0" w:color="auto"/>
        <w:bottom w:val="none" w:sz="0" w:space="0" w:color="auto"/>
        <w:right w:val="none" w:sz="0" w:space="0" w:color="auto"/>
      </w:divBdr>
    </w:div>
    <w:div w:id="2111198083">
      <w:bodyDiv w:val="1"/>
      <w:marLeft w:val="0"/>
      <w:marRight w:val="0"/>
      <w:marTop w:val="0"/>
      <w:marBottom w:val="0"/>
      <w:divBdr>
        <w:top w:val="none" w:sz="0" w:space="0" w:color="auto"/>
        <w:left w:val="none" w:sz="0" w:space="0" w:color="auto"/>
        <w:bottom w:val="none" w:sz="0" w:space="0" w:color="auto"/>
        <w:right w:val="none" w:sz="0" w:space="0" w:color="auto"/>
      </w:divBdr>
    </w:div>
    <w:div w:id="2133598431">
      <w:bodyDiv w:val="1"/>
      <w:marLeft w:val="0"/>
      <w:marRight w:val="0"/>
      <w:marTop w:val="0"/>
      <w:marBottom w:val="0"/>
      <w:divBdr>
        <w:top w:val="none" w:sz="0" w:space="0" w:color="auto"/>
        <w:left w:val="none" w:sz="0" w:space="0" w:color="auto"/>
        <w:bottom w:val="none" w:sz="0" w:space="0" w:color="auto"/>
        <w:right w:val="none" w:sz="0" w:space="0" w:color="auto"/>
      </w:divBdr>
    </w:div>
    <w:div w:id="2134211318">
      <w:bodyDiv w:val="1"/>
      <w:marLeft w:val="0"/>
      <w:marRight w:val="0"/>
      <w:marTop w:val="0"/>
      <w:marBottom w:val="0"/>
      <w:divBdr>
        <w:top w:val="none" w:sz="0" w:space="0" w:color="auto"/>
        <w:left w:val="none" w:sz="0" w:space="0" w:color="auto"/>
        <w:bottom w:val="none" w:sz="0" w:space="0" w:color="auto"/>
        <w:right w:val="none" w:sz="0" w:space="0" w:color="auto"/>
      </w:divBdr>
    </w:div>
    <w:div w:id="213594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1286</TotalTime>
  <Pages>1</Pages>
  <Words>3318</Words>
  <Characters>18913</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69</cp:revision>
  <cp:lastPrinted>2026-04-23T05:29:00Z</cp:lastPrinted>
  <dcterms:created xsi:type="dcterms:W3CDTF">2026-03-15T09:22:00Z</dcterms:created>
  <dcterms:modified xsi:type="dcterms:W3CDTF">2026-04-23T05:29:00Z</dcterms:modified>
</cp:coreProperties>
</file>