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24145" w:rsidRPr="00757594" w:rsidRDefault="00A24145" w:rsidP="00BE453E">
      <w:pPr>
        <w:shd w:val="clear" w:color="auto" w:fill="FFFFFF"/>
        <w:jc w:val="center"/>
        <w:rPr>
          <w:rFonts w:ascii="Times New Roman" w:eastAsia="Times New Roman" w:hAnsi="Times New Roman" w:cs="Times New Roman"/>
          <w:b/>
          <w:color w:val="000000" w:themeColor="text1"/>
          <w:sz w:val="32"/>
          <w:szCs w:val="32"/>
          <w:lang w:val="en-US" w:eastAsia="ru-RU"/>
        </w:rPr>
      </w:pPr>
      <w:r w:rsidRPr="00757594">
        <w:rPr>
          <w:rFonts w:ascii="Times New Roman" w:eastAsia="Times New Roman" w:hAnsi="Times New Roman" w:cs="Times New Roman"/>
          <w:b/>
          <w:color w:val="000000" w:themeColor="text1"/>
          <w:sz w:val="32"/>
          <w:szCs w:val="32"/>
          <w:lang w:val="en-US" w:eastAsia="ru-RU"/>
        </w:rPr>
        <w:t>Course: International Trade and Policy</w:t>
      </w:r>
    </w:p>
    <w:p w:rsidR="00A24145" w:rsidRPr="00757594" w:rsidRDefault="00A24145" w:rsidP="00BE453E">
      <w:pPr>
        <w:shd w:val="clear" w:color="auto" w:fill="FFFFFF"/>
        <w:jc w:val="center"/>
        <w:rPr>
          <w:rFonts w:ascii="Times New Roman" w:eastAsia="Times New Roman" w:hAnsi="Times New Roman" w:cs="Times New Roman"/>
          <w:b/>
          <w:color w:val="000000" w:themeColor="text1"/>
          <w:sz w:val="32"/>
          <w:szCs w:val="32"/>
          <w:lang w:val="en-US" w:eastAsia="ru-RU"/>
        </w:rPr>
      </w:pPr>
      <w:r w:rsidRPr="00757594">
        <w:rPr>
          <w:rFonts w:ascii="Times New Roman" w:eastAsia="Times New Roman" w:hAnsi="Times New Roman" w:cs="Times New Roman"/>
          <w:b/>
          <w:color w:val="000000" w:themeColor="text1"/>
          <w:sz w:val="32"/>
          <w:szCs w:val="32"/>
          <w:lang w:val="en-US" w:eastAsia="ru-RU"/>
        </w:rPr>
        <w:t xml:space="preserve">Week 2: </w:t>
      </w:r>
      <w:r w:rsidRPr="00A24145">
        <w:rPr>
          <w:rFonts w:ascii="Times New Roman" w:eastAsia="Times New Roman" w:hAnsi="Times New Roman" w:cs="Times New Roman"/>
          <w:b/>
          <w:bCs/>
          <w:color w:val="000000" w:themeColor="text1"/>
          <w:kern w:val="36"/>
          <w:sz w:val="32"/>
          <w:szCs w:val="32"/>
        </w:rPr>
        <w:t>Supply and Demand in Global Markets</w:t>
      </w:r>
    </w:p>
    <w:p w:rsidR="00A24145" w:rsidRPr="00757594" w:rsidRDefault="00A24145" w:rsidP="00BE453E">
      <w:pPr>
        <w:shd w:val="clear" w:color="auto" w:fill="FFFFFF"/>
        <w:jc w:val="center"/>
        <w:rPr>
          <w:rFonts w:ascii="Times New Roman" w:eastAsia="Times New Roman" w:hAnsi="Times New Roman" w:cs="Times New Roman"/>
          <w:b/>
          <w:color w:val="000000" w:themeColor="text1"/>
          <w:sz w:val="32"/>
          <w:szCs w:val="32"/>
          <w:lang w:val="en-US" w:eastAsia="ru-RU"/>
        </w:rPr>
      </w:pPr>
      <w:r w:rsidRPr="00757594">
        <w:rPr>
          <w:rFonts w:ascii="Times New Roman" w:eastAsia="Times New Roman" w:hAnsi="Times New Roman" w:cs="Times New Roman"/>
          <w:b/>
          <w:color w:val="000000" w:themeColor="text1"/>
          <w:sz w:val="32"/>
          <w:szCs w:val="32"/>
          <w:lang w:val="en-US" w:eastAsia="ru-RU"/>
        </w:rPr>
        <w:t>University: Tajik State University of Commerce</w:t>
      </w:r>
    </w:p>
    <w:p w:rsidR="00A24145" w:rsidRDefault="00A24145" w:rsidP="004C189F">
      <w:pPr>
        <w:shd w:val="clear" w:color="auto" w:fill="FFFFFF"/>
        <w:jc w:val="center"/>
        <w:rPr>
          <w:rFonts w:ascii="Times New Roman" w:eastAsia="Times New Roman" w:hAnsi="Times New Roman" w:cs="Times New Roman"/>
          <w:b/>
          <w:color w:val="000000" w:themeColor="text1"/>
          <w:sz w:val="32"/>
          <w:szCs w:val="32"/>
          <w:lang w:val="en-US" w:eastAsia="ru-RU"/>
        </w:rPr>
      </w:pPr>
      <w:r w:rsidRPr="00757594">
        <w:rPr>
          <w:rFonts w:ascii="Times New Roman" w:eastAsia="Times New Roman" w:hAnsi="Times New Roman" w:cs="Times New Roman"/>
          <w:b/>
          <w:color w:val="000000" w:themeColor="text1"/>
          <w:sz w:val="32"/>
          <w:szCs w:val="32"/>
          <w:lang w:val="en-US" w:eastAsia="ru-RU"/>
        </w:rPr>
        <w:t>Lecturer: Abduvaliev Mubinzhon, PhD</w:t>
      </w:r>
    </w:p>
    <w:p w:rsidR="004C189F" w:rsidRPr="00A24145" w:rsidRDefault="004C189F" w:rsidP="004C189F">
      <w:pPr>
        <w:shd w:val="clear" w:color="auto" w:fill="FFFFFF"/>
        <w:jc w:val="center"/>
        <w:rPr>
          <w:rFonts w:ascii="Times New Roman" w:eastAsia="Times New Roman" w:hAnsi="Times New Roman" w:cs="Times New Roman"/>
          <w:b/>
          <w:color w:val="000000" w:themeColor="text1"/>
          <w:sz w:val="32"/>
          <w:szCs w:val="32"/>
          <w:lang w:val="en-US" w:eastAsia="ru-RU"/>
        </w:rPr>
      </w:pPr>
    </w:p>
    <w:p w:rsidR="00A24145" w:rsidRPr="00A24145" w:rsidRDefault="00435A09" w:rsidP="00DC49AE">
      <w:pPr>
        <w:spacing w:after="240" w:line="276" w:lineRule="auto"/>
        <w:outlineLvl w:val="1"/>
        <w:rPr>
          <w:rFonts w:ascii="Times New Roman" w:eastAsia="Times New Roman" w:hAnsi="Times New Roman" w:cs="Times New Roman"/>
          <w:b/>
          <w:bCs/>
          <w:color w:val="000000" w:themeColor="text1"/>
          <w:sz w:val="32"/>
          <w:szCs w:val="32"/>
        </w:rPr>
      </w:pPr>
      <w:r w:rsidRPr="00DC49AE">
        <w:rPr>
          <w:rFonts w:ascii="Times New Roman" w:eastAsia="Times New Roman" w:hAnsi="Times New Roman" w:cs="Times New Roman"/>
          <w:b/>
          <w:bCs/>
          <w:color w:val="000000" w:themeColor="text1"/>
          <w:sz w:val="32"/>
          <w:szCs w:val="32"/>
          <w:lang w:val="en-US"/>
        </w:rPr>
        <w:t xml:space="preserve">1. </w:t>
      </w:r>
      <w:r w:rsidR="00A24145" w:rsidRPr="00A24145">
        <w:rPr>
          <w:rFonts w:ascii="Times New Roman" w:eastAsia="Times New Roman" w:hAnsi="Times New Roman" w:cs="Times New Roman"/>
          <w:b/>
          <w:bCs/>
          <w:color w:val="000000" w:themeColor="text1"/>
          <w:sz w:val="32"/>
          <w:szCs w:val="32"/>
        </w:rPr>
        <w:t>Introduction</w:t>
      </w:r>
    </w:p>
    <w:p w:rsidR="00A24145" w:rsidRPr="00A24145" w:rsidRDefault="00A24145" w:rsidP="0086159F">
      <w:pPr>
        <w:spacing w:before="480" w:after="240" w:line="276" w:lineRule="auto"/>
        <w:jc w:val="center"/>
        <w:outlineLvl w:val="2"/>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1.1 The Foundation of Global Trade</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The global economy operates as a complex web of transactions. While microeconomics introduces us to supply and demand within a single, closed economy, the reality of the 21st century is one of </w:t>
      </w:r>
      <w:r w:rsidRPr="00A24145">
        <w:rPr>
          <w:rFonts w:ascii="Times New Roman" w:eastAsia="Times New Roman" w:hAnsi="Times New Roman" w:cs="Times New Roman"/>
          <w:i/>
          <w:iCs/>
          <w:color w:val="000000" w:themeColor="text1"/>
          <w:sz w:val="28"/>
          <w:szCs w:val="28"/>
        </w:rPr>
        <w:t>open economies</w:t>
      </w:r>
      <w:r w:rsidRPr="00A24145">
        <w:rPr>
          <w:rFonts w:ascii="Times New Roman" w:eastAsia="Times New Roman" w:hAnsi="Times New Roman" w:cs="Times New Roman"/>
          <w:color w:val="000000" w:themeColor="text1"/>
          <w:sz w:val="28"/>
          <w:szCs w:val="28"/>
        </w:rPr>
        <w:t>. To understand how goods flow across borders, we must extend the basic supply and demand framework to a global scale.</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In this lecture, we will explore the mechanics of world market equilibrium. We will move beyond the concept of "domestic price" and introduce the concept of a "world price" determined by the interaction of international forces. We will dissect what drives a country to import a good versus export it, a decision fundamentally rooted in comparative advantage and price differentials.</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We will then introduce the critical role of government policy. Tariffs (taxes on imports) and quotas (quantity limits) are ubiquitous tools of trade policy. However, their effects are not uniform. A central theme of this lecture is the distinction between a small country (a price taker in global markets) and a large country (a price maker capable of influencing global prices). This distinction dictates the welfare consequences of trade policy, impacting trade volume, domestic welfare, and a crucial concept known as the terms of trade.</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By the end of this lecture, you will possess the analytical tools to evaluate the winners and losers from trade policies and understand the strategic dynamics of international trade negotiations.</w:t>
      </w:r>
    </w:p>
    <w:p w:rsidR="004C189F" w:rsidRDefault="004C189F" w:rsidP="0086159F">
      <w:pPr>
        <w:spacing w:before="480" w:after="240" w:line="276" w:lineRule="auto"/>
        <w:jc w:val="center"/>
        <w:outlineLvl w:val="1"/>
        <w:rPr>
          <w:rFonts w:ascii="Times New Roman" w:eastAsia="Times New Roman" w:hAnsi="Times New Roman" w:cs="Times New Roman"/>
          <w:b/>
          <w:bCs/>
          <w:color w:val="000000" w:themeColor="text1"/>
          <w:sz w:val="32"/>
          <w:szCs w:val="32"/>
          <w:lang w:val="en-US"/>
        </w:rPr>
      </w:pPr>
    </w:p>
    <w:p w:rsidR="00A24145" w:rsidRPr="00A24145" w:rsidRDefault="00435A09" w:rsidP="0086159F">
      <w:pPr>
        <w:spacing w:before="480" w:after="240" w:line="276" w:lineRule="auto"/>
        <w:jc w:val="center"/>
        <w:outlineLvl w:val="1"/>
        <w:rPr>
          <w:rFonts w:ascii="Times New Roman" w:eastAsia="Times New Roman" w:hAnsi="Times New Roman" w:cs="Times New Roman"/>
          <w:b/>
          <w:bCs/>
          <w:color w:val="000000" w:themeColor="text1"/>
          <w:sz w:val="32"/>
          <w:szCs w:val="32"/>
          <w:lang w:val="en-US"/>
        </w:rPr>
      </w:pPr>
      <w:r w:rsidRPr="00757594">
        <w:rPr>
          <w:rFonts w:ascii="Times New Roman" w:eastAsia="Times New Roman" w:hAnsi="Times New Roman" w:cs="Times New Roman"/>
          <w:b/>
          <w:bCs/>
          <w:color w:val="000000" w:themeColor="text1"/>
          <w:sz w:val="32"/>
          <w:szCs w:val="32"/>
          <w:lang w:val="en-US"/>
        </w:rPr>
        <w:lastRenderedPageBreak/>
        <w:t>2.</w:t>
      </w:r>
      <w:r w:rsidR="00A24145" w:rsidRPr="00A24145">
        <w:rPr>
          <w:rFonts w:ascii="Times New Roman" w:eastAsia="Times New Roman" w:hAnsi="Times New Roman" w:cs="Times New Roman"/>
          <w:b/>
          <w:bCs/>
          <w:color w:val="000000" w:themeColor="text1"/>
          <w:sz w:val="32"/>
          <w:szCs w:val="32"/>
        </w:rPr>
        <w:t xml:space="preserve"> The Framework - From Autarky to Global Trade</w:t>
      </w:r>
      <w:r w:rsidR="00F90E45" w:rsidRPr="00757594">
        <w:rPr>
          <w:rFonts w:ascii="Times New Roman" w:eastAsia="Times New Roman" w:hAnsi="Times New Roman" w:cs="Times New Roman"/>
          <w:b/>
          <w:bCs/>
          <w:color w:val="000000" w:themeColor="text1"/>
          <w:sz w:val="32"/>
          <w:szCs w:val="32"/>
          <w:lang w:val="en-US"/>
        </w:rPr>
        <w:t xml:space="preserve"> (</w:t>
      </w:r>
      <w:r w:rsidR="00F90E45" w:rsidRPr="00757594">
        <w:rPr>
          <w:rFonts w:ascii="Times New Roman" w:eastAsia="Times New Roman" w:hAnsi="Times New Roman" w:cs="Times New Roman"/>
          <w:b/>
          <w:bCs/>
          <w:i/>
          <w:iCs/>
          <w:color w:val="000000" w:themeColor="text1"/>
          <w:sz w:val="32"/>
          <w:szCs w:val="32"/>
          <w:lang w:val="en-US"/>
        </w:rPr>
        <w:t>Part 1</w:t>
      </w:r>
      <w:r w:rsidR="00F90E45" w:rsidRPr="00757594">
        <w:rPr>
          <w:rFonts w:ascii="Times New Roman" w:eastAsia="Times New Roman" w:hAnsi="Times New Roman" w:cs="Times New Roman"/>
          <w:b/>
          <w:bCs/>
          <w:color w:val="000000" w:themeColor="text1"/>
          <w:sz w:val="32"/>
          <w:szCs w:val="32"/>
          <w:lang w:val="en-US"/>
        </w:rPr>
        <w:t>)</w:t>
      </w:r>
    </w:p>
    <w:p w:rsidR="00A24145" w:rsidRPr="00A24145" w:rsidRDefault="00A24145" w:rsidP="0086159F">
      <w:pPr>
        <w:spacing w:after="240" w:line="276" w:lineRule="auto"/>
        <w:outlineLvl w:val="2"/>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2.1 The Closed Economy Equilibrium</w:t>
      </w:r>
    </w:p>
    <w:p w:rsidR="00A24145" w:rsidRPr="00757594" w:rsidRDefault="00A24145" w:rsidP="00757594">
      <w:pPr>
        <w:spacing w:before="240" w:after="240" w:line="276" w:lineRule="auto"/>
        <w:rPr>
          <w:rFonts w:ascii="Times New Roman" w:eastAsia="Times New Roman" w:hAnsi="Times New Roman" w:cs="Times New Roman"/>
          <w:color w:val="000000" w:themeColor="text1"/>
          <w:sz w:val="28"/>
          <w:szCs w:val="28"/>
          <w:lang w:val="en-US"/>
        </w:rPr>
      </w:pPr>
      <w:r w:rsidRPr="00A24145">
        <w:rPr>
          <w:rFonts w:ascii="Times New Roman" w:eastAsia="Times New Roman" w:hAnsi="Times New Roman" w:cs="Times New Roman"/>
          <w:color w:val="000000" w:themeColor="text1"/>
          <w:sz w:val="28"/>
          <w:szCs w:val="28"/>
        </w:rPr>
        <w:t>Before we introduce trade, we must establish the baseline: autarky (economic self-sufficiency). In a closed economy, the price of a good is determined solely by domestic supply and demand</w:t>
      </w:r>
      <w:r w:rsidR="006D64CF" w:rsidRPr="00757594">
        <w:rPr>
          <w:rFonts w:ascii="Times New Roman" w:eastAsia="Times New Roman" w:hAnsi="Times New Roman" w:cs="Times New Roman"/>
          <w:color w:val="000000" w:themeColor="text1"/>
          <w:sz w:val="28"/>
          <w:szCs w:val="28"/>
          <w:lang w:val="en-US"/>
        </w:rPr>
        <w:t xml:space="preserve"> (see </w:t>
      </w:r>
      <w:r w:rsidR="001F6A53" w:rsidRPr="00757594">
        <w:rPr>
          <w:rFonts w:ascii="Times New Roman" w:eastAsia="Times New Roman" w:hAnsi="Times New Roman" w:cs="Times New Roman"/>
          <w:color w:val="000000" w:themeColor="text1"/>
          <w:sz w:val="28"/>
          <w:szCs w:val="28"/>
          <w:lang w:val="en-US"/>
        </w:rPr>
        <w:t>Figure</w:t>
      </w:r>
      <w:r w:rsidR="006D64CF" w:rsidRPr="00757594">
        <w:rPr>
          <w:rFonts w:ascii="Times New Roman" w:eastAsia="Times New Roman" w:hAnsi="Times New Roman" w:cs="Times New Roman"/>
          <w:color w:val="000000" w:themeColor="text1"/>
          <w:sz w:val="28"/>
          <w:szCs w:val="28"/>
          <w:lang w:val="en-US"/>
        </w:rPr>
        <w:t xml:space="preserve"> 1)</w:t>
      </w:r>
      <w:r w:rsidRPr="00A24145">
        <w:rPr>
          <w:rFonts w:ascii="Times New Roman" w:eastAsia="Times New Roman" w:hAnsi="Times New Roman" w:cs="Times New Roman"/>
          <w:color w:val="000000" w:themeColor="text1"/>
          <w:sz w:val="28"/>
          <w:szCs w:val="28"/>
        </w:rPr>
        <w:t>.</w:t>
      </w:r>
      <w:r w:rsidR="006D64CF" w:rsidRPr="00757594">
        <w:rPr>
          <w:rFonts w:ascii="Times New Roman" w:eastAsia="Times New Roman" w:hAnsi="Times New Roman" w:cs="Times New Roman"/>
          <w:color w:val="000000" w:themeColor="text1"/>
          <w:sz w:val="28"/>
          <w:szCs w:val="28"/>
          <w:lang w:val="en-US"/>
        </w:rPr>
        <w:t xml:space="preserve"> </w:t>
      </w:r>
    </w:p>
    <w:p w:rsidR="00A24145" w:rsidRPr="00757594" w:rsidRDefault="001F6A53" w:rsidP="0086159F">
      <w:pPr>
        <w:spacing w:line="276" w:lineRule="auto"/>
        <w:jc w:val="center"/>
        <w:rPr>
          <w:rFonts w:ascii="Times New Roman" w:eastAsia="Times New Roman" w:hAnsi="Times New Roman" w:cs="Times New Roman"/>
          <w:b/>
          <w:bCs/>
          <w:color w:val="000000" w:themeColor="text1"/>
          <w:sz w:val="28"/>
          <w:szCs w:val="28"/>
          <w:lang w:val="en-US"/>
        </w:rPr>
      </w:pPr>
      <w:bookmarkStart w:id="0" w:name="OLE_LINK2"/>
      <w:r w:rsidRPr="00757594">
        <w:rPr>
          <w:rFonts w:ascii="Times New Roman" w:eastAsia="Times New Roman" w:hAnsi="Times New Roman" w:cs="Times New Roman"/>
          <w:b/>
          <w:bCs/>
          <w:color w:val="000000" w:themeColor="text1"/>
          <w:sz w:val="28"/>
          <w:szCs w:val="28"/>
          <w:lang w:val="en-US"/>
        </w:rPr>
        <w:t>Figure</w:t>
      </w:r>
      <w:r w:rsidR="00A24145" w:rsidRPr="00757594">
        <w:rPr>
          <w:rFonts w:ascii="Times New Roman" w:eastAsia="Times New Roman" w:hAnsi="Times New Roman" w:cs="Times New Roman"/>
          <w:b/>
          <w:bCs/>
          <w:color w:val="000000" w:themeColor="text1"/>
          <w:sz w:val="28"/>
          <w:szCs w:val="28"/>
          <w:lang w:val="en-US"/>
        </w:rPr>
        <w:t xml:space="preserve"> 1. Autarky Equilibrium in a Closed Economy</w:t>
      </w:r>
    </w:p>
    <w:bookmarkEnd w:id="0"/>
    <w:p w:rsidR="00A24145" w:rsidRPr="00757594" w:rsidRDefault="006D64CF" w:rsidP="00757594">
      <w:pPr>
        <w:spacing w:line="276" w:lineRule="auto"/>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noProof/>
          <w:color w:val="000000" w:themeColor="text1"/>
          <w:sz w:val="28"/>
          <w:szCs w:val="28"/>
        </w:rPr>
        <w:drawing>
          <wp:inline distT="0" distB="0" distL="0" distR="0">
            <wp:extent cx="5697454" cy="2821034"/>
            <wp:effectExtent l="12700" t="12700" r="17780" b="114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7" cstate="print">
                      <a:extLst>
                        <a:ext uri="{BEBA8EAE-BF5A-486C-A8C5-ECC9F3942E4B}">
                          <a14:imgProps xmlns:a14="http://schemas.microsoft.com/office/drawing/2010/main">
                            <a14:imgLayer r:embed="rId8">
                              <a14:imgEffect>
                                <a14:colorTemperature colorTemp="4700"/>
                              </a14:imgEffect>
                            </a14:imgLayer>
                          </a14:imgProps>
                        </a:ext>
                        <a:ext uri="{28A0092B-C50C-407E-A947-70E740481C1C}">
                          <a14:useLocalDpi xmlns:a14="http://schemas.microsoft.com/office/drawing/2010/main" val="0"/>
                        </a:ext>
                      </a:extLst>
                    </a:blip>
                    <a:srcRect t="9216"/>
                    <a:stretch/>
                  </pic:blipFill>
                  <pic:spPr bwMode="auto">
                    <a:xfrm>
                      <a:off x="0" y="0"/>
                      <a:ext cx="5802402" cy="2872998"/>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p>
    <w:p w:rsidR="006D64CF" w:rsidRPr="00757594" w:rsidRDefault="006D64CF" w:rsidP="00757594">
      <w:pPr>
        <w:spacing w:line="276" w:lineRule="auto"/>
        <w:rPr>
          <w:rFonts w:ascii="Times New Roman" w:eastAsia="Times New Roman" w:hAnsi="Times New Roman" w:cs="Times New Roman"/>
          <w:i/>
          <w:iCs/>
          <w:color w:val="000000" w:themeColor="text1"/>
          <w:sz w:val="28"/>
          <w:szCs w:val="28"/>
          <w:lang w:val="en-US"/>
        </w:rPr>
      </w:pPr>
      <w:r w:rsidRPr="00757594">
        <w:rPr>
          <w:rFonts w:ascii="Times New Roman" w:eastAsia="Times New Roman" w:hAnsi="Times New Roman" w:cs="Times New Roman"/>
          <w:i/>
          <w:iCs/>
          <w:color w:val="000000" w:themeColor="text1"/>
          <w:sz w:val="28"/>
          <w:szCs w:val="28"/>
          <w:lang w:val="en-US"/>
        </w:rPr>
        <w:t xml:space="preserve">Source: </w:t>
      </w:r>
      <w:r w:rsidR="00A83793">
        <w:rPr>
          <w:rFonts w:ascii="Times New Roman" w:eastAsia="Times New Roman" w:hAnsi="Times New Roman" w:cs="Times New Roman"/>
          <w:i/>
          <w:iCs/>
          <w:color w:val="000000" w:themeColor="text1"/>
          <w:sz w:val="28"/>
          <w:szCs w:val="28"/>
          <w:lang w:val="en-US"/>
        </w:rPr>
        <w:t xml:space="preserve">Created by the author </w:t>
      </w:r>
      <w:r w:rsidRPr="00757594">
        <w:rPr>
          <w:rFonts w:ascii="Times New Roman" w:eastAsia="Times New Roman" w:hAnsi="Times New Roman" w:cs="Times New Roman"/>
          <w:i/>
          <w:iCs/>
          <w:color w:val="000000" w:themeColor="text1"/>
          <w:sz w:val="28"/>
          <w:szCs w:val="28"/>
          <w:lang w:val="en-US"/>
        </w:rPr>
        <w:t xml:space="preserve"> </w:t>
      </w:r>
    </w:p>
    <w:p w:rsidR="006D64CF" w:rsidRPr="00757594" w:rsidRDefault="001F6A53" w:rsidP="00757594">
      <w:pPr>
        <w:pStyle w:val="ds-markdown-paragraph"/>
        <w:spacing w:before="240" w:beforeAutospacing="0" w:after="240" w:afterAutospacing="0" w:line="276" w:lineRule="auto"/>
        <w:jc w:val="both"/>
        <w:rPr>
          <w:color w:val="000000" w:themeColor="text1"/>
          <w:sz w:val="28"/>
          <w:szCs w:val="28"/>
        </w:rPr>
      </w:pPr>
      <w:r w:rsidRPr="00757594">
        <w:rPr>
          <w:color w:val="000000" w:themeColor="text1"/>
          <w:sz w:val="28"/>
          <w:szCs w:val="28"/>
          <w:lang w:val="en-US"/>
        </w:rPr>
        <w:t>Figure</w:t>
      </w:r>
      <w:r w:rsidR="006D64CF" w:rsidRPr="00757594">
        <w:rPr>
          <w:color w:val="000000" w:themeColor="text1"/>
          <w:sz w:val="28"/>
          <w:szCs w:val="28"/>
          <w:lang w:val="en-US"/>
        </w:rPr>
        <w:t xml:space="preserve"> 1 indicate that a</w:t>
      </w:r>
      <w:r w:rsidR="006D64CF" w:rsidRPr="00757594">
        <w:rPr>
          <w:color w:val="000000" w:themeColor="text1"/>
          <w:sz w:val="28"/>
          <w:szCs w:val="28"/>
        </w:rPr>
        <w:t xml:space="preserve"> closed economy operates under conditions of complete self-sufficiency, wherein all goods consumed must be produced domestically. This equilibrium is graphically represented by the tangency point between the economy's Production Possibility Frontier (PPF) and the highest attainable Community Indifference Curve (CIC). This point, denoted as Point A in the diagram, signifies that the economy allocates its resources efficiently to align production with domestic consumption preferences, such that domestic production exactly equals domestic consumption.</w:t>
      </w:r>
    </w:p>
    <w:p w:rsidR="006D64CF" w:rsidRPr="00757594" w:rsidRDefault="006D64CF" w:rsidP="00757594">
      <w:pPr>
        <w:pStyle w:val="ds-markdown-paragraph"/>
        <w:spacing w:before="240" w:beforeAutospacing="0" w:after="240" w:afterAutospacing="0" w:line="276" w:lineRule="auto"/>
        <w:jc w:val="both"/>
        <w:rPr>
          <w:color w:val="000000" w:themeColor="text1"/>
          <w:sz w:val="28"/>
          <w:szCs w:val="28"/>
        </w:rPr>
      </w:pPr>
      <w:r w:rsidRPr="00757594">
        <w:rPr>
          <w:color w:val="000000" w:themeColor="text1"/>
          <w:sz w:val="28"/>
          <w:szCs w:val="28"/>
        </w:rPr>
        <w:t>At this equilibrium, the slope of the price line</w:t>
      </w:r>
      <w:r w:rsidRPr="00757594">
        <w:rPr>
          <w:color w:val="000000" w:themeColor="text1"/>
          <w:sz w:val="28"/>
          <w:szCs w:val="28"/>
          <w:lang w:val="en-US"/>
        </w:rPr>
        <w:t xml:space="preserve"> </w:t>
      </w:r>
      <w:r w:rsidRPr="00757594">
        <w:rPr>
          <w:color w:val="000000" w:themeColor="text1"/>
          <w:sz w:val="28"/>
          <w:szCs w:val="28"/>
        </w:rPr>
        <w:t>tangent to both the PPF and the CIC at Point A</w:t>
      </w:r>
      <w:r w:rsidRPr="00757594">
        <w:rPr>
          <w:color w:val="000000" w:themeColor="text1"/>
          <w:sz w:val="28"/>
          <w:szCs w:val="28"/>
          <w:lang w:val="en-US"/>
        </w:rPr>
        <w:t xml:space="preserve"> </w:t>
      </w:r>
      <w:r w:rsidRPr="00757594">
        <w:rPr>
          <w:color w:val="000000" w:themeColor="text1"/>
          <w:sz w:val="28"/>
          <w:szCs w:val="28"/>
        </w:rPr>
        <w:t>determines the relative domestic prices</w:t>
      </w:r>
      <w:r w:rsidRPr="00757594">
        <w:rPr>
          <w:rStyle w:val="apple-converted-space"/>
          <w:color w:val="000000" w:themeColor="text1"/>
          <w:sz w:val="28"/>
          <w:szCs w:val="28"/>
        </w:rPr>
        <w:t> </w:t>
      </w:r>
      <w:r w:rsidRPr="00757594">
        <w:rPr>
          <w:rStyle w:val="mopen"/>
          <w:color w:val="000000" w:themeColor="text1"/>
          <w:sz w:val="28"/>
          <w:szCs w:val="28"/>
        </w:rPr>
        <w:t>(</w:t>
      </w:r>
      <w:r w:rsidRPr="00757594">
        <w:rPr>
          <w:rStyle w:val="mord"/>
          <w:i/>
          <w:iCs/>
          <w:color w:val="000000" w:themeColor="text1"/>
          <w:sz w:val="28"/>
          <w:szCs w:val="28"/>
        </w:rPr>
        <w:t>PX</w:t>
      </w:r>
      <w:r w:rsidRPr="00757594">
        <w:rPr>
          <w:rStyle w:val="vlist-s"/>
          <w:color w:val="000000" w:themeColor="text1"/>
          <w:sz w:val="28"/>
          <w:szCs w:val="28"/>
        </w:rPr>
        <w:t>​</w:t>
      </w:r>
      <w:r w:rsidRPr="00757594">
        <w:rPr>
          <w:rStyle w:val="mord"/>
          <w:color w:val="000000" w:themeColor="text1"/>
          <w:sz w:val="28"/>
          <w:szCs w:val="28"/>
        </w:rPr>
        <w:t>/</w:t>
      </w:r>
      <w:r w:rsidRPr="00757594">
        <w:rPr>
          <w:rStyle w:val="mord"/>
          <w:i/>
          <w:iCs/>
          <w:color w:val="000000" w:themeColor="text1"/>
          <w:sz w:val="28"/>
          <w:szCs w:val="28"/>
        </w:rPr>
        <w:t>PY</w:t>
      </w:r>
      <w:r w:rsidRPr="00757594">
        <w:rPr>
          <w:rStyle w:val="vlist-s"/>
          <w:color w:val="000000" w:themeColor="text1"/>
          <w:sz w:val="28"/>
          <w:szCs w:val="28"/>
        </w:rPr>
        <w:t>​</w:t>
      </w:r>
      <w:r w:rsidRPr="00757594">
        <w:rPr>
          <w:rStyle w:val="mclose"/>
          <w:color w:val="000000" w:themeColor="text1"/>
          <w:sz w:val="28"/>
          <w:szCs w:val="28"/>
        </w:rPr>
        <w:t>)</w:t>
      </w:r>
      <w:r w:rsidRPr="00757594">
        <w:rPr>
          <w:color w:val="000000" w:themeColor="text1"/>
          <w:sz w:val="28"/>
          <w:szCs w:val="28"/>
        </w:rPr>
        <w:t>. These prices reflect the internal opportunity cost of producing one good in terms of the other, capturing the trade-offs inherent in the allocation of scarce resources.</w:t>
      </w:r>
    </w:p>
    <w:p w:rsidR="006D64CF" w:rsidRPr="00757594" w:rsidRDefault="006D64CF" w:rsidP="00757594">
      <w:pPr>
        <w:pStyle w:val="ds-markdown-paragraph"/>
        <w:spacing w:before="240" w:beforeAutospacing="0" w:after="240" w:afterAutospacing="0" w:line="276" w:lineRule="auto"/>
        <w:jc w:val="both"/>
        <w:rPr>
          <w:color w:val="000000" w:themeColor="text1"/>
          <w:sz w:val="28"/>
          <w:szCs w:val="28"/>
        </w:rPr>
      </w:pPr>
      <w:r w:rsidRPr="00757594">
        <w:rPr>
          <w:color w:val="000000" w:themeColor="text1"/>
          <w:sz w:val="28"/>
          <w:szCs w:val="28"/>
        </w:rPr>
        <w:lastRenderedPageBreak/>
        <w:t>Because the economy is isolated from international markets, it remains physically constrained by its own PPF. It cannot attain higher indifference curves, such as</w:t>
      </w:r>
      <w:r w:rsidRPr="00757594">
        <w:rPr>
          <w:rStyle w:val="apple-converted-space"/>
          <w:color w:val="000000" w:themeColor="text1"/>
          <w:sz w:val="28"/>
          <w:szCs w:val="28"/>
        </w:rPr>
        <w:t> </w:t>
      </w:r>
      <w:r w:rsidRPr="00757594">
        <w:rPr>
          <w:rStyle w:val="mord"/>
          <w:i/>
          <w:iCs/>
          <w:color w:val="000000" w:themeColor="text1"/>
          <w:sz w:val="28"/>
          <w:szCs w:val="28"/>
        </w:rPr>
        <w:t>CIC</w:t>
      </w:r>
      <w:r w:rsidRPr="00757594">
        <w:rPr>
          <w:rStyle w:val="mord"/>
          <w:color w:val="000000" w:themeColor="text1"/>
          <w:sz w:val="28"/>
          <w:szCs w:val="28"/>
        </w:rPr>
        <w:t>2</w:t>
      </w:r>
      <w:r w:rsidRPr="00757594">
        <w:rPr>
          <w:color w:val="000000" w:themeColor="text1"/>
          <w:sz w:val="28"/>
          <w:szCs w:val="28"/>
        </w:rPr>
        <w:t>, which would represent a superior level of welfare. Thus, the autarky diagram establishes a crucial baseline: in the absence of trade, a nation’s consumption possibilities are strictly limited by its domestic production capacity. In contrast, opening the economy to international trade enables the price line to pivot</w:t>
      </w:r>
      <w:r w:rsidRPr="00757594">
        <w:rPr>
          <w:color w:val="000000" w:themeColor="text1"/>
          <w:sz w:val="28"/>
          <w:szCs w:val="28"/>
          <w:lang w:val="en-US"/>
        </w:rPr>
        <w:t xml:space="preserve"> </w:t>
      </w:r>
      <w:r w:rsidRPr="00757594">
        <w:rPr>
          <w:color w:val="000000" w:themeColor="text1"/>
          <w:sz w:val="28"/>
          <w:szCs w:val="28"/>
        </w:rPr>
        <w:t>reflecting new world prices</w:t>
      </w:r>
      <w:r w:rsidRPr="00757594">
        <w:rPr>
          <w:color w:val="000000" w:themeColor="text1"/>
          <w:sz w:val="28"/>
          <w:szCs w:val="28"/>
          <w:lang w:val="en-US"/>
        </w:rPr>
        <w:t xml:space="preserve"> </w:t>
      </w:r>
      <w:r w:rsidRPr="00757594">
        <w:rPr>
          <w:color w:val="000000" w:themeColor="text1"/>
          <w:sz w:val="28"/>
          <w:szCs w:val="28"/>
        </w:rPr>
        <w:t>and allows the country to reach a level of utility previously unattainable under autarky.</w:t>
      </w:r>
    </w:p>
    <w:p w:rsidR="00A24145" w:rsidRPr="00A24145" w:rsidRDefault="00A24145" w:rsidP="00757594">
      <w:pPr>
        <w:spacing w:before="480" w:after="240" w:line="276" w:lineRule="auto"/>
        <w:outlineLvl w:val="2"/>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2.2 Defining the World Market</w:t>
      </w:r>
    </w:p>
    <w:p w:rsidR="006D64CF" w:rsidRPr="00757594" w:rsidRDefault="006D64CF" w:rsidP="00757594">
      <w:pPr>
        <w:pStyle w:val="ds-markdown-paragraph"/>
        <w:spacing w:before="240" w:beforeAutospacing="0" w:after="240" w:afterAutospacing="0" w:line="276" w:lineRule="auto"/>
        <w:jc w:val="both"/>
        <w:rPr>
          <w:color w:val="000000" w:themeColor="text1"/>
          <w:sz w:val="28"/>
          <w:szCs w:val="28"/>
        </w:rPr>
      </w:pPr>
      <w:r w:rsidRPr="00757594">
        <w:rPr>
          <w:color w:val="000000" w:themeColor="text1"/>
          <w:sz w:val="28"/>
          <w:szCs w:val="28"/>
        </w:rPr>
        <w:t>The world market is not a physical location but rather a conceptual framework representing the aggregation of all national markets for a particular good or service. In this framework, the forces of global demand and global supply interact to determine a single world price and the total volume of international trade. Global demand is the sum of the demand from all countries at each possible price, while global supply is the sum of the supply from all producing nations. However, in international trade theory, it is often more analytically convenient to approach the world market through the lens of excess demand and excess supply: the world equilibrium occurs where one country’s import demand (the excess of domestic demand over domestic supply) exactly matches another country’s export supply (the excess of domestic supply over domestic demand). This intersection establishes the equilibrium world price and the quantity of goods traded across borders.</w:t>
      </w:r>
    </w:p>
    <w:p w:rsidR="00B147C7" w:rsidRPr="00757594" w:rsidRDefault="006D64CF" w:rsidP="004C189F">
      <w:pPr>
        <w:pStyle w:val="ds-markdown-paragraph"/>
        <w:spacing w:before="0" w:beforeAutospacing="0" w:after="0" w:afterAutospacing="0" w:line="276" w:lineRule="auto"/>
        <w:jc w:val="both"/>
        <w:rPr>
          <w:color w:val="000000" w:themeColor="text1"/>
          <w:sz w:val="28"/>
          <w:szCs w:val="28"/>
        </w:rPr>
      </w:pPr>
      <w:bookmarkStart w:id="1" w:name="OLE_LINK1"/>
      <w:r w:rsidRPr="00757594">
        <w:rPr>
          <w:color w:val="000000" w:themeColor="text1"/>
          <w:sz w:val="28"/>
          <w:szCs w:val="28"/>
        </w:rPr>
        <w:t xml:space="preserve">The world market functions as the arbitrage mechanism that eliminates price differentials across countries, subject to trade costs and policy barriers. </w:t>
      </w:r>
      <w:bookmarkEnd w:id="1"/>
      <w:r w:rsidRPr="00757594">
        <w:rPr>
          <w:color w:val="000000" w:themeColor="text1"/>
          <w:sz w:val="28"/>
          <w:szCs w:val="28"/>
        </w:rPr>
        <w:t xml:space="preserve">In a frictionless environment, if a good is priced lower in one country than another, profit-seeking traders will purchase it in the low-price market and sell it in the high-price market, driving prices toward convergence. The resulting single world price reflects the underlying conditions of comparative advantage, resource endowments, and technology across nations. Importantly, the degree to which a country influences the world market depends on its size: a small country faces the world price as an exogenous given, whereas a large country exerts sufficient market power to affect the world price through its import or export decisions. Thus, the world market serves </w:t>
      </w:r>
      <w:r w:rsidRPr="00757594">
        <w:rPr>
          <w:color w:val="000000" w:themeColor="text1"/>
          <w:sz w:val="28"/>
          <w:szCs w:val="28"/>
        </w:rPr>
        <w:lastRenderedPageBreak/>
        <w:t>as the central clearinghouse that allocates goods internationally, determining both the terms on which nations trade and the distribution of gains from globalization.</w:t>
      </w:r>
    </w:p>
    <w:p w:rsidR="00B147C7" w:rsidRPr="00757594" w:rsidRDefault="001F6A53" w:rsidP="00757594">
      <w:pPr>
        <w:pStyle w:val="ds-markdown-paragraph"/>
        <w:spacing w:before="240" w:beforeAutospacing="0" w:after="240" w:afterAutospacing="0" w:line="276" w:lineRule="auto"/>
        <w:jc w:val="both"/>
        <w:rPr>
          <w:color w:val="000000" w:themeColor="text1"/>
          <w:sz w:val="28"/>
          <w:szCs w:val="28"/>
        </w:rPr>
      </w:pPr>
      <w:r w:rsidRPr="00757594">
        <w:rPr>
          <w:color w:val="000000" w:themeColor="text1"/>
          <w:sz w:val="28"/>
          <w:szCs w:val="28"/>
          <w:lang w:val="en-US"/>
        </w:rPr>
        <w:t>Figure</w:t>
      </w:r>
      <w:r w:rsidR="00B147C7" w:rsidRPr="00757594">
        <w:rPr>
          <w:color w:val="000000" w:themeColor="text1"/>
          <w:sz w:val="28"/>
          <w:szCs w:val="28"/>
          <w:lang w:val="en-US"/>
        </w:rPr>
        <w:t xml:space="preserve"> 2 indicate that</w:t>
      </w:r>
      <w:r w:rsidR="00B147C7" w:rsidRPr="00757594">
        <w:rPr>
          <w:color w:val="000000" w:themeColor="text1"/>
          <w:sz w:val="28"/>
          <w:szCs w:val="28"/>
        </w:rPr>
        <w:t xml:space="preserve"> conceptually bridges the transition from a closed national economy to the international marketplace by integrating the autarky framework with the world market equilibrium through the lens of excess demand and excess supply. The left panel depicts the autarky equilibrium of a single country, where point A represents the state of self-sufficiency characterized by domestic supply equating with domestic demand. The slope of the price line at this intersection determines the internal relative price. The "aggregation" arrow signifies the conceptual step of consolidating the domestic supply and demand schedules of all countries to derive, at each price level, the aggregate surplus available for export or the aggregate deficit requiring import.</w:t>
      </w:r>
    </w:p>
    <w:p w:rsidR="00B147C7" w:rsidRPr="00757594" w:rsidRDefault="001F6A53" w:rsidP="0086159F">
      <w:pPr>
        <w:pStyle w:val="ds-markdown-paragraph"/>
        <w:spacing w:before="0" w:beforeAutospacing="0" w:after="0" w:afterAutospacing="0"/>
        <w:jc w:val="center"/>
        <w:rPr>
          <w:b/>
          <w:bCs/>
          <w:color w:val="000000" w:themeColor="text1"/>
          <w:sz w:val="28"/>
          <w:szCs w:val="28"/>
          <w:lang w:val="en-US"/>
        </w:rPr>
      </w:pPr>
      <w:r w:rsidRPr="00757594">
        <w:rPr>
          <w:b/>
          <w:bCs/>
          <w:color w:val="000000" w:themeColor="text1"/>
          <w:sz w:val="28"/>
          <w:szCs w:val="28"/>
          <w:lang w:val="en-US"/>
        </w:rPr>
        <w:t>Figure</w:t>
      </w:r>
      <w:r w:rsidR="00B147C7" w:rsidRPr="00757594">
        <w:rPr>
          <w:b/>
          <w:bCs/>
          <w:color w:val="000000" w:themeColor="text1"/>
          <w:sz w:val="28"/>
          <w:szCs w:val="28"/>
          <w:lang w:val="en-US"/>
        </w:rPr>
        <w:t xml:space="preserve"> 2. General Equilibrium of World Trade</w:t>
      </w:r>
    </w:p>
    <w:p w:rsidR="00B147C7" w:rsidRPr="00757594" w:rsidRDefault="00B147C7" w:rsidP="00757594">
      <w:pPr>
        <w:pStyle w:val="ds-markdown-paragraph"/>
        <w:spacing w:before="240" w:beforeAutospacing="0" w:after="0" w:afterAutospacing="0" w:line="276" w:lineRule="auto"/>
        <w:jc w:val="both"/>
        <w:rPr>
          <w:color w:val="000000" w:themeColor="text1"/>
          <w:sz w:val="28"/>
          <w:szCs w:val="28"/>
        </w:rPr>
      </w:pPr>
      <w:r w:rsidRPr="00757594">
        <w:rPr>
          <w:noProof/>
          <w:color w:val="000000" w:themeColor="text1"/>
          <w:sz w:val="28"/>
          <w:szCs w:val="28"/>
        </w:rPr>
        <w:drawing>
          <wp:inline distT="0" distB="0" distL="0" distR="0">
            <wp:extent cx="5819739" cy="3174120"/>
            <wp:effectExtent l="12700" t="12700" r="10160" b="139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47667" cy="3189352"/>
                    </a:xfrm>
                    <a:prstGeom prst="rect">
                      <a:avLst/>
                    </a:prstGeom>
                    <a:ln>
                      <a:solidFill>
                        <a:schemeClr val="bg1">
                          <a:lumMod val="75000"/>
                        </a:schemeClr>
                      </a:solidFill>
                    </a:ln>
                  </pic:spPr>
                </pic:pic>
              </a:graphicData>
            </a:graphic>
          </wp:inline>
        </w:drawing>
      </w:r>
    </w:p>
    <w:p w:rsidR="00A83793" w:rsidRPr="00757594" w:rsidRDefault="00A83793" w:rsidP="00A83793">
      <w:pPr>
        <w:spacing w:line="276" w:lineRule="auto"/>
        <w:rPr>
          <w:rFonts w:ascii="Times New Roman" w:eastAsia="Times New Roman" w:hAnsi="Times New Roman" w:cs="Times New Roman"/>
          <w:i/>
          <w:iCs/>
          <w:color w:val="000000" w:themeColor="text1"/>
          <w:sz w:val="28"/>
          <w:szCs w:val="28"/>
          <w:lang w:val="en-US"/>
        </w:rPr>
      </w:pPr>
      <w:r w:rsidRPr="00757594">
        <w:rPr>
          <w:rFonts w:ascii="Times New Roman" w:eastAsia="Times New Roman" w:hAnsi="Times New Roman" w:cs="Times New Roman"/>
          <w:i/>
          <w:iCs/>
          <w:color w:val="000000" w:themeColor="text1"/>
          <w:sz w:val="28"/>
          <w:szCs w:val="28"/>
          <w:lang w:val="en-US"/>
        </w:rPr>
        <w:t xml:space="preserve">Source: </w:t>
      </w:r>
      <w:r>
        <w:rPr>
          <w:rFonts w:ascii="Times New Roman" w:eastAsia="Times New Roman" w:hAnsi="Times New Roman" w:cs="Times New Roman"/>
          <w:i/>
          <w:iCs/>
          <w:color w:val="000000" w:themeColor="text1"/>
          <w:sz w:val="28"/>
          <w:szCs w:val="28"/>
          <w:lang w:val="en-US"/>
        </w:rPr>
        <w:t xml:space="preserve">Created by the author </w:t>
      </w:r>
      <w:r w:rsidRPr="00757594">
        <w:rPr>
          <w:rFonts w:ascii="Times New Roman" w:eastAsia="Times New Roman" w:hAnsi="Times New Roman" w:cs="Times New Roman"/>
          <w:i/>
          <w:iCs/>
          <w:color w:val="000000" w:themeColor="text1"/>
          <w:sz w:val="28"/>
          <w:szCs w:val="28"/>
          <w:lang w:val="en-US"/>
        </w:rPr>
        <w:t xml:space="preserve"> </w:t>
      </w:r>
    </w:p>
    <w:p w:rsidR="00B147C7" w:rsidRPr="00757594" w:rsidRDefault="00B147C7" w:rsidP="00757594">
      <w:pPr>
        <w:pStyle w:val="ds-markdown-paragraph"/>
        <w:spacing w:before="240" w:beforeAutospacing="0" w:after="240" w:afterAutospacing="0" w:line="276" w:lineRule="auto"/>
        <w:jc w:val="both"/>
        <w:rPr>
          <w:color w:val="000000" w:themeColor="text1"/>
          <w:sz w:val="28"/>
          <w:szCs w:val="28"/>
        </w:rPr>
      </w:pPr>
      <w:r w:rsidRPr="00757594">
        <w:rPr>
          <w:color w:val="000000" w:themeColor="text1"/>
          <w:sz w:val="28"/>
          <w:szCs w:val="28"/>
        </w:rPr>
        <w:t xml:space="preserve">The right panel shifts focus from total production and consumption to trade volume, presenting the excess supply (XS) and excess demand (XD) curves. The excess supply curve represents countries that produce more than they consume at a given price; as the world price rises, these nations are willing to export larger quantities. </w:t>
      </w:r>
      <w:r w:rsidRPr="00757594">
        <w:rPr>
          <w:color w:val="000000" w:themeColor="text1"/>
          <w:sz w:val="28"/>
          <w:szCs w:val="28"/>
        </w:rPr>
        <w:lastRenderedPageBreak/>
        <w:t>Conversely, the excess demand curve represents countries whose consumption exceeds domestic production; as the world price falls, their import demand increases. The intersection of these two curves establishes the world market equilibrium (EW), the global clearing price at which the quantity exporters wish to supply exactly equals the quantity importers wish to demand.</w:t>
      </w:r>
    </w:p>
    <w:p w:rsidR="00A24145" w:rsidRPr="00757594" w:rsidRDefault="00B147C7" w:rsidP="00757594">
      <w:pPr>
        <w:pStyle w:val="ds-markdown-paragraph"/>
        <w:spacing w:before="240" w:beforeAutospacing="0" w:after="0" w:afterAutospacing="0" w:line="276" w:lineRule="auto"/>
        <w:jc w:val="both"/>
        <w:rPr>
          <w:color w:val="000000" w:themeColor="text1"/>
          <w:sz w:val="28"/>
          <w:szCs w:val="28"/>
        </w:rPr>
      </w:pPr>
      <w:r w:rsidRPr="00757594">
        <w:rPr>
          <w:color w:val="000000" w:themeColor="text1"/>
          <w:sz w:val="28"/>
          <w:szCs w:val="28"/>
        </w:rPr>
        <w:t>Two key insights emerge from this framework. First, the world market is not a physical entity but a conceptual aggregation</w:t>
      </w:r>
      <w:r w:rsidRPr="00757594">
        <w:rPr>
          <w:color w:val="000000" w:themeColor="text1"/>
          <w:sz w:val="28"/>
          <w:szCs w:val="28"/>
          <w:lang w:val="en-US"/>
        </w:rPr>
        <w:t xml:space="preserve"> </w:t>
      </w:r>
      <w:r w:rsidRPr="00757594">
        <w:rPr>
          <w:color w:val="000000" w:themeColor="text1"/>
          <w:sz w:val="28"/>
          <w:szCs w:val="28"/>
        </w:rPr>
        <w:t>the mathematical outcome of the interaction among all nations' autarky positions. Second, the world equilibrium price typically diverges from any single country's autarky price; this differential creates the fundamental incentive for trade. For economists, the right-side framework of excess demand and excess supply serves as an essential analytical tool for calculating welfare gains</w:t>
      </w:r>
      <w:r w:rsidRPr="00757594">
        <w:rPr>
          <w:color w:val="000000" w:themeColor="text1"/>
          <w:sz w:val="28"/>
          <w:szCs w:val="28"/>
          <w:lang w:val="en-US"/>
        </w:rPr>
        <w:t xml:space="preserve"> </w:t>
      </w:r>
      <w:r w:rsidRPr="00757594">
        <w:rPr>
          <w:color w:val="000000" w:themeColor="text1"/>
          <w:sz w:val="28"/>
          <w:szCs w:val="28"/>
        </w:rPr>
        <w:t>specifically, how much better off a country becomes by engaging in international trade relative to remaining at its autarky equilibrium (point A).</w:t>
      </w:r>
    </w:p>
    <w:p w:rsidR="00B147C7" w:rsidRPr="00A24145" w:rsidRDefault="00B147C7" w:rsidP="00757594">
      <w:pPr>
        <w:pStyle w:val="ds-markdown-paragraph"/>
        <w:spacing w:before="240" w:beforeAutospacing="0" w:after="0" w:afterAutospacing="0" w:line="276" w:lineRule="auto"/>
        <w:jc w:val="both"/>
        <w:rPr>
          <w:color w:val="000000" w:themeColor="text1"/>
          <w:sz w:val="28"/>
          <w:szCs w:val="28"/>
        </w:rPr>
      </w:pPr>
    </w:p>
    <w:p w:rsidR="00A24145" w:rsidRPr="00757594" w:rsidRDefault="00435A09" w:rsidP="0086159F">
      <w:pPr>
        <w:spacing w:line="276" w:lineRule="auto"/>
        <w:jc w:val="center"/>
        <w:outlineLvl w:val="1"/>
        <w:rPr>
          <w:rFonts w:ascii="Times New Roman" w:eastAsia="Times New Roman" w:hAnsi="Times New Roman" w:cs="Times New Roman"/>
          <w:b/>
          <w:bCs/>
          <w:color w:val="000000" w:themeColor="text1"/>
          <w:sz w:val="32"/>
          <w:szCs w:val="32"/>
        </w:rPr>
      </w:pPr>
      <w:r w:rsidRPr="00757594">
        <w:rPr>
          <w:rFonts w:ascii="Times New Roman" w:eastAsia="Times New Roman" w:hAnsi="Times New Roman" w:cs="Times New Roman"/>
          <w:b/>
          <w:bCs/>
          <w:color w:val="000000" w:themeColor="text1"/>
          <w:sz w:val="32"/>
          <w:szCs w:val="32"/>
          <w:lang w:val="en-US"/>
        </w:rPr>
        <w:t xml:space="preserve">3. </w:t>
      </w:r>
      <w:r w:rsidR="00A24145" w:rsidRPr="00A24145">
        <w:rPr>
          <w:rFonts w:ascii="Times New Roman" w:eastAsia="Times New Roman" w:hAnsi="Times New Roman" w:cs="Times New Roman"/>
          <w:b/>
          <w:bCs/>
          <w:color w:val="000000" w:themeColor="text1"/>
          <w:sz w:val="32"/>
          <w:szCs w:val="32"/>
        </w:rPr>
        <w:t>Deriving Import Demand and Export Supply</w:t>
      </w:r>
    </w:p>
    <w:p w:rsidR="00B147C7" w:rsidRPr="00A24145" w:rsidRDefault="00B147C7" w:rsidP="00757594">
      <w:pPr>
        <w:spacing w:line="276" w:lineRule="auto"/>
        <w:outlineLvl w:val="1"/>
        <w:rPr>
          <w:rFonts w:ascii="Times New Roman" w:eastAsia="Times New Roman" w:hAnsi="Times New Roman" w:cs="Times New Roman"/>
          <w:color w:val="000000" w:themeColor="text1"/>
          <w:sz w:val="28"/>
          <w:szCs w:val="28"/>
        </w:rPr>
      </w:pPr>
    </w:p>
    <w:p w:rsidR="00B147C7" w:rsidRPr="00A24145" w:rsidRDefault="00A24145" w:rsidP="00757594">
      <w:pPr>
        <w:spacing w:line="276" w:lineRule="auto"/>
        <w:jc w:val="both"/>
        <w:outlineLvl w:val="2"/>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3.1 Import Demand Curve</w:t>
      </w:r>
    </w:p>
    <w:p w:rsidR="00A24145" w:rsidRPr="00757594"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The Import Demand Curve shows the quantity of a good a country wishes to import at each world price. It is derived from the gap between domestic demand and domestic supply.</w:t>
      </w:r>
    </w:p>
    <w:p w:rsidR="00B147C7" w:rsidRPr="00757594" w:rsidRDefault="00B147C7" w:rsidP="00757594">
      <w:pPr>
        <w:spacing w:before="240" w:after="240" w:line="276" w:lineRule="auto"/>
        <w:jc w:val="both"/>
        <w:rPr>
          <w:rFonts w:ascii="Times New Roman" w:eastAsia="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rPr>
        <w:t>The import demand curve, defined as</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M</w:t>
      </w:r>
      <w:r w:rsidRPr="00757594">
        <w:rPr>
          <w:rStyle w:val="mope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t>
      </w:r>
      <w:r w:rsidRPr="00757594">
        <w:rPr>
          <w:rStyle w:val="mclose"/>
          <w:rFonts w:ascii="Times New Roman" w:hAnsi="Times New Roman" w:cs="Times New Roman"/>
          <w:color w:val="000000" w:themeColor="text1"/>
          <w:sz w:val="28"/>
          <w:szCs w:val="28"/>
        </w:rPr>
        <w:t>)</w:t>
      </w:r>
      <w:r w:rsidRPr="00757594">
        <w:rPr>
          <w:rStyle w:val="mrel"/>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D</w:t>
      </w:r>
      <w:r w:rsidRPr="00757594">
        <w:rPr>
          <w:rStyle w:val="mope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t>
      </w:r>
      <w:r w:rsidRPr="00757594">
        <w:rPr>
          <w:rStyle w:val="mclose"/>
          <w:rFonts w:ascii="Times New Roman" w:hAnsi="Times New Roman" w:cs="Times New Roman"/>
          <w:color w:val="000000" w:themeColor="text1"/>
          <w:sz w:val="28"/>
          <w:szCs w:val="28"/>
        </w:rPr>
        <w:t>)</w:t>
      </w:r>
      <w:r w:rsidRPr="00757594">
        <w:rPr>
          <w:rStyle w:val="mbi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S</w:t>
      </w:r>
      <w:r w:rsidRPr="00757594">
        <w:rPr>
          <w:rStyle w:val="mope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t>
      </w:r>
      <w:r w:rsidRPr="00757594">
        <w:rPr>
          <w:rStyle w:val="mclose"/>
          <w:rFonts w:ascii="Times New Roman" w:hAnsi="Times New Roman" w:cs="Times New Roman"/>
          <w:color w:val="000000" w:themeColor="text1"/>
          <w:sz w:val="28"/>
          <w:szCs w:val="28"/>
        </w:rPr>
        <w:t>)</w:t>
      </w:r>
      <w:r w:rsidRPr="00757594">
        <w:rPr>
          <w:rFonts w:ascii="Times New Roman" w:hAnsi="Times New Roman" w:cs="Times New Roman"/>
          <w:color w:val="000000" w:themeColor="text1"/>
          <w:sz w:val="28"/>
          <w:szCs w:val="28"/>
        </w:rPr>
        <w:t>, captures the quantity a country wishes to import at a given world price. When the world price falls below the autarky price, domestic demand exceeds domestic supply, and the resulting gap represents imports. The curve slopes downward because a lower world price simultaneously increases domestic consumption and reduces domestic production, thereby widening the import gap.</w:t>
      </w:r>
    </w:p>
    <w:p w:rsidR="00B147C7" w:rsidRPr="00757594" w:rsidRDefault="00B147C7" w:rsidP="00757594">
      <w:pPr>
        <w:spacing w:before="240" w:after="240" w:line="276" w:lineRule="auto"/>
        <w:jc w:val="both"/>
        <w:rPr>
          <w:rFonts w:ascii="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rPr>
        <w:t xml:space="preserve">The import demand curve is derived by measuring the horizontal gap between the domestic demand and domestic supply curves at each price level below the autarky equilibrium. As the world price declines, this gap widens because consumers demand more while domestic producers supply less, yielding a downward-sloping </w:t>
      </w:r>
      <w:r w:rsidRPr="00757594">
        <w:rPr>
          <w:rFonts w:ascii="Times New Roman" w:hAnsi="Times New Roman" w:cs="Times New Roman"/>
          <w:color w:val="000000" w:themeColor="text1"/>
          <w:sz w:val="28"/>
          <w:szCs w:val="28"/>
        </w:rPr>
        <w:lastRenderedPageBreak/>
        <w:t>import demand curve that reflects the quantity of imports desired at each possible world price</w:t>
      </w:r>
      <w:r w:rsidRPr="00757594">
        <w:rPr>
          <w:rFonts w:ascii="Times New Roman" w:hAnsi="Times New Roman" w:cs="Times New Roman"/>
          <w:color w:val="000000" w:themeColor="text1"/>
          <w:sz w:val="28"/>
          <w:szCs w:val="28"/>
          <w:lang w:val="en-US"/>
        </w:rPr>
        <w:t xml:space="preserve"> (see </w:t>
      </w:r>
      <w:r w:rsidR="001F6A53" w:rsidRPr="00757594">
        <w:rPr>
          <w:rFonts w:ascii="Times New Roman" w:hAnsi="Times New Roman" w:cs="Times New Roman"/>
          <w:color w:val="000000" w:themeColor="text1"/>
          <w:sz w:val="28"/>
          <w:szCs w:val="28"/>
          <w:lang w:val="en-US"/>
        </w:rPr>
        <w:t>Figure</w:t>
      </w:r>
      <w:r w:rsidRPr="00757594">
        <w:rPr>
          <w:rFonts w:ascii="Times New Roman" w:hAnsi="Times New Roman" w:cs="Times New Roman"/>
          <w:color w:val="000000" w:themeColor="text1"/>
          <w:sz w:val="28"/>
          <w:szCs w:val="28"/>
          <w:lang w:val="en-US"/>
        </w:rPr>
        <w:t xml:space="preserve"> 3)</w:t>
      </w:r>
      <w:r w:rsidRPr="00757594">
        <w:rPr>
          <w:rFonts w:ascii="Times New Roman" w:hAnsi="Times New Roman" w:cs="Times New Roman"/>
          <w:color w:val="000000" w:themeColor="text1"/>
          <w:sz w:val="28"/>
          <w:szCs w:val="28"/>
        </w:rPr>
        <w:t>.</w:t>
      </w:r>
    </w:p>
    <w:p w:rsidR="0091323E" w:rsidRPr="00757594" w:rsidRDefault="001F6A53" w:rsidP="004C189F">
      <w:pPr>
        <w:spacing w:before="240" w:after="240" w:line="276" w:lineRule="auto"/>
        <w:jc w:val="center"/>
        <w:rPr>
          <w:rFonts w:ascii="Times New Roman" w:hAnsi="Times New Roman" w:cs="Times New Roman"/>
          <w:b/>
          <w:bCs/>
          <w:color w:val="000000" w:themeColor="text1"/>
          <w:sz w:val="28"/>
          <w:szCs w:val="28"/>
          <w:lang w:val="en-US"/>
        </w:rPr>
      </w:pPr>
      <w:r w:rsidRPr="00757594">
        <w:rPr>
          <w:rFonts w:ascii="Times New Roman" w:hAnsi="Times New Roman" w:cs="Times New Roman"/>
          <w:b/>
          <w:bCs/>
          <w:color w:val="000000" w:themeColor="text1"/>
          <w:sz w:val="28"/>
          <w:szCs w:val="28"/>
          <w:lang w:val="en-US"/>
        </w:rPr>
        <w:t>Figure</w:t>
      </w:r>
      <w:r w:rsidR="0091323E" w:rsidRPr="00757594">
        <w:rPr>
          <w:rFonts w:ascii="Times New Roman" w:hAnsi="Times New Roman" w:cs="Times New Roman"/>
          <w:b/>
          <w:bCs/>
          <w:color w:val="000000" w:themeColor="text1"/>
          <w:sz w:val="28"/>
          <w:szCs w:val="28"/>
          <w:lang w:val="en-US"/>
        </w:rPr>
        <w:t xml:space="preserve"> 3. Import Demand Curve Derivation: Domestic Gap vs World Price</w:t>
      </w:r>
    </w:p>
    <w:p w:rsidR="00B147C7" w:rsidRPr="00757594" w:rsidRDefault="00B147C7" w:rsidP="00757594">
      <w:pPr>
        <w:spacing w:line="276" w:lineRule="auto"/>
        <w:jc w:val="both"/>
        <w:rPr>
          <w:rFonts w:ascii="Times New Roman" w:hAnsi="Times New Roman" w:cs="Times New Roman"/>
          <w:color w:val="000000" w:themeColor="text1"/>
          <w:sz w:val="28"/>
          <w:szCs w:val="28"/>
        </w:rPr>
      </w:pPr>
      <w:r w:rsidRPr="00757594">
        <w:rPr>
          <w:rFonts w:ascii="Times New Roman" w:hAnsi="Times New Roman" w:cs="Times New Roman"/>
          <w:noProof/>
          <w:color w:val="000000" w:themeColor="text1"/>
          <w:sz w:val="28"/>
          <w:szCs w:val="28"/>
        </w:rPr>
        <w:drawing>
          <wp:inline distT="0" distB="0" distL="0" distR="0">
            <wp:extent cx="5943600" cy="2982771"/>
            <wp:effectExtent l="12700" t="12700" r="12700" b="146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10">
                      <a:extLst>
                        <a:ext uri="{28A0092B-C50C-407E-A947-70E740481C1C}">
                          <a14:useLocalDpi xmlns:a14="http://schemas.microsoft.com/office/drawing/2010/main" val="0"/>
                        </a:ext>
                      </a:extLst>
                    </a:blip>
                    <a:srcRect t="7987"/>
                    <a:stretch/>
                  </pic:blipFill>
                  <pic:spPr bwMode="auto">
                    <a:xfrm>
                      <a:off x="0" y="0"/>
                      <a:ext cx="5943600" cy="2982771"/>
                    </a:xfrm>
                    <a:prstGeom prst="rect">
                      <a:avLst/>
                    </a:prstGeom>
                    <a:ln w="9525" cap="flat" cmpd="sng" algn="ctr">
                      <a:solidFill>
                        <a:sysClr val="window" lastClr="FFFFFF">
                          <a:lumMod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rsidR="00A83793" w:rsidRPr="00757594" w:rsidRDefault="00A83793" w:rsidP="00A83793">
      <w:pPr>
        <w:spacing w:line="276" w:lineRule="auto"/>
        <w:rPr>
          <w:rFonts w:ascii="Times New Roman" w:eastAsia="Times New Roman" w:hAnsi="Times New Roman" w:cs="Times New Roman"/>
          <w:i/>
          <w:iCs/>
          <w:color w:val="000000" w:themeColor="text1"/>
          <w:sz w:val="28"/>
          <w:szCs w:val="28"/>
          <w:lang w:val="en-US"/>
        </w:rPr>
      </w:pPr>
      <w:r w:rsidRPr="00757594">
        <w:rPr>
          <w:rFonts w:ascii="Times New Roman" w:eastAsia="Times New Roman" w:hAnsi="Times New Roman" w:cs="Times New Roman"/>
          <w:i/>
          <w:iCs/>
          <w:color w:val="000000" w:themeColor="text1"/>
          <w:sz w:val="28"/>
          <w:szCs w:val="28"/>
          <w:lang w:val="en-US"/>
        </w:rPr>
        <w:t xml:space="preserve">Source: </w:t>
      </w:r>
      <w:r>
        <w:rPr>
          <w:rFonts w:ascii="Times New Roman" w:eastAsia="Times New Roman" w:hAnsi="Times New Roman" w:cs="Times New Roman"/>
          <w:i/>
          <w:iCs/>
          <w:color w:val="000000" w:themeColor="text1"/>
          <w:sz w:val="28"/>
          <w:szCs w:val="28"/>
          <w:lang w:val="en-US"/>
        </w:rPr>
        <w:t xml:space="preserve">Created by the author </w:t>
      </w:r>
      <w:r w:rsidRPr="00757594">
        <w:rPr>
          <w:rFonts w:ascii="Times New Roman" w:eastAsia="Times New Roman" w:hAnsi="Times New Roman" w:cs="Times New Roman"/>
          <w:i/>
          <w:iCs/>
          <w:color w:val="000000" w:themeColor="text1"/>
          <w:sz w:val="28"/>
          <w:szCs w:val="28"/>
          <w:lang w:val="en-US"/>
        </w:rPr>
        <w:t xml:space="preserve"> </w:t>
      </w:r>
    </w:p>
    <w:p w:rsidR="0091323E" w:rsidRPr="00757594" w:rsidRDefault="0091323E" w:rsidP="00757594">
      <w:pPr>
        <w:spacing w:line="276" w:lineRule="auto"/>
        <w:rPr>
          <w:rFonts w:ascii="Times New Roman" w:eastAsia="Times New Roman" w:hAnsi="Times New Roman" w:cs="Times New Roman"/>
          <w:i/>
          <w:iCs/>
          <w:color w:val="000000" w:themeColor="text1"/>
          <w:sz w:val="28"/>
          <w:szCs w:val="28"/>
          <w:lang w:val="en-US"/>
        </w:rPr>
      </w:pPr>
    </w:p>
    <w:p w:rsidR="0091323E" w:rsidRPr="00757594" w:rsidRDefault="0091323E" w:rsidP="00757594">
      <w:pPr>
        <w:pStyle w:val="ds-markdown-paragraph"/>
        <w:spacing w:before="0" w:beforeAutospacing="0" w:after="240" w:afterAutospacing="0" w:line="276" w:lineRule="auto"/>
        <w:jc w:val="both"/>
        <w:rPr>
          <w:color w:val="000000" w:themeColor="text1"/>
          <w:sz w:val="28"/>
          <w:szCs w:val="28"/>
        </w:rPr>
      </w:pPr>
      <w:r w:rsidRPr="00757594">
        <w:rPr>
          <w:color w:val="000000" w:themeColor="text1"/>
          <w:sz w:val="28"/>
          <w:szCs w:val="28"/>
        </w:rPr>
        <w:t xml:space="preserve">This </w:t>
      </w:r>
      <w:r w:rsidR="001F6A53" w:rsidRPr="00757594">
        <w:rPr>
          <w:color w:val="000000" w:themeColor="text1"/>
          <w:sz w:val="28"/>
          <w:szCs w:val="28"/>
          <w:lang w:val="en-US"/>
        </w:rPr>
        <w:t>figure</w:t>
      </w:r>
      <w:r w:rsidRPr="00757594">
        <w:rPr>
          <w:color w:val="000000" w:themeColor="text1"/>
          <w:sz w:val="28"/>
          <w:szCs w:val="28"/>
        </w:rPr>
        <w:t xml:space="preserve"> illustrates the derivation of the</w:t>
      </w:r>
      <w:r w:rsidRPr="00757594">
        <w:rPr>
          <w:rStyle w:val="apple-converted-space"/>
          <w:color w:val="000000" w:themeColor="text1"/>
          <w:sz w:val="28"/>
          <w:szCs w:val="28"/>
        </w:rPr>
        <w:t> </w:t>
      </w:r>
      <w:r w:rsidRPr="00757594">
        <w:rPr>
          <w:rStyle w:val="Strong"/>
          <w:b w:val="0"/>
          <w:bCs w:val="0"/>
          <w:color w:val="000000" w:themeColor="text1"/>
          <w:sz w:val="28"/>
          <w:szCs w:val="28"/>
        </w:rPr>
        <w:t>Import Demand Curve</w:t>
      </w:r>
      <w:r w:rsidRPr="00757594">
        <w:rPr>
          <w:b/>
          <w:bCs/>
          <w:color w:val="000000" w:themeColor="text1"/>
          <w:sz w:val="28"/>
          <w:szCs w:val="28"/>
        </w:rPr>
        <w:t>,</w:t>
      </w:r>
      <w:r w:rsidRPr="00757594">
        <w:rPr>
          <w:color w:val="000000" w:themeColor="text1"/>
          <w:sz w:val="28"/>
          <w:szCs w:val="28"/>
        </w:rPr>
        <w:t xml:space="preserve"> which demonstrates how a country's need for foreign goods increases as the world price falls.</w:t>
      </w:r>
    </w:p>
    <w:p w:rsidR="0091323E" w:rsidRPr="00757594" w:rsidRDefault="0091323E" w:rsidP="00757594">
      <w:pPr>
        <w:pStyle w:val="ds-markdown-paragraph"/>
        <w:spacing w:before="0" w:beforeAutospacing="0" w:after="0" w:afterAutospacing="0" w:line="276" w:lineRule="auto"/>
        <w:jc w:val="both"/>
        <w:rPr>
          <w:color w:val="000000" w:themeColor="text1"/>
          <w:sz w:val="28"/>
          <w:szCs w:val="28"/>
        </w:rPr>
      </w:pPr>
      <w:r w:rsidRPr="00757594">
        <w:rPr>
          <w:rStyle w:val="Strong"/>
          <w:color w:val="000000" w:themeColor="text1"/>
          <w:sz w:val="28"/>
          <w:szCs w:val="28"/>
        </w:rPr>
        <w:t>Panel A: The Domestic Market (The Source of the Gap)</w:t>
      </w:r>
    </w:p>
    <w:p w:rsidR="0086159F" w:rsidRDefault="0091323E" w:rsidP="0086159F">
      <w:pPr>
        <w:pStyle w:val="ds-markdown-paragraph"/>
        <w:spacing w:before="0" w:beforeAutospacing="0" w:after="0" w:afterAutospacing="0" w:line="276" w:lineRule="auto"/>
        <w:jc w:val="both"/>
        <w:rPr>
          <w:color w:val="000000" w:themeColor="text1"/>
          <w:sz w:val="28"/>
          <w:szCs w:val="28"/>
        </w:rPr>
      </w:pPr>
      <w:r w:rsidRPr="00757594">
        <w:rPr>
          <w:color w:val="000000" w:themeColor="text1"/>
          <w:sz w:val="28"/>
          <w:szCs w:val="28"/>
        </w:rPr>
        <w:t>The left panel presents a standard supply and demand graph for a single country. At</w:t>
      </w:r>
      <w:r w:rsidRPr="00757594">
        <w:rPr>
          <w:rStyle w:val="apple-converted-space"/>
          <w:color w:val="000000" w:themeColor="text1"/>
          <w:sz w:val="28"/>
          <w:szCs w:val="28"/>
        </w:rPr>
        <w:t> </w:t>
      </w:r>
      <w:r w:rsidRPr="00757594">
        <w:rPr>
          <w:rStyle w:val="Strong"/>
          <w:b w:val="0"/>
          <w:bCs w:val="0"/>
          <w:i/>
          <w:iCs/>
          <w:color w:val="000000" w:themeColor="text1"/>
          <w:sz w:val="28"/>
          <w:szCs w:val="28"/>
        </w:rPr>
        <w:t>Point A</w:t>
      </w:r>
      <w:r w:rsidRPr="00757594">
        <w:rPr>
          <w:rStyle w:val="Strong"/>
          <w:b w:val="0"/>
          <w:bCs w:val="0"/>
          <w:color w:val="000000" w:themeColor="text1"/>
          <w:sz w:val="28"/>
          <w:szCs w:val="28"/>
        </w:rPr>
        <w:t xml:space="preserve"> (Autarky)</w:t>
      </w:r>
      <w:r w:rsidRPr="00757594">
        <w:rPr>
          <w:rStyle w:val="apple-converted-space"/>
          <w:b/>
          <w:bCs/>
          <w:color w:val="000000" w:themeColor="text1"/>
          <w:sz w:val="28"/>
          <w:szCs w:val="28"/>
        </w:rPr>
        <w:t> </w:t>
      </w:r>
      <w:r w:rsidRPr="00757594">
        <w:rPr>
          <w:b/>
          <w:bCs/>
          <w:color w:val="000000" w:themeColor="text1"/>
          <w:sz w:val="28"/>
          <w:szCs w:val="28"/>
        </w:rPr>
        <w:t>,</w:t>
      </w:r>
      <w:r w:rsidRPr="00757594">
        <w:rPr>
          <w:color w:val="000000" w:themeColor="text1"/>
          <w:sz w:val="28"/>
          <w:szCs w:val="28"/>
        </w:rPr>
        <w:t xml:space="preserve"> the equilibrium price</w:t>
      </w:r>
      <w:r w:rsidRPr="00757594">
        <w:rPr>
          <w:rStyle w:val="apple-converted-space"/>
          <w:color w:val="000000" w:themeColor="text1"/>
          <w:sz w:val="28"/>
          <w:szCs w:val="28"/>
        </w:rPr>
        <w:t> </w:t>
      </w:r>
      <w:r w:rsidRPr="00757594">
        <w:rPr>
          <w:rStyle w:val="mord"/>
          <w:i/>
          <w:iCs/>
          <w:color w:val="000000" w:themeColor="text1"/>
          <w:sz w:val="28"/>
          <w:szCs w:val="28"/>
        </w:rPr>
        <w:t>Pa</w:t>
      </w:r>
      <w:r w:rsidRPr="00757594">
        <w:rPr>
          <w:rStyle w:val="vlist-s"/>
          <w:color w:val="000000" w:themeColor="text1"/>
          <w:sz w:val="28"/>
          <w:szCs w:val="28"/>
        </w:rPr>
        <w:t>​</w:t>
      </w:r>
      <w:r w:rsidRPr="00757594">
        <w:rPr>
          <w:rStyle w:val="apple-converted-space"/>
          <w:color w:val="000000" w:themeColor="text1"/>
          <w:sz w:val="28"/>
          <w:szCs w:val="28"/>
        </w:rPr>
        <w:t> </w:t>
      </w:r>
      <w:r w:rsidRPr="00757594">
        <w:rPr>
          <w:color w:val="000000" w:themeColor="text1"/>
          <w:sz w:val="28"/>
          <w:szCs w:val="28"/>
        </w:rPr>
        <w:t>equates domestic supply with domestic demand, resulting in a gap of zero</w:t>
      </w:r>
      <w:r w:rsidRPr="00757594">
        <w:rPr>
          <w:color w:val="000000" w:themeColor="text1"/>
          <w:sz w:val="28"/>
          <w:szCs w:val="28"/>
          <w:lang w:val="en-US"/>
        </w:rPr>
        <w:t xml:space="preserve"> </w:t>
      </w:r>
      <w:r w:rsidRPr="00757594">
        <w:rPr>
          <w:color w:val="000000" w:themeColor="text1"/>
          <w:sz w:val="28"/>
          <w:szCs w:val="28"/>
        </w:rPr>
        <w:t>no imports are required. When the world price falls below the autarky price, as shown at</w:t>
      </w:r>
      <w:r w:rsidRPr="00757594">
        <w:rPr>
          <w:rStyle w:val="apple-converted-space"/>
          <w:color w:val="000000" w:themeColor="text1"/>
          <w:sz w:val="28"/>
          <w:szCs w:val="28"/>
        </w:rPr>
        <w:t> </w:t>
      </w:r>
      <w:r w:rsidRPr="00757594">
        <w:rPr>
          <w:rStyle w:val="mord"/>
          <w:i/>
          <w:iCs/>
          <w:color w:val="000000" w:themeColor="text1"/>
          <w:sz w:val="28"/>
          <w:szCs w:val="28"/>
        </w:rPr>
        <w:t>Pw</w:t>
      </w:r>
      <w:r w:rsidRPr="00757594">
        <w:rPr>
          <w:rStyle w:val="mord"/>
          <w:color w:val="000000" w:themeColor="text1"/>
          <w:sz w:val="28"/>
          <w:szCs w:val="28"/>
        </w:rPr>
        <w:t>1</w:t>
      </w:r>
      <w:r w:rsidRPr="00757594">
        <w:rPr>
          <w:rStyle w:val="vlist-s"/>
          <w:color w:val="000000" w:themeColor="text1"/>
          <w:sz w:val="28"/>
          <w:szCs w:val="28"/>
        </w:rPr>
        <w:t>​</w:t>
      </w:r>
      <w:r w:rsidRPr="00757594">
        <w:rPr>
          <w:color w:val="000000" w:themeColor="text1"/>
          <w:sz w:val="28"/>
          <w:szCs w:val="28"/>
        </w:rPr>
        <w:t>, two effects occur: consumers increase their quantity demanded (moving along the demand curve to</w:t>
      </w:r>
      <w:r w:rsidRPr="00757594">
        <w:rPr>
          <w:rStyle w:val="apple-converted-space"/>
          <w:color w:val="000000" w:themeColor="text1"/>
          <w:sz w:val="28"/>
          <w:szCs w:val="28"/>
        </w:rPr>
        <w:t> </w:t>
      </w:r>
      <w:r w:rsidRPr="00757594">
        <w:rPr>
          <w:rStyle w:val="mord"/>
          <w:i/>
          <w:iCs/>
          <w:color w:val="000000" w:themeColor="text1"/>
          <w:sz w:val="28"/>
          <w:szCs w:val="28"/>
        </w:rPr>
        <w:t>D</w:t>
      </w:r>
      <w:r w:rsidRPr="00757594">
        <w:rPr>
          <w:rStyle w:val="mord"/>
          <w:color w:val="000000" w:themeColor="text1"/>
          <w:sz w:val="28"/>
          <w:szCs w:val="28"/>
        </w:rPr>
        <w:t>1</w:t>
      </w:r>
      <w:r w:rsidRPr="00757594">
        <w:rPr>
          <w:rStyle w:val="vlist-s"/>
          <w:color w:val="000000" w:themeColor="text1"/>
          <w:sz w:val="28"/>
          <w:szCs w:val="28"/>
        </w:rPr>
        <w:t>​</w:t>
      </w:r>
      <w:r w:rsidRPr="00757594">
        <w:rPr>
          <w:color w:val="000000" w:themeColor="text1"/>
          <w:sz w:val="28"/>
          <w:szCs w:val="28"/>
        </w:rPr>
        <w:t>), while producers reduce their quantity supplied (moving along the supply curve to</w:t>
      </w:r>
      <w:r w:rsidRPr="00757594">
        <w:rPr>
          <w:rStyle w:val="apple-converted-space"/>
          <w:color w:val="000000" w:themeColor="text1"/>
          <w:sz w:val="28"/>
          <w:szCs w:val="28"/>
        </w:rPr>
        <w:t> </w:t>
      </w:r>
      <w:r w:rsidRPr="00757594">
        <w:rPr>
          <w:rStyle w:val="mord"/>
          <w:i/>
          <w:iCs/>
          <w:color w:val="000000" w:themeColor="text1"/>
          <w:sz w:val="28"/>
          <w:szCs w:val="28"/>
        </w:rPr>
        <w:t>S</w:t>
      </w:r>
      <w:r w:rsidRPr="00757594">
        <w:rPr>
          <w:rStyle w:val="mord"/>
          <w:color w:val="000000" w:themeColor="text1"/>
          <w:sz w:val="28"/>
          <w:szCs w:val="28"/>
        </w:rPr>
        <w:t>1</w:t>
      </w:r>
      <w:r w:rsidRPr="00757594">
        <w:rPr>
          <w:rStyle w:val="vlist-s"/>
          <w:color w:val="000000" w:themeColor="text1"/>
          <w:sz w:val="28"/>
          <w:szCs w:val="28"/>
        </w:rPr>
        <w:t>​</w:t>
      </w:r>
      <w:r w:rsidRPr="00757594">
        <w:rPr>
          <w:color w:val="000000" w:themeColor="text1"/>
          <w:sz w:val="28"/>
          <w:szCs w:val="28"/>
        </w:rPr>
        <w:t>). The horizontal distance between</w:t>
      </w:r>
      <w:r w:rsidRPr="00757594">
        <w:rPr>
          <w:rStyle w:val="apple-converted-space"/>
          <w:color w:val="000000" w:themeColor="text1"/>
          <w:sz w:val="28"/>
          <w:szCs w:val="28"/>
        </w:rPr>
        <w:t> </w:t>
      </w:r>
      <w:r w:rsidRPr="00757594">
        <w:rPr>
          <w:rStyle w:val="mord"/>
          <w:i/>
          <w:iCs/>
          <w:color w:val="000000" w:themeColor="text1"/>
          <w:sz w:val="28"/>
          <w:szCs w:val="28"/>
        </w:rPr>
        <w:t>S</w:t>
      </w:r>
      <w:r w:rsidRPr="00757594">
        <w:rPr>
          <w:rStyle w:val="mord"/>
          <w:color w:val="000000" w:themeColor="text1"/>
          <w:sz w:val="28"/>
          <w:szCs w:val="28"/>
        </w:rPr>
        <w:t>1</w:t>
      </w:r>
      <w:r w:rsidRPr="00757594">
        <w:rPr>
          <w:rStyle w:val="vlist-s"/>
          <w:color w:val="000000" w:themeColor="text1"/>
          <w:sz w:val="28"/>
          <w:szCs w:val="28"/>
        </w:rPr>
        <w:t>​</w:t>
      </w:r>
      <w:r w:rsidRPr="00757594">
        <w:rPr>
          <w:rStyle w:val="apple-converted-space"/>
          <w:color w:val="000000" w:themeColor="text1"/>
          <w:sz w:val="28"/>
          <w:szCs w:val="28"/>
        </w:rPr>
        <w:t> </w:t>
      </w:r>
      <w:r w:rsidRPr="00757594">
        <w:rPr>
          <w:color w:val="000000" w:themeColor="text1"/>
          <w:sz w:val="28"/>
          <w:szCs w:val="28"/>
        </w:rPr>
        <w:t>and</w:t>
      </w:r>
      <w:r w:rsidRPr="00757594">
        <w:rPr>
          <w:rStyle w:val="apple-converted-space"/>
          <w:color w:val="000000" w:themeColor="text1"/>
          <w:sz w:val="28"/>
          <w:szCs w:val="28"/>
        </w:rPr>
        <w:t> </w:t>
      </w:r>
      <w:r w:rsidRPr="00757594">
        <w:rPr>
          <w:rStyle w:val="mord"/>
          <w:i/>
          <w:iCs/>
          <w:color w:val="000000" w:themeColor="text1"/>
          <w:sz w:val="28"/>
          <w:szCs w:val="28"/>
        </w:rPr>
        <w:t>D</w:t>
      </w:r>
      <w:r w:rsidRPr="00757594">
        <w:rPr>
          <w:rStyle w:val="mord"/>
          <w:color w:val="000000" w:themeColor="text1"/>
          <w:sz w:val="28"/>
          <w:szCs w:val="28"/>
        </w:rPr>
        <w:t>1</w:t>
      </w:r>
      <w:r w:rsidRPr="00757594">
        <w:rPr>
          <w:rStyle w:val="vlist-s"/>
          <w:color w:val="000000" w:themeColor="text1"/>
          <w:sz w:val="28"/>
          <w:szCs w:val="28"/>
        </w:rPr>
        <w:t>​</w:t>
      </w:r>
      <w:r w:rsidRPr="00757594">
        <w:rPr>
          <w:rStyle w:val="apple-converted-space"/>
          <w:color w:val="000000" w:themeColor="text1"/>
          <w:sz w:val="28"/>
          <w:szCs w:val="28"/>
        </w:rPr>
        <w:t> </w:t>
      </w:r>
      <w:r w:rsidRPr="00757594">
        <w:rPr>
          <w:color w:val="000000" w:themeColor="text1"/>
          <w:sz w:val="28"/>
          <w:szCs w:val="28"/>
        </w:rPr>
        <w:t>represents the domestic shortage, denoted as</w:t>
      </w:r>
      <w:r w:rsidRPr="00757594">
        <w:rPr>
          <w:rStyle w:val="apple-converted-space"/>
          <w:color w:val="000000" w:themeColor="text1"/>
          <w:sz w:val="28"/>
          <w:szCs w:val="28"/>
        </w:rPr>
        <w:t> </w:t>
      </w:r>
      <w:r w:rsidRPr="00757594">
        <w:rPr>
          <w:rStyle w:val="mord"/>
          <w:i/>
          <w:iCs/>
          <w:color w:val="000000" w:themeColor="text1"/>
          <w:sz w:val="28"/>
          <w:szCs w:val="28"/>
        </w:rPr>
        <w:t>M</w:t>
      </w:r>
      <w:r w:rsidRPr="00757594">
        <w:rPr>
          <w:rStyle w:val="mord"/>
          <w:color w:val="000000" w:themeColor="text1"/>
          <w:sz w:val="28"/>
          <w:szCs w:val="28"/>
        </w:rPr>
        <w:t>1</w:t>
      </w:r>
      <w:r w:rsidRPr="00757594">
        <w:rPr>
          <w:rStyle w:val="vlist-s"/>
          <w:color w:val="000000" w:themeColor="text1"/>
          <w:sz w:val="28"/>
          <w:szCs w:val="28"/>
        </w:rPr>
        <w:t>​</w:t>
      </w:r>
      <w:r w:rsidRPr="00757594">
        <w:rPr>
          <w:color w:val="000000" w:themeColor="text1"/>
          <w:sz w:val="28"/>
          <w:szCs w:val="28"/>
        </w:rPr>
        <w:t>, which is precisely the quantity the country must import.</w:t>
      </w:r>
    </w:p>
    <w:p w:rsidR="0086159F" w:rsidRPr="0086159F" w:rsidRDefault="0086159F" w:rsidP="0086159F">
      <w:pPr>
        <w:pStyle w:val="ds-markdown-paragraph"/>
        <w:spacing w:before="0" w:beforeAutospacing="0" w:after="0" w:afterAutospacing="0" w:line="276" w:lineRule="auto"/>
        <w:jc w:val="both"/>
        <w:rPr>
          <w:rStyle w:val="Strong"/>
          <w:b w:val="0"/>
          <w:bCs w:val="0"/>
          <w:color w:val="000000" w:themeColor="text1"/>
          <w:sz w:val="28"/>
          <w:szCs w:val="28"/>
        </w:rPr>
      </w:pPr>
    </w:p>
    <w:p w:rsidR="00DC49AE" w:rsidRDefault="00DC49AE" w:rsidP="0086159F">
      <w:pPr>
        <w:pStyle w:val="ds-markdown-paragraph"/>
        <w:spacing w:before="0" w:beforeAutospacing="0" w:after="0" w:afterAutospacing="0" w:line="276" w:lineRule="auto"/>
        <w:jc w:val="both"/>
        <w:rPr>
          <w:rStyle w:val="Strong"/>
          <w:color w:val="000000" w:themeColor="text1"/>
          <w:sz w:val="28"/>
          <w:szCs w:val="28"/>
        </w:rPr>
      </w:pPr>
    </w:p>
    <w:p w:rsidR="00DC49AE" w:rsidRDefault="00DC49AE" w:rsidP="0086159F">
      <w:pPr>
        <w:pStyle w:val="ds-markdown-paragraph"/>
        <w:spacing w:before="0" w:beforeAutospacing="0" w:after="0" w:afterAutospacing="0" w:line="276" w:lineRule="auto"/>
        <w:jc w:val="both"/>
        <w:rPr>
          <w:rStyle w:val="Strong"/>
          <w:color w:val="000000" w:themeColor="text1"/>
          <w:sz w:val="28"/>
          <w:szCs w:val="28"/>
        </w:rPr>
      </w:pPr>
    </w:p>
    <w:p w:rsidR="0091323E" w:rsidRPr="00757594" w:rsidRDefault="0091323E" w:rsidP="0086159F">
      <w:pPr>
        <w:pStyle w:val="ds-markdown-paragraph"/>
        <w:spacing w:before="0" w:beforeAutospacing="0" w:after="0" w:afterAutospacing="0" w:line="276" w:lineRule="auto"/>
        <w:jc w:val="both"/>
        <w:rPr>
          <w:color w:val="000000" w:themeColor="text1"/>
          <w:sz w:val="28"/>
          <w:szCs w:val="28"/>
        </w:rPr>
      </w:pPr>
      <w:r w:rsidRPr="00757594">
        <w:rPr>
          <w:rStyle w:val="Strong"/>
          <w:color w:val="000000" w:themeColor="text1"/>
          <w:sz w:val="28"/>
          <w:szCs w:val="28"/>
        </w:rPr>
        <w:lastRenderedPageBreak/>
        <w:t>Panel B: The Import Demand Curve (The Trade Result)</w:t>
      </w:r>
    </w:p>
    <w:p w:rsidR="0091323E" w:rsidRPr="00757594" w:rsidRDefault="0091323E" w:rsidP="0086159F">
      <w:pPr>
        <w:pStyle w:val="ds-markdown-paragraph"/>
        <w:spacing w:before="0" w:beforeAutospacing="0" w:after="0" w:afterAutospacing="0" w:line="276" w:lineRule="auto"/>
        <w:jc w:val="both"/>
        <w:rPr>
          <w:color w:val="000000" w:themeColor="text1"/>
          <w:sz w:val="28"/>
          <w:szCs w:val="28"/>
        </w:rPr>
      </w:pPr>
      <w:r w:rsidRPr="00757594">
        <w:rPr>
          <w:color w:val="000000" w:themeColor="text1"/>
          <w:sz w:val="28"/>
          <w:szCs w:val="28"/>
        </w:rPr>
        <w:t>The right panel translates these domestic gaps into a single trade curve,</w:t>
      </w:r>
      <w:r w:rsidRPr="00757594">
        <w:rPr>
          <w:rStyle w:val="apple-converted-space"/>
          <w:color w:val="000000" w:themeColor="text1"/>
          <w:sz w:val="28"/>
          <w:szCs w:val="28"/>
        </w:rPr>
        <w:t> </w:t>
      </w:r>
      <w:r w:rsidRPr="00757594">
        <w:rPr>
          <w:rStyle w:val="mord"/>
          <w:i/>
          <w:iCs/>
          <w:color w:val="000000" w:themeColor="text1"/>
          <w:sz w:val="28"/>
          <w:szCs w:val="28"/>
        </w:rPr>
        <w:t>M</w:t>
      </w:r>
      <w:r w:rsidRPr="00757594">
        <w:rPr>
          <w:rStyle w:val="mopen"/>
          <w:color w:val="000000" w:themeColor="text1"/>
          <w:sz w:val="28"/>
          <w:szCs w:val="28"/>
        </w:rPr>
        <w:t>(</w:t>
      </w:r>
      <w:r w:rsidRPr="00757594">
        <w:rPr>
          <w:rStyle w:val="mord"/>
          <w:i/>
          <w:iCs/>
          <w:color w:val="000000" w:themeColor="text1"/>
          <w:sz w:val="28"/>
          <w:szCs w:val="28"/>
        </w:rPr>
        <w:t>P</w:t>
      </w:r>
      <w:r w:rsidRPr="00757594">
        <w:rPr>
          <w:rStyle w:val="mclose"/>
          <w:color w:val="000000" w:themeColor="text1"/>
          <w:sz w:val="28"/>
          <w:szCs w:val="28"/>
        </w:rPr>
        <w:t>)</w:t>
      </w:r>
      <w:r w:rsidRPr="00757594">
        <w:rPr>
          <w:color w:val="000000" w:themeColor="text1"/>
          <w:sz w:val="28"/>
          <w:szCs w:val="28"/>
        </w:rPr>
        <w:t>. At the autarky price</w:t>
      </w:r>
      <w:r w:rsidRPr="00757594">
        <w:rPr>
          <w:rStyle w:val="apple-converted-space"/>
          <w:color w:val="000000" w:themeColor="text1"/>
          <w:sz w:val="28"/>
          <w:szCs w:val="28"/>
        </w:rPr>
        <w:t> </w:t>
      </w:r>
      <w:r w:rsidRPr="00757594">
        <w:rPr>
          <w:rStyle w:val="mord"/>
          <w:i/>
          <w:iCs/>
          <w:color w:val="000000" w:themeColor="text1"/>
          <w:sz w:val="28"/>
          <w:szCs w:val="28"/>
        </w:rPr>
        <w:t>Pa</w:t>
      </w:r>
      <w:r w:rsidRPr="00757594">
        <w:rPr>
          <w:rStyle w:val="vlist-s"/>
          <w:color w:val="000000" w:themeColor="text1"/>
          <w:sz w:val="28"/>
          <w:szCs w:val="28"/>
        </w:rPr>
        <w:t>​</w:t>
      </w:r>
      <w:r w:rsidRPr="00757594">
        <w:rPr>
          <w:color w:val="000000" w:themeColor="text1"/>
          <w:sz w:val="28"/>
          <w:szCs w:val="28"/>
        </w:rPr>
        <w:t>, the import quantity is zero. As the world price declines from</w:t>
      </w:r>
      <w:r w:rsidRPr="00757594">
        <w:rPr>
          <w:rStyle w:val="apple-converted-space"/>
          <w:color w:val="000000" w:themeColor="text1"/>
          <w:sz w:val="28"/>
          <w:szCs w:val="28"/>
        </w:rPr>
        <w:t> </w:t>
      </w:r>
      <w:r w:rsidRPr="00757594">
        <w:rPr>
          <w:rStyle w:val="mord"/>
          <w:i/>
          <w:iCs/>
          <w:color w:val="000000" w:themeColor="text1"/>
          <w:sz w:val="28"/>
          <w:szCs w:val="28"/>
        </w:rPr>
        <w:t>Pw</w:t>
      </w:r>
      <w:r w:rsidRPr="00757594">
        <w:rPr>
          <w:rStyle w:val="mord"/>
          <w:color w:val="000000" w:themeColor="text1"/>
          <w:sz w:val="28"/>
          <w:szCs w:val="28"/>
        </w:rPr>
        <w:t>1</w:t>
      </w:r>
      <w:r w:rsidRPr="00757594">
        <w:rPr>
          <w:rStyle w:val="vlist-s"/>
          <w:color w:val="000000" w:themeColor="text1"/>
          <w:sz w:val="28"/>
          <w:szCs w:val="28"/>
        </w:rPr>
        <w:t>​</w:t>
      </w:r>
      <w:r w:rsidRPr="00757594">
        <w:rPr>
          <w:rStyle w:val="apple-converted-space"/>
          <w:color w:val="000000" w:themeColor="text1"/>
          <w:sz w:val="28"/>
          <w:szCs w:val="28"/>
        </w:rPr>
        <w:t> </w:t>
      </w:r>
      <w:r w:rsidRPr="00757594">
        <w:rPr>
          <w:color w:val="000000" w:themeColor="text1"/>
          <w:sz w:val="28"/>
          <w:szCs w:val="28"/>
        </w:rPr>
        <w:t>to</w:t>
      </w:r>
      <w:r w:rsidRPr="00757594">
        <w:rPr>
          <w:rStyle w:val="apple-converted-space"/>
          <w:color w:val="000000" w:themeColor="text1"/>
          <w:sz w:val="28"/>
          <w:szCs w:val="28"/>
        </w:rPr>
        <w:t> </w:t>
      </w:r>
      <w:r w:rsidRPr="00757594">
        <w:rPr>
          <w:rStyle w:val="mord"/>
          <w:i/>
          <w:iCs/>
          <w:color w:val="000000" w:themeColor="text1"/>
          <w:sz w:val="28"/>
          <w:szCs w:val="28"/>
        </w:rPr>
        <w:t>Pw</w:t>
      </w:r>
      <w:r w:rsidRPr="00757594">
        <w:rPr>
          <w:rStyle w:val="mord"/>
          <w:color w:val="000000" w:themeColor="text1"/>
          <w:sz w:val="28"/>
          <w:szCs w:val="28"/>
        </w:rPr>
        <w:t>2</w:t>
      </w:r>
      <w:r w:rsidRPr="00757594">
        <w:rPr>
          <w:rStyle w:val="vlist-s"/>
          <w:color w:val="000000" w:themeColor="text1"/>
          <w:sz w:val="28"/>
          <w:szCs w:val="28"/>
        </w:rPr>
        <w:t>​</w:t>
      </w:r>
      <w:r w:rsidRPr="00757594">
        <w:rPr>
          <w:color w:val="000000" w:themeColor="text1"/>
          <w:sz w:val="28"/>
          <w:szCs w:val="28"/>
        </w:rPr>
        <w:t>, the domestic gap in Panel A widens, resulting in a larger import quantity</w:t>
      </w:r>
      <w:r w:rsidRPr="00757594">
        <w:rPr>
          <w:rStyle w:val="apple-converted-space"/>
          <w:color w:val="000000" w:themeColor="text1"/>
          <w:sz w:val="28"/>
          <w:szCs w:val="28"/>
        </w:rPr>
        <w:t> </w:t>
      </w:r>
      <w:r w:rsidRPr="00757594">
        <w:rPr>
          <w:rStyle w:val="mord"/>
          <w:i/>
          <w:iCs/>
          <w:color w:val="000000" w:themeColor="text1"/>
          <w:sz w:val="28"/>
          <w:szCs w:val="28"/>
        </w:rPr>
        <w:t>M</w:t>
      </w:r>
      <w:r w:rsidRPr="00757594">
        <w:rPr>
          <w:rStyle w:val="mord"/>
          <w:color w:val="000000" w:themeColor="text1"/>
          <w:sz w:val="28"/>
          <w:szCs w:val="28"/>
        </w:rPr>
        <w:t>2</w:t>
      </w:r>
      <w:r w:rsidRPr="00757594">
        <w:rPr>
          <w:color w:val="000000" w:themeColor="text1"/>
          <w:sz w:val="28"/>
          <w:szCs w:val="28"/>
        </w:rPr>
        <w:t>. This relationship explains why the import demand curve slopes downward: a lower price leads to higher import demand. The curve is formally expressed as</w:t>
      </w:r>
      <w:r w:rsidR="0057698C" w:rsidRPr="00757594">
        <w:rPr>
          <w:rStyle w:val="mord"/>
          <w:i/>
          <w:iCs/>
          <w:color w:val="000000" w:themeColor="text1"/>
          <w:sz w:val="28"/>
          <w:szCs w:val="28"/>
        </w:rPr>
        <w:t xml:space="preserve"> </w:t>
      </w:r>
      <w:r w:rsidRPr="00757594">
        <w:rPr>
          <w:rStyle w:val="mord"/>
          <w:i/>
          <w:iCs/>
          <w:color w:val="000000" w:themeColor="text1"/>
          <w:sz w:val="28"/>
          <w:szCs w:val="28"/>
        </w:rPr>
        <w:t>M</w:t>
      </w:r>
      <w:r w:rsidRPr="00757594">
        <w:rPr>
          <w:rStyle w:val="mopen"/>
          <w:color w:val="000000" w:themeColor="text1"/>
          <w:sz w:val="28"/>
          <w:szCs w:val="28"/>
        </w:rPr>
        <w:t>(</w:t>
      </w:r>
      <w:r w:rsidRPr="00757594">
        <w:rPr>
          <w:rStyle w:val="mord"/>
          <w:i/>
          <w:iCs/>
          <w:color w:val="000000" w:themeColor="text1"/>
          <w:sz w:val="28"/>
          <w:szCs w:val="28"/>
        </w:rPr>
        <w:t>P</w:t>
      </w:r>
      <w:r w:rsidRPr="00757594">
        <w:rPr>
          <w:rStyle w:val="mclose"/>
          <w:color w:val="000000" w:themeColor="text1"/>
          <w:sz w:val="28"/>
          <w:szCs w:val="28"/>
        </w:rPr>
        <w:t>)</w:t>
      </w:r>
      <w:r w:rsidRPr="00757594">
        <w:rPr>
          <w:rStyle w:val="mrel"/>
          <w:color w:val="000000" w:themeColor="text1"/>
          <w:sz w:val="28"/>
          <w:szCs w:val="28"/>
        </w:rPr>
        <w:t>=</w:t>
      </w:r>
      <w:r w:rsidRPr="00757594">
        <w:rPr>
          <w:rStyle w:val="mord"/>
          <w:i/>
          <w:iCs/>
          <w:color w:val="000000" w:themeColor="text1"/>
          <w:sz w:val="28"/>
          <w:szCs w:val="28"/>
        </w:rPr>
        <w:t>D</w:t>
      </w:r>
      <w:r w:rsidRPr="00757594">
        <w:rPr>
          <w:rStyle w:val="mopen"/>
          <w:color w:val="000000" w:themeColor="text1"/>
          <w:sz w:val="28"/>
          <w:szCs w:val="28"/>
        </w:rPr>
        <w:t>(</w:t>
      </w:r>
      <w:r w:rsidRPr="00757594">
        <w:rPr>
          <w:rStyle w:val="mord"/>
          <w:i/>
          <w:iCs/>
          <w:color w:val="000000" w:themeColor="text1"/>
          <w:sz w:val="28"/>
          <w:szCs w:val="28"/>
        </w:rPr>
        <w:t>P</w:t>
      </w:r>
      <w:r w:rsidRPr="00757594">
        <w:rPr>
          <w:rStyle w:val="mclose"/>
          <w:color w:val="000000" w:themeColor="text1"/>
          <w:sz w:val="28"/>
          <w:szCs w:val="28"/>
        </w:rPr>
        <w:t>)</w:t>
      </w:r>
      <w:r w:rsidRPr="00757594">
        <w:rPr>
          <w:rStyle w:val="mbin"/>
          <w:color w:val="000000" w:themeColor="text1"/>
          <w:sz w:val="28"/>
          <w:szCs w:val="28"/>
        </w:rPr>
        <w:t>−</w:t>
      </w:r>
      <w:r w:rsidRPr="00757594">
        <w:rPr>
          <w:rStyle w:val="mord"/>
          <w:i/>
          <w:iCs/>
          <w:color w:val="000000" w:themeColor="text1"/>
          <w:sz w:val="28"/>
          <w:szCs w:val="28"/>
        </w:rPr>
        <w:t>S</w:t>
      </w:r>
      <w:r w:rsidRPr="00757594">
        <w:rPr>
          <w:rStyle w:val="mopen"/>
          <w:color w:val="000000" w:themeColor="text1"/>
          <w:sz w:val="28"/>
          <w:szCs w:val="28"/>
        </w:rPr>
        <w:t>(</w:t>
      </w:r>
      <w:r w:rsidRPr="00757594">
        <w:rPr>
          <w:rStyle w:val="mord"/>
          <w:i/>
          <w:iCs/>
          <w:color w:val="000000" w:themeColor="text1"/>
          <w:sz w:val="28"/>
          <w:szCs w:val="28"/>
        </w:rPr>
        <w:t>P</w:t>
      </w:r>
      <w:r w:rsidRPr="00757594">
        <w:rPr>
          <w:rStyle w:val="mclose"/>
          <w:color w:val="000000" w:themeColor="text1"/>
          <w:sz w:val="28"/>
          <w:szCs w:val="28"/>
        </w:rPr>
        <w:t>)</w:t>
      </w:r>
      <w:r w:rsidRPr="00757594">
        <w:rPr>
          <w:color w:val="000000" w:themeColor="text1"/>
          <w:sz w:val="28"/>
          <w:szCs w:val="28"/>
        </w:rPr>
        <w:t>.</w:t>
      </w:r>
    </w:p>
    <w:p w:rsidR="00E666EC" w:rsidRPr="00757594" w:rsidRDefault="00E666EC" w:rsidP="00757594">
      <w:pPr>
        <w:pStyle w:val="ds-markdown-paragraph"/>
        <w:spacing w:before="240" w:beforeAutospacing="0" w:after="240" w:afterAutospacing="0" w:line="276" w:lineRule="auto"/>
        <w:jc w:val="both"/>
        <w:rPr>
          <w:color w:val="000000" w:themeColor="text1"/>
          <w:sz w:val="28"/>
          <w:szCs w:val="28"/>
          <w:lang w:val="en-US"/>
        </w:rPr>
      </w:pPr>
      <w:r w:rsidRPr="007B26C1">
        <w:rPr>
          <w:b/>
          <w:bCs/>
          <w:color w:val="000000" w:themeColor="text1"/>
          <w:sz w:val="28"/>
          <w:szCs w:val="28"/>
          <w:lang w:val="en-US"/>
        </w:rPr>
        <w:t>The Import Demand</w:t>
      </w:r>
      <w:r w:rsidRPr="00757594">
        <w:rPr>
          <w:color w:val="000000" w:themeColor="text1"/>
          <w:sz w:val="28"/>
          <w:szCs w:val="28"/>
          <w:lang w:val="en-US"/>
        </w:rPr>
        <w:t xml:space="preserve"> (MD) curve illustrates how a country's internal shortage creates a demand for foreign goods. When the world price falls below a nation's autarky price, local consumers buy more while local producers cut back, creating a gap. This gap is plotted as the MD curve, which slopes downward because a lower price makes imports more attractive and necessary to satisfy domestic demand.</w:t>
      </w:r>
    </w:p>
    <w:p w:rsidR="00E666EC" w:rsidRPr="00A24145" w:rsidRDefault="001F6A53" w:rsidP="004C189F">
      <w:pPr>
        <w:spacing w:after="240" w:line="276" w:lineRule="auto"/>
        <w:jc w:val="center"/>
        <w:outlineLvl w:val="2"/>
        <w:rPr>
          <w:rFonts w:ascii="Times New Roman" w:eastAsia="Times New Roman" w:hAnsi="Times New Roman" w:cs="Times New Roman"/>
          <w:b/>
          <w:bCs/>
          <w:color w:val="000000" w:themeColor="text1"/>
          <w:sz w:val="28"/>
          <w:szCs w:val="28"/>
          <w:lang w:val="en-US"/>
        </w:rPr>
      </w:pPr>
      <w:r w:rsidRPr="00757594">
        <w:rPr>
          <w:rFonts w:ascii="Times New Roman" w:eastAsia="Times New Roman" w:hAnsi="Times New Roman" w:cs="Times New Roman"/>
          <w:b/>
          <w:bCs/>
          <w:color w:val="000000" w:themeColor="text1"/>
          <w:sz w:val="28"/>
          <w:szCs w:val="28"/>
          <w:lang w:val="en-US"/>
        </w:rPr>
        <w:t>Figure</w:t>
      </w:r>
      <w:r w:rsidR="00E666EC" w:rsidRPr="00757594">
        <w:rPr>
          <w:rFonts w:ascii="Times New Roman" w:eastAsia="Times New Roman" w:hAnsi="Times New Roman" w:cs="Times New Roman"/>
          <w:b/>
          <w:bCs/>
          <w:color w:val="000000" w:themeColor="text1"/>
          <w:sz w:val="28"/>
          <w:szCs w:val="28"/>
          <w:lang w:val="en-US"/>
        </w:rPr>
        <w:t xml:space="preserve"> 4. The Derivation of the Import Demand Curve</w:t>
      </w:r>
    </w:p>
    <w:p w:rsidR="00E666EC" w:rsidRPr="00757594" w:rsidRDefault="00E666EC" w:rsidP="00757594">
      <w:pPr>
        <w:pStyle w:val="ds-markdown-paragraph"/>
        <w:spacing w:before="0" w:beforeAutospacing="0" w:after="0" w:afterAutospacing="0" w:line="276" w:lineRule="auto"/>
        <w:jc w:val="both"/>
        <w:rPr>
          <w:color w:val="000000" w:themeColor="text1"/>
          <w:sz w:val="28"/>
          <w:szCs w:val="28"/>
          <w:lang w:val="en-US"/>
        </w:rPr>
      </w:pPr>
      <w:r w:rsidRPr="00757594">
        <w:rPr>
          <w:noProof/>
          <w:color w:val="000000" w:themeColor="text1"/>
          <w:sz w:val="28"/>
          <w:szCs w:val="28"/>
        </w:rPr>
        <w:drawing>
          <wp:inline distT="0" distB="0" distL="0" distR="0" wp14:anchorId="1D27B09F" wp14:editId="16AF81BB">
            <wp:extent cx="5640614" cy="2350255"/>
            <wp:effectExtent l="12700" t="12700" r="11430" b="120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1">
                      <a:extLst>
                        <a:ext uri="{28A0092B-C50C-407E-A947-70E740481C1C}">
                          <a14:useLocalDpi xmlns:a14="http://schemas.microsoft.com/office/drawing/2010/main" val="0"/>
                        </a:ext>
                      </a:extLst>
                    </a:blip>
                    <a:stretch>
                      <a:fillRect/>
                    </a:stretch>
                  </pic:blipFill>
                  <pic:spPr>
                    <a:xfrm>
                      <a:off x="0" y="0"/>
                      <a:ext cx="5686414" cy="2369339"/>
                    </a:xfrm>
                    <a:prstGeom prst="rect">
                      <a:avLst/>
                    </a:prstGeom>
                    <a:ln>
                      <a:solidFill>
                        <a:schemeClr val="bg1">
                          <a:lumMod val="75000"/>
                        </a:schemeClr>
                      </a:solidFill>
                    </a:ln>
                  </pic:spPr>
                </pic:pic>
              </a:graphicData>
            </a:graphic>
          </wp:inline>
        </w:drawing>
      </w:r>
    </w:p>
    <w:p w:rsidR="00A83793" w:rsidRPr="00757594" w:rsidRDefault="00A83793" w:rsidP="00A83793">
      <w:pPr>
        <w:spacing w:line="276" w:lineRule="auto"/>
        <w:rPr>
          <w:rFonts w:ascii="Times New Roman" w:eastAsia="Times New Roman" w:hAnsi="Times New Roman" w:cs="Times New Roman"/>
          <w:i/>
          <w:iCs/>
          <w:color w:val="000000" w:themeColor="text1"/>
          <w:sz w:val="28"/>
          <w:szCs w:val="28"/>
          <w:lang w:val="en-US"/>
        </w:rPr>
      </w:pPr>
      <w:r w:rsidRPr="00757594">
        <w:rPr>
          <w:rFonts w:ascii="Times New Roman" w:eastAsia="Times New Roman" w:hAnsi="Times New Roman" w:cs="Times New Roman"/>
          <w:i/>
          <w:iCs/>
          <w:color w:val="000000" w:themeColor="text1"/>
          <w:sz w:val="28"/>
          <w:szCs w:val="28"/>
          <w:lang w:val="en-US"/>
        </w:rPr>
        <w:t xml:space="preserve">Source: </w:t>
      </w:r>
      <w:r>
        <w:rPr>
          <w:rFonts w:ascii="Times New Roman" w:eastAsia="Times New Roman" w:hAnsi="Times New Roman" w:cs="Times New Roman"/>
          <w:i/>
          <w:iCs/>
          <w:color w:val="000000" w:themeColor="text1"/>
          <w:sz w:val="28"/>
          <w:szCs w:val="28"/>
          <w:lang w:val="en-US"/>
        </w:rPr>
        <w:t xml:space="preserve">Created by the author </w:t>
      </w:r>
      <w:r w:rsidRPr="00757594">
        <w:rPr>
          <w:rFonts w:ascii="Times New Roman" w:eastAsia="Times New Roman" w:hAnsi="Times New Roman" w:cs="Times New Roman"/>
          <w:i/>
          <w:iCs/>
          <w:color w:val="000000" w:themeColor="text1"/>
          <w:sz w:val="28"/>
          <w:szCs w:val="28"/>
          <w:lang w:val="en-US"/>
        </w:rPr>
        <w:t xml:space="preserve"> </w:t>
      </w:r>
    </w:p>
    <w:p w:rsidR="0086159F" w:rsidRPr="004C189F" w:rsidRDefault="001F6A53" w:rsidP="004C189F">
      <w:pPr>
        <w:pStyle w:val="ds-markdown-paragraph"/>
        <w:spacing w:before="240" w:beforeAutospacing="0" w:after="240" w:afterAutospacing="0" w:line="276" w:lineRule="auto"/>
        <w:jc w:val="both"/>
        <w:rPr>
          <w:color w:val="000000" w:themeColor="text1"/>
          <w:sz w:val="28"/>
          <w:szCs w:val="28"/>
          <w:lang w:val="en-US"/>
        </w:rPr>
      </w:pPr>
      <w:r w:rsidRPr="00757594">
        <w:rPr>
          <w:color w:val="000000" w:themeColor="text1"/>
          <w:sz w:val="28"/>
          <w:szCs w:val="28"/>
          <w:lang w:val="en-US"/>
        </w:rPr>
        <w:t>Figure</w:t>
      </w:r>
      <w:r w:rsidR="00E666EC" w:rsidRPr="00757594">
        <w:rPr>
          <w:color w:val="000000" w:themeColor="text1"/>
          <w:sz w:val="28"/>
          <w:szCs w:val="28"/>
          <w:lang w:val="en-US"/>
        </w:rPr>
        <w:t xml:space="preserve"> 4 indicate that when a country’s local price drops below its self-sufficient (autarky) price, consumers want more than local factories can produce. This shortage is filled by buying goods from abroad. The Import Demand Curve maps this out: the lower the world price, the larger the domestic shortage, and the more the country wants to buy from the rest of the world.</w:t>
      </w:r>
    </w:p>
    <w:p w:rsidR="00DC49AE" w:rsidRDefault="00DC49AE" w:rsidP="00757594">
      <w:pPr>
        <w:spacing w:before="480" w:after="240" w:line="276" w:lineRule="auto"/>
        <w:outlineLvl w:val="2"/>
        <w:rPr>
          <w:rFonts w:ascii="Times New Roman" w:eastAsia="Times New Roman" w:hAnsi="Times New Roman" w:cs="Times New Roman"/>
          <w:b/>
          <w:bCs/>
          <w:color w:val="000000" w:themeColor="text1"/>
          <w:sz w:val="28"/>
          <w:szCs w:val="28"/>
        </w:rPr>
      </w:pPr>
    </w:p>
    <w:p w:rsidR="00A24145" w:rsidRPr="00A24145" w:rsidRDefault="00A24145" w:rsidP="00757594">
      <w:pPr>
        <w:spacing w:before="480" w:after="240" w:line="276" w:lineRule="auto"/>
        <w:outlineLvl w:val="2"/>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lastRenderedPageBreak/>
        <w:t>3.2 Export</w:t>
      </w:r>
      <w:r w:rsidR="00E666EC" w:rsidRPr="00757594">
        <w:rPr>
          <w:rFonts w:ascii="Times New Roman" w:eastAsia="Times New Roman" w:hAnsi="Times New Roman" w:cs="Times New Roman"/>
          <w:b/>
          <w:bCs/>
          <w:color w:val="000000" w:themeColor="text1"/>
          <w:sz w:val="28"/>
          <w:szCs w:val="28"/>
          <w:lang w:val="en-US"/>
        </w:rPr>
        <w:t xml:space="preserve"> </w:t>
      </w:r>
      <w:r w:rsidRPr="00A24145">
        <w:rPr>
          <w:rFonts w:ascii="Times New Roman" w:eastAsia="Times New Roman" w:hAnsi="Times New Roman" w:cs="Times New Roman"/>
          <w:b/>
          <w:bCs/>
          <w:color w:val="000000" w:themeColor="text1"/>
          <w:sz w:val="28"/>
          <w:szCs w:val="28"/>
        </w:rPr>
        <w:t>Supply Curve</w:t>
      </w:r>
    </w:p>
    <w:p w:rsidR="00A24145" w:rsidRPr="00757594" w:rsidRDefault="0057698C" w:rsidP="0086159F">
      <w:pPr>
        <w:spacing w:after="240" w:line="276" w:lineRule="auto"/>
        <w:jc w:val="both"/>
        <w:outlineLvl w:val="2"/>
        <w:rPr>
          <w:rFonts w:ascii="Times New Roman" w:eastAsia="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rPr>
        <w:t>The</w:t>
      </w:r>
      <w:r w:rsidRPr="00757594">
        <w:rPr>
          <w:rStyle w:val="apple-converted-space"/>
          <w:rFonts w:ascii="Times New Roman" w:hAnsi="Times New Roman" w:cs="Times New Roman"/>
          <w:color w:val="000000" w:themeColor="text1"/>
          <w:sz w:val="28"/>
          <w:szCs w:val="28"/>
        </w:rPr>
        <w:t> </w:t>
      </w:r>
      <w:r w:rsidRPr="00757594">
        <w:rPr>
          <w:rStyle w:val="Strong"/>
          <w:rFonts w:ascii="Times New Roman" w:hAnsi="Times New Roman" w:cs="Times New Roman"/>
          <w:b w:val="0"/>
          <w:bCs w:val="0"/>
          <w:color w:val="000000" w:themeColor="text1"/>
          <w:sz w:val="28"/>
          <w:szCs w:val="28"/>
        </w:rPr>
        <w:t>Export Supply</w:t>
      </w:r>
      <w:r w:rsidR="00E666EC" w:rsidRPr="00757594">
        <w:rPr>
          <w:rStyle w:val="Strong"/>
          <w:rFonts w:ascii="Times New Roman" w:hAnsi="Times New Roman" w:cs="Times New Roman"/>
          <w:b w:val="0"/>
          <w:bCs w:val="0"/>
          <w:color w:val="000000" w:themeColor="text1"/>
          <w:sz w:val="28"/>
          <w:szCs w:val="28"/>
          <w:lang w:val="en-US"/>
        </w:rPr>
        <w:t xml:space="preserve"> (XS)</w:t>
      </w:r>
      <w:r w:rsidRPr="00757594">
        <w:rPr>
          <w:rStyle w:val="Strong"/>
          <w:rFonts w:ascii="Times New Roman" w:hAnsi="Times New Roman" w:cs="Times New Roman"/>
          <w:b w:val="0"/>
          <w:bCs w:val="0"/>
          <w:color w:val="000000" w:themeColor="text1"/>
          <w:sz w:val="28"/>
          <w:szCs w:val="28"/>
        </w:rPr>
        <w:t xml:space="preserve"> </w:t>
      </w:r>
      <w:r w:rsidR="00477EDD">
        <w:rPr>
          <w:rStyle w:val="Strong"/>
          <w:rFonts w:ascii="Times New Roman" w:hAnsi="Times New Roman" w:cs="Times New Roman"/>
          <w:b w:val="0"/>
          <w:bCs w:val="0"/>
          <w:color w:val="000000" w:themeColor="text1"/>
          <w:sz w:val="28"/>
          <w:szCs w:val="28"/>
          <w:lang w:val="en-US"/>
        </w:rPr>
        <w:t>c</w:t>
      </w:r>
      <w:r w:rsidRPr="00757594">
        <w:rPr>
          <w:rStyle w:val="Strong"/>
          <w:rFonts w:ascii="Times New Roman" w:hAnsi="Times New Roman" w:cs="Times New Roman"/>
          <w:b w:val="0"/>
          <w:bCs w:val="0"/>
          <w:color w:val="000000" w:themeColor="text1"/>
          <w:sz w:val="28"/>
          <w:szCs w:val="28"/>
        </w:rPr>
        <w:t>urve</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represents the quantity a country is willing to export at each world price, derived from the gap between domestic supply and domestic demand, expressed as</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 xml:space="preserve"> X</w:t>
      </w:r>
      <w:r w:rsidRPr="00757594">
        <w:rPr>
          <w:rStyle w:val="mope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t>
      </w:r>
      <w:r w:rsidRPr="00757594">
        <w:rPr>
          <w:rStyle w:val="mclose"/>
          <w:rFonts w:ascii="Times New Roman" w:hAnsi="Times New Roman" w:cs="Times New Roman"/>
          <w:color w:val="000000" w:themeColor="text1"/>
          <w:sz w:val="28"/>
          <w:szCs w:val="28"/>
        </w:rPr>
        <w:t>)</w:t>
      </w:r>
      <w:r w:rsidRPr="00757594">
        <w:rPr>
          <w:rStyle w:val="mrel"/>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S</w:t>
      </w:r>
      <w:r w:rsidRPr="00757594">
        <w:rPr>
          <w:rStyle w:val="mope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t>
      </w:r>
      <w:r w:rsidRPr="00757594">
        <w:rPr>
          <w:rStyle w:val="mclose"/>
          <w:rFonts w:ascii="Times New Roman" w:hAnsi="Times New Roman" w:cs="Times New Roman"/>
          <w:color w:val="000000" w:themeColor="text1"/>
          <w:sz w:val="28"/>
          <w:szCs w:val="28"/>
        </w:rPr>
        <w:t>)</w:t>
      </w:r>
      <w:r w:rsidRPr="00757594">
        <w:rPr>
          <w:rStyle w:val="mbi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D</w:t>
      </w:r>
      <w:r w:rsidRPr="00757594">
        <w:rPr>
          <w:rStyle w:val="mope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t>
      </w:r>
      <w:r w:rsidRPr="00757594">
        <w:rPr>
          <w:rStyle w:val="mclose"/>
          <w:rFonts w:ascii="Times New Roman" w:hAnsi="Times New Roman" w:cs="Times New Roman"/>
          <w:color w:val="000000" w:themeColor="text1"/>
          <w:sz w:val="28"/>
          <w:szCs w:val="28"/>
        </w:rPr>
        <w:t>)</w:t>
      </w:r>
      <w:r w:rsidRPr="00757594">
        <w:rPr>
          <w:rFonts w:ascii="Times New Roman" w:hAnsi="Times New Roman" w:cs="Times New Roman"/>
          <w:color w:val="000000" w:themeColor="text1"/>
          <w:sz w:val="28"/>
          <w:szCs w:val="28"/>
        </w:rPr>
        <w:t xml:space="preserve">. </w:t>
      </w:r>
      <w:r w:rsidR="00E666EC" w:rsidRPr="00757594">
        <w:rPr>
          <w:rFonts w:ascii="Times New Roman" w:hAnsi="Times New Roman" w:cs="Times New Roman"/>
          <w:color w:val="000000" w:themeColor="text1"/>
          <w:sz w:val="28"/>
          <w:szCs w:val="28"/>
          <w:lang w:val="en-US"/>
        </w:rPr>
        <w:t>T</w:t>
      </w:r>
      <w:r w:rsidR="00E666EC" w:rsidRPr="00757594">
        <w:rPr>
          <w:rFonts w:ascii="Times New Roman" w:eastAsia="Times New Roman" w:hAnsi="Times New Roman" w:cs="Times New Roman"/>
          <w:color w:val="000000" w:themeColor="text1"/>
          <w:sz w:val="28"/>
          <w:szCs w:val="28"/>
        </w:rPr>
        <w:t xml:space="preserve">he </w:t>
      </w:r>
      <w:r w:rsidR="00477EDD">
        <w:rPr>
          <w:rFonts w:ascii="Times New Roman" w:eastAsia="Times New Roman" w:hAnsi="Times New Roman" w:cs="Times New Roman"/>
          <w:color w:val="000000" w:themeColor="text1"/>
          <w:sz w:val="28"/>
          <w:szCs w:val="28"/>
          <w:lang w:val="en-US"/>
        </w:rPr>
        <w:t>XP</w:t>
      </w:r>
      <w:r w:rsidR="00E666EC" w:rsidRPr="00757594">
        <w:rPr>
          <w:rFonts w:ascii="Times New Roman" w:eastAsia="Times New Roman" w:hAnsi="Times New Roman" w:cs="Times New Roman"/>
          <w:color w:val="000000" w:themeColor="text1"/>
          <w:sz w:val="28"/>
          <w:szCs w:val="28"/>
        </w:rPr>
        <w:t xml:space="preserve"> curve shows how a country's internal surplus is offered to the global market. When the world price rises above the autarky price, domestic production exceeds domestic consumption, leaving a surplus. This surplus is plotted as the XS curve, which slopes upward because higher prices incentivize domestic firms to produce more for the world market while discouraging local consumption.</w:t>
      </w:r>
    </w:p>
    <w:p w:rsidR="00E666EC" w:rsidRPr="00757594" w:rsidRDefault="001F6A53" w:rsidP="004C189F">
      <w:pPr>
        <w:spacing w:before="240" w:after="240" w:line="276" w:lineRule="auto"/>
        <w:jc w:val="center"/>
        <w:rPr>
          <w:rFonts w:ascii="Times New Roman" w:eastAsia="Times New Roman" w:hAnsi="Times New Roman" w:cs="Times New Roman"/>
          <w:b/>
          <w:bCs/>
          <w:color w:val="000000" w:themeColor="text1"/>
          <w:sz w:val="28"/>
          <w:szCs w:val="28"/>
          <w:lang w:val="en-US"/>
        </w:rPr>
      </w:pPr>
      <w:r w:rsidRPr="00757594">
        <w:rPr>
          <w:rFonts w:ascii="Times New Roman" w:eastAsia="Times New Roman" w:hAnsi="Times New Roman" w:cs="Times New Roman"/>
          <w:b/>
          <w:bCs/>
          <w:color w:val="000000" w:themeColor="text1"/>
          <w:sz w:val="28"/>
          <w:szCs w:val="28"/>
          <w:lang w:val="en-US"/>
        </w:rPr>
        <w:t>Figure</w:t>
      </w:r>
      <w:r w:rsidR="00E666EC" w:rsidRPr="00757594">
        <w:rPr>
          <w:rFonts w:ascii="Times New Roman" w:eastAsia="Times New Roman" w:hAnsi="Times New Roman" w:cs="Times New Roman"/>
          <w:b/>
          <w:bCs/>
          <w:color w:val="000000" w:themeColor="text1"/>
          <w:sz w:val="28"/>
          <w:szCs w:val="28"/>
          <w:lang w:val="en-US"/>
        </w:rPr>
        <w:t xml:space="preserve"> 5. The Derivation of the Export Supply Curve</w:t>
      </w:r>
    </w:p>
    <w:p w:rsidR="0057698C" w:rsidRPr="00757594" w:rsidRDefault="0057698C" w:rsidP="00757594">
      <w:pPr>
        <w:spacing w:line="276" w:lineRule="auto"/>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noProof/>
          <w:color w:val="000000" w:themeColor="text1"/>
          <w:sz w:val="28"/>
          <w:szCs w:val="28"/>
        </w:rPr>
        <w:drawing>
          <wp:inline distT="0" distB="0" distL="0" distR="0">
            <wp:extent cx="5794751" cy="2377415"/>
            <wp:effectExtent l="12700" t="12700" r="9525" b="1079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2">
                      <a:extLst>
                        <a:ext uri="{28A0092B-C50C-407E-A947-70E740481C1C}">
                          <a14:useLocalDpi xmlns:a14="http://schemas.microsoft.com/office/drawing/2010/main" val="0"/>
                        </a:ext>
                      </a:extLst>
                    </a:blip>
                    <a:stretch>
                      <a:fillRect/>
                    </a:stretch>
                  </pic:blipFill>
                  <pic:spPr>
                    <a:xfrm>
                      <a:off x="0" y="0"/>
                      <a:ext cx="5969837" cy="2449247"/>
                    </a:xfrm>
                    <a:prstGeom prst="rect">
                      <a:avLst/>
                    </a:prstGeom>
                    <a:ln>
                      <a:solidFill>
                        <a:schemeClr val="bg1">
                          <a:lumMod val="75000"/>
                        </a:schemeClr>
                      </a:solidFill>
                    </a:ln>
                  </pic:spPr>
                </pic:pic>
              </a:graphicData>
            </a:graphic>
          </wp:inline>
        </w:drawing>
      </w:r>
    </w:p>
    <w:p w:rsidR="00A83793" w:rsidRPr="00757594" w:rsidRDefault="00A83793" w:rsidP="00A83793">
      <w:pPr>
        <w:spacing w:line="276" w:lineRule="auto"/>
        <w:rPr>
          <w:rFonts w:ascii="Times New Roman" w:eastAsia="Times New Roman" w:hAnsi="Times New Roman" w:cs="Times New Roman"/>
          <w:i/>
          <w:iCs/>
          <w:color w:val="000000" w:themeColor="text1"/>
          <w:sz w:val="28"/>
          <w:szCs w:val="28"/>
          <w:lang w:val="en-US"/>
        </w:rPr>
      </w:pPr>
      <w:r w:rsidRPr="00757594">
        <w:rPr>
          <w:rFonts w:ascii="Times New Roman" w:eastAsia="Times New Roman" w:hAnsi="Times New Roman" w:cs="Times New Roman"/>
          <w:i/>
          <w:iCs/>
          <w:color w:val="000000" w:themeColor="text1"/>
          <w:sz w:val="28"/>
          <w:szCs w:val="28"/>
          <w:lang w:val="en-US"/>
        </w:rPr>
        <w:t xml:space="preserve">Source: </w:t>
      </w:r>
      <w:r>
        <w:rPr>
          <w:rFonts w:ascii="Times New Roman" w:eastAsia="Times New Roman" w:hAnsi="Times New Roman" w:cs="Times New Roman"/>
          <w:i/>
          <w:iCs/>
          <w:color w:val="000000" w:themeColor="text1"/>
          <w:sz w:val="28"/>
          <w:szCs w:val="28"/>
          <w:lang w:val="en-US"/>
        </w:rPr>
        <w:t xml:space="preserve">Created by the author </w:t>
      </w:r>
      <w:r w:rsidRPr="00757594">
        <w:rPr>
          <w:rFonts w:ascii="Times New Roman" w:eastAsia="Times New Roman" w:hAnsi="Times New Roman" w:cs="Times New Roman"/>
          <w:i/>
          <w:iCs/>
          <w:color w:val="000000" w:themeColor="text1"/>
          <w:sz w:val="28"/>
          <w:szCs w:val="28"/>
          <w:lang w:val="en-US"/>
        </w:rPr>
        <w:t xml:space="preserve"> </w:t>
      </w:r>
    </w:p>
    <w:p w:rsidR="001F6A53" w:rsidRPr="00A24145" w:rsidRDefault="001F6A53" w:rsidP="00757594">
      <w:pPr>
        <w:spacing w:line="276" w:lineRule="auto"/>
        <w:rPr>
          <w:rFonts w:ascii="Times New Roman" w:eastAsia="Times New Roman" w:hAnsi="Times New Roman" w:cs="Times New Roman"/>
          <w:i/>
          <w:iCs/>
          <w:color w:val="000000" w:themeColor="text1"/>
          <w:sz w:val="28"/>
          <w:szCs w:val="28"/>
          <w:lang w:val="en-US"/>
        </w:rPr>
      </w:pPr>
    </w:p>
    <w:p w:rsidR="00E666EC" w:rsidRPr="00757594" w:rsidRDefault="00E666EC" w:rsidP="00757594">
      <w:pPr>
        <w:spacing w:line="276" w:lineRule="auto"/>
        <w:jc w:val="both"/>
        <w:outlineLvl w:val="1"/>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color w:val="000000" w:themeColor="text1"/>
          <w:sz w:val="28"/>
          <w:szCs w:val="28"/>
        </w:rPr>
        <w:t>Digarm 5 indicates that when a country’s local price rises above its self-sufficient level, factories produce more than local consumers can afford. This surplus is sold to foreign buyers. The Export Supply Curve maps this out: the higher the world price, the larger the domestic surplus, and the more goods the country is eager to sell abroad.</w:t>
      </w:r>
    </w:p>
    <w:p w:rsidR="00E666EC" w:rsidRPr="00757594" w:rsidRDefault="00E666EC" w:rsidP="00757594">
      <w:pPr>
        <w:spacing w:line="276" w:lineRule="auto"/>
        <w:jc w:val="both"/>
        <w:outlineLvl w:val="1"/>
        <w:rPr>
          <w:rFonts w:ascii="Times New Roman" w:eastAsia="Times New Roman" w:hAnsi="Times New Roman" w:cs="Times New Roman"/>
          <w:color w:val="000000" w:themeColor="text1"/>
          <w:sz w:val="28"/>
          <w:szCs w:val="28"/>
        </w:rPr>
      </w:pPr>
    </w:p>
    <w:p w:rsidR="00A24145" w:rsidRPr="00DC49AE" w:rsidRDefault="00DC49AE" w:rsidP="00757594">
      <w:pPr>
        <w:spacing w:line="276" w:lineRule="auto"/>
        <w:outlineLvl w:val="1"/>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 xml:space="preserve">3.3. </w:t>
      </w:r>
      <w:r w:rsidR="00A24145" w:rsidRPr="00A24145">
        <w:rPr>
          <w:rFonts w:ascii="Times New Roman" w:eastAsia="Times New Roman" w:hAnsi="Times New Roman" w:cs="Times New Roman"/>
          <w:b/>
          <w:bCs/>
          <w:color w:val="000000" w:themeColor="text1"/>
          <w:sz w:val="28"/>
          <w:szCs w:val="28"/>
        </w:rPr>
        <w:t>World Market Equilibrium</w:t>
      </w:r>
    </w:p>
    <w:p w:rsidR="001F6A53" w:rsidRPr="00757594" w:rsidRDefault="001F6A53" w:rsidP="00757594">
      <w:pPr>
        <w:spacing w:line="276" w:lineRule="auto"/>
        <w:outlineLvl w:val="1"/>
        <w:rPr>
          <w:rFonts w:ascii="Times New Roman" w:eastAsia="Times New Roman" w:hAnsi="Times New Roman" w:cs="Times New Roman"/>
          <w:b/>
          <w:bCs/>
          <w:color w:val="000000" w:themeColor="text1"/>
          <w:sz w:val="32"/>
          <w:szCs w:val="32"/>
        </w:rPr>
      </w:pPr>
    </w:p>
    <w:p w:rsidR="001F6A53" w:rsidRPr="00757594" w:rsidRDefault="001F6A53" w:rsidP="00757594">
      <w:pPr>
        <w:spacing w:line="276" w:lineRule="auto"/>
        <w:jc w:val="both"/>
        <w:outlineLvl w:val="1"/>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color w:val="000000" w:themeColor="text1"/>
          <w:sz w:val="28"/>
          <w:szCs w:val="28"/>
        </w:rPr>
        <w:t xml:space="preserve">World market equilibrium is achieved when the desired purchases of the importing country exactly match the desired sales of the exporting country. This occurs at the </w:t>
      </w:r>
      <w:r w:rsidRPr="00757594">
        <w:rPr>
          <w:rFonts w:ascii="Times New Roman" w:eastAsia="Times New Roman" w:hAnsi="Times New Roman" w:cs="Times New Roman"/>
          <w:color w:val="000000" w:themeColor="text1"/>
          <w:sz w:val="28"/>
          <w:szCs w:val="28"/>
        </w:rPr>
        <w:lastRenderedPageBreak/>
        <w:t>intersection where Home's import demand equals Foreign's export supply, expressed as  MHome​(PW​)=XForeign​(PW​). The world price (PW​) is the price at which the global market clears, meaning there is neither excess demand nor excess supply in the international market. The trade volume (QT​) represents the quantity of goods physically moved from the exporting country to the importing country at this equilibrium price</w:t>
      </w:r>
      <w:r w:rsidRPr="00757594">
        <w:rPr>
          <w:rFonts w:ascii="Times New Roman" w:eastAsia="Times New Roman" w:hAnsi="Times New Roman" w:cs="Times New Roman"/>
          <w:color w:val="000000" w:themeColor="text1"/>
          <w:sz w:val="28"/>
          <w:szCs w:val="28"/>
          <w:lang w:val="en-US"/>
        </w:rPr>
        <w:t xml:space="preserve"> (See Figure 6)</w:t>
      </w:r>
      <w:r w:rsidRPr="00757594">
        <w:rPr>
          <w:rFonts w:ascii="Times New Roman" w:eastAsia="Times New Roman" w:hAnsi="Times New Roman" w:cs="Times New Roman"/>
          <w:color w:val="000000" w:themeColor="text1"/>
          <w:sz w:val="28"/>
          <w:szCs w:val="28"/>
        </w:rPr>
        <w:t>.</w:t>
      </w:r>
    </w:p>
    <w:p w:rsidR="001F6A53" w:rsidRPr="00757594" w:rsidRDefault="001F6A53" w:rsidP="00757594">
      <w:pPr>
        <w:spacing w:line="276" w:lineRule="auto"/>
        <w:jc w:val="both"/>
        <w:outlineLvl w:val="1"/>
        <w:rPr>
          <w:rFonts w:ascii="Times New Roman" w:eastAsia="Times New Roman" w:hAnsi="Times New Roman" w:cs="Times New Roman"/>
          <w:color w:val="000000" w:themeColor="text1"/>
          <w:sz w:val="28"/>
          <w:szCs w:val="28"/>
        </w:rPr>
      </w:pPr>
    </w:p>
    <w:p w:rsidR="001F6A53" w:rsidRPr="00757594" w:rsidRDefault="001F6A53" w:rsidP="0086159F">
      <w:pPr>
        <w:spacing w:after="240" w:line="276" w:lineRule="auto"/>
        <w:jc w:val="center"/>
        <w:outlineLvl w:val="1"/>
        <w:rPr>
          <w:rFonts w:ascii="Times New Roman" w:eastAsia="Times New Roman" w:hAnsi="Times New Roman" w:cs="Times New Roman"/>
          <w:b/>
          <w:bCs/>
          <w:color w:val="000000" w:themeColor="text1"/>
          <w:sz w:val="28"/>
          <w:szCs w:val="28"/>
          <w:lang w:val="en-US"/>
        </w:rPr>
      </w:pPr>
      <w:r w:rsidRPr="00757594">
        <w:rPr>
          <w:rFonts w:ascii="Times New Roman" w:eastAsia="Times New Roman" w:hAnsi="Times New Roman" w:cs="Times New Roman"/>
          <w:b/>
          <w:bCs/>
          <w:color w:val="000000" w:themeColor="text1"/>
          <w:sz w:val="28"/>
          <w:szCs w:val="28"/>
          <w:lang w:val="en-US"/>
        </w:rPr>
        <w:t>Figure 6. Partial Equilibrium Model of International Trade.</w:t>
      </w:r>
      <w:r w:rsidR="00435A09" w:rsidRPr="00757594">
        <w:rPr>
          <w:rFonts w:ascii="Times New Roman" w:eastAsia="Times New Roman" w:hAnsi="Times New Roman" w:cs="Times New Roman"/>
          <w:b/>
          <w:bCs/>
          <w:color w:val="000000" w:themeColor="text1"/>
          <w:sz w:val="28"/>
          <w:szCs w:val="28"/>
          <w:lang w:val="en-US"/>
        </w:rPr>
        <w:t xml:space="preserve"> The Intersection</w:t>
      </w:r>
    </w:p>
    <w:p w:rsidR="001F6A53" w:rsidRPr="00757594" w:rsidRDefault="001F6A53" w:rsidP="00757594">
      <w:pPr>
        <w:spacing w:line="276" w:lineRule="auto"/>
        <w:outlineLvl w:val="1"/>
        <w:rPr>
          <w:rFonts w:ascii="Times New Roman" w:eastAsia="Times New Roman" w:hAnsi="Times New Roman" w:cs="Times New Roman"/>
          <w:b/>
          <w:bCs/>
          <w:color w:val="000000" w:themeColor="text1"/>
          <w:sz w:val="32"/>
          <w:szCs w:val="32"/>
        </w:rPr>
      </w:pPr>
      <w:r w:rsidRPr="00757594">
        <w:rPr>
          <w:rFonts w:ascii="Times New Roman" w:eastAsia="Times New Roman" w:hAnsi="Times New Roman" w:cs="Times New Roman"/>
          <w:b/>
          <w:bCs/>
          <w:noProof/>
          <w:color w:val="000000" w:themeColor="text1"/>
          <w:sz w:val="32"/>
          <w:szCs w:val="32"/>
          <w:shd w:val="clear" w:color="auto" w:fill="FFFFFF" w:themeFill="background1"/>
        </w:rPr>
        <w:drawing>
          <wp:inline distT="0" distB="0" distL="0" distR="0">
            <wp:extent cx="5943600" cy="2946557"/>
            <wp:effectExtent l="12700" t="12700" r="12700" b="127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13">
                      <a:extLst>
                        <a:ext uri="{28A0092B-C50C-407E-A947-70E740481C1C}">
                          <a14:useLocalDpi xmlns:a14="http://schemas.microsoft.com/office/drawing/2010/main" val="0"/>
                        </a:ext>
                      </a:extLst>
                    </a:blip>
                    <a:srcRect t="9104"/>
                    <a:stretch/>
                  </pic:blipFill>
                  <pic:spPr bwMode="auto">
                    <a:xfrm>
                      <a:off x="0" y="0"/>
                      <a:ext cx="5943600" cy="2946557"/>
                    </a:xfrm>
                    <a:prstGeom prst="rect">
                      <a:avLst/>
                    </a:prstGeom>
                    <a:ln w="9525" cap="flat" cmpd="sng" algn="ctr">
                      <a:solidFill>
                        <a:sysClr val="window" lastClr="FFFFFF">
                          <a:lumMod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rsidR="00A83793" w:rsidRPr="00757594" w:rsidRDefault="00A83793" w:rsidP="00A83793">
      <w:pPr>
        <w:spacing w:line="276" w:lineRule="auto"/>
        <w:rPr>
          <w:rFonts w:ascii="Times New Roman" w:eastAsia="Times New Roman" w:hAnsi="Times New Roman" w:cs="Times New Roman"/>
          <w:i/>
          <w:iCs/>
          <w:color w:val="000000" w:themeColor="text1"/>
          <w:sz w:val="28"/>
          <w:szCs w:val="28"/>
          <w:lang w:val="en-US"/>
        </w:rPr>
      </w:pPr>
      <w:r w:rsidRPr="00757594">
        <w:rPr>
          <w:rFonts w:ascii="Times New Roman" w:eastAsia="Times New Roman" w:hAnsi="Times New Roman" w:cs="Times New Roman"/>
          <w:i/>
          <w:iCs/>
          <w:color w:val="000000" w:themeColor="text1"/>
          <w:sz w:val="28"/>
          <w:szCs w:val="28"/>
          <w:lang w:val="en-US"/>
        </w:rPr>
        <w:t xml:space="preserve">Source: </w:t>
      </w:r>
      <w:r>
        <w:rPr>
          <w:rFonts w:ascii="Times New Roman" w:eastAsia="Times New Roman" w:hAnsi="Times New Roman" w:cs="Times New Roman"/>
          <w:i/>
          <w:iCs/>
          <w:color w:val="000000" w:themeColor="text1"/>
          <w:sz w:val="28"/>
          <w:szCs w:val="28"/>
          <w:lang w:val="en-US"/>
        </w:rPr>
        <w:t xml:space="preserve">Created by the author </w:t>
      </w:r>
      <w:r w:rsidRPr="00757594">
        <w:rPr>
          <w:rFonts w:ascii="Times New Roman" w:eastAsia="Times New Roman" w:hAnsi="Times New Roman" w:cs="Times New Roman"/>
          <w:i/>
          <w:iCs/>
          <w:color w:val="000000" w:themeColor="text1"/>
          <w:sz w:val="28"/>
          <w:szCs w:val="28"/>
          <w:lang w:val="en-US"/>
        </w:rPr>
        <w:t xml:space="preserve"> </w:t>
      </w:r>
    </w:p>
    <w:p w:rsidR="001F6A53" w:rsidRPr="00757594" w:rsidRDefault="001F6A53" w:rsidP="00757594">
      <w:pPr>
        <w:spacing w:line="276" w:lineRule="auto"/>
        <w:outlineLvl w:val="1"/>
        <w:rPr>
          <w:rFonts w:ascii="Times New Roman" w:eastAsia="Times New Roman" w:hAnsi="Times New Roman" w:cs="Times New Roman"/>
          <w:b/>
          <w:bCs/>
          <w:color w:val="000000" w:themeColor="text1"/>
          <w:sz w:val="32"/>
          <w:szCs w:val="32"/>
        </w:rPr>
      </w:pPr>
    </w:p>
    <w:p w:rsidR="001F6A53" w:rsidRPr="00757594" w:rsidRDefault="001F6A53" w:rsidP="00757594">
      <w:pPr>
        <w:spacing w:line="276" w:lineRule="auto"/>
        <w:jc w:val="both"/>
        <w:outlineLvl w:val="1"/>
        <w:rPr>
          <w:rFonts w:ascii="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lang w:val="en-US"/>
        </w:rPr>
        <w:t>Figure 6 argue that the w</w:t>
      </w:r>
      <w:r w:rsidRPr="00757594">
        <w:rPr>
          <w:rFonts w:ascii="Times New Roman" w:hAnsi="Times New Roman" w:cs="Times New Roman"/>
          <w:color w:val="000000" w:themeColor="text1"/>
          <w:sz w:val="28"/>
          <w:szCs w:val="28"/>
        </w:rPr>
        <w:t>orld market equilibrium is achieved when the desired purchases of the importing country exactly match the desired sales of the exporting country. This occurs at the intersection where Home's import demand equals Foreign's export supply, expressed as</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 xml:space="preserve"> MHome</w:t>
      </w:r>
      <w:r w:rsidRPr="00757594">
        <w:rPr>
          <w:rStyle w:val="vlist-s"/>
          <w:rFonts w:ascii="Times New Roman" w:hAnsi="Times New Roman" w:cs="Times New Roman"/>
          <w:color w:val="000000" w:themeColor="text1"/>
          <w:sz w:val="28"/>
          <w:szCs w:val="28"/>
        </w:rPr>
        <w:t>​</w:t>
      </w:r>
      <w:r w:rsidRPr="00757594">
        <w:rPr>
          <w:rStyle w:val="mope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w:t>
      </w:r>
      <w:r w:rsidRPr="00757594">
        <w:rPr>
          <w:rStyle w:val="vlist-s"/>
          <w:rFonts w:ascii="Times New Roman" w:hAnsi="Times New Roman" w:cs="Times New Roman"/>
          <w:color w:val="000000" w:themeColor="text1"/>
          <w:sz w:val="28"/>
          <w:szCs w:val="28"/>
        </w:rPr>
        <w:t>​</w:t>
      </w:r>
      <w:r w:rsidRPr="00757594">
        <w:rPr>
          <w:rStyle w:val="mclose"/>
          <w:rFonts w:ascii="Times New Roman" w:hAnsi="Times New Roman" w:cs="Times New Roman"/>
          <w:color w:val="000000" w:themeColor="text1"/>
          <w:sz w:val="28"/>
          <w:szCs w:val="28"/>
        </w:rPr>
        <w:t>)</w:t>
      </w:r>
      <w:r w:rsidRPr="00757594">
        <w:rPr>
          <w:rStyle w:val="mrel"/>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XForeign</w:t>
      </w:r>
      <w:r w:rsidRPr="00757594">
        <w:rPr>
          <w:rStyle w:val="vlist-s"/>
          <w:rFonts w:ascii="Times New Roman" w:hAnsi="Times New Roman" w:cs="Times New Roman"/>
          <w:color w:val="000000" w:themeColor="text1"/>
          <w:sz w:val="28"/>
          <w:szCs w:val="28"/>
        </w:rPr>
        <w:t>​</w:t>
      </w:r>
      <w:r w:rsidRPr="00757594">
        <w:rPr>
          <w:rStyle w:val="mope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w:t>
      </w:r>
      <w:r w:rsidRPr="00757594">
        <w:rPr>
          <w:rStyle w:val="vlist-s"/>
          <w:rFonts w:ascii="Times New Roman" w:hAnsi="Times New Roman" w:cs="Times New Roman"/>
          <w:color w:val="000000" w:themeColor="text1"/>
          <w:sz w:val="28"/>
          <w:szCs w:val="28"/>
        </w:rPr>
        <w:t>​</w:t>
      </w:r>
      <w:r w:rsidRPr="00757594">
        <w:rPr>
          <w:rStyle w:val="mclose"/>
          <w:rFonts w:ascii="Times New Roman" w:hAnsi="Times New Roman" w:cs="Times New Roman"/>
          <w:color w:val="000000" w:themeColor="text1"/>
          <w:sz w:val="28"/>
          <w:szCs w:val="28"/>
        </w:rPr>
        <w:t>)</w:t>
      </w:r>
      <w:r w:rsidRPr="00757594">
        <w:rPr>
          <w:rFonts w:ascii="Times New Roman" w:hAnsi="Times New Roman" w:cs="Times New Roman"/>
          <w:color w:val="000000" w:themeColor="text1"/>
          <w:sz w:val="28"/>
          <w:szCs w:val="28"/>
        </w:rPr>
        <w:t xml:space="preserve">. </w:t>
      </w:r>
      <w:r w:rsidRPr="00757594">
        <w:rPr>
          <w:rFonts w:ascii="Times New Roman" w:hAnsi="Times New Roman" w:cs="Times New Roman"/>
          <w:color w:val="000000" w:themeColor="text1"/>
          <w:sz w:val="28"/>
          <w:szCs w:val="28"/>
          <w:lang w:val="en-US"/>
        </w:rPr>
        <w:t xml:space="preserve"> </w:t>
      </w:r>
      <w:r w:rsidRPr="00757594">
        <w:rPr>
          <w:rFonts w:ascii="Times New Roman" w:hAnsi="Times New Roman" w:cs="Times New Roman"/>
          <w:color w:val="000000" w:themeColor="text1"/>
          <w:sz w:val="28"/>
          <w:szCs w:val="28"/>
        </w:rPr>
        <w:t>The</w:t>
      </w:r>
      <w:r w:rsidRPr="00757594">
        <w:rPr>
          <w:rStyle w:val="apple-converted-space"/>
          <w:rFonts w:ascii="Times New Roman" w:hAnsi="Times New Roman" w:cs="Times New Roman"/>
          <w:color w:val="000000" w:themeColor="text1"/>
          <w:sz w:val="28"/>
          <w:szCs w:val="28"/>
        </w:rPr>
        <w:t> </w:t>
      </w:r>
      <w:r w:rsidRPr="00757594">
        <w:rPr>
          <w:rStyle w:val="Strong"/>
          <w:rFonts w:ascii="Times New Roman" w:hAnsi="Times New Roman" w:cs="Times New Roman"/>
          <w:b w:val="0"/>
          <w:bCs w:val="0"/>
          <w:color w:val="000000" w:themeColor="text1"/>
          <w:sz w:val="28"/>
          <w:szCs w:val="28"/>
        </w:rPr>
        <w:t>world price</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w:t>
      </w:r>
      <w:r w:rsidRPr="00757594">
        <w:rPr>
          <w:rStyle w:val="vlist-s"/>
          <w:rFonts w:ascii="Times New Roman" w:hAnsi="Times New Roman" w:cs="Times New Roman"/>
          <w:color w:val="000000" w:themeColor="text1"/>
          <w:sz w:val="28"/>
          <w:szCs w:val="28"/>
        </w:rPr>
        <w:t>​</w:t>
      </w:r>
      <w:r w:rsidRPr="00757594">
        <w:rPr>
          <w:rFonts w:ascii="Times New Roman" w:hAnsi="Times New Roman" w:cs="Times New Roman"/>
          <w:color w:val="000000" w:themeColor="text1"/>
          <w:sz w:val="28"/>
          <w:szCs w:val="28"/>
        </w:rPr>
        <w:t>) is the price at which the global market clears, meaning there is neither excess demand nor excess supply in the international market. The</w:t>
      </w:r>
      <w:r w:rsidRPr="00757594">
        <w:rPr>
          <w:rStyle w:val="apple-converted-space"/>
          <w:rFonts w:ascii="Times New Roman" w:hAnsi="Times New Roman" w:cs="Times New Roman"/>
          <w:color w:val="000000" w:themeColor="text1"/>
          <w:sz w:val="28"/>
          <w:szCs w:val="28"/>
        </w:rPr>
        <w:t> </w:t>
      </w:r>
      <w:r w:rsidRPr="00757594">
        <w:rPr>
          <w:rStyle w:val="Strong"/>
          <w:rFonts w:ascii="Times New Roman" w:hAnsi="Times New Roman" w:cs="Times New Roman"/>
          <w:b w:val="0"/>
          <w:bCs w:val="0"/>
          <w:color w:val="000000" w:themeColor="text1"/>
          <w:sz w:val="28"/>
          <w:szCs w:val="28"/>
        </w:rPr>
        <w:t>trade volume</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QT</w:t>
      </w:r>
      <w:r w:rsidRPr="00757594">
        <w:rPr>
          <w:rFonts w:ascii="Times New Roman" w:hAnsi="Times New Roman" w:cs="Times New Roman"/>
          <w:color w:val="000000" w:themeColor="text1"/>
          <w:sz w:val="28"/>
          <w:szCs w:val="28"/>
        </w:rPr>
        <w:t>) represents the quantity of goods physically moved from the exporting country to the importing country at this equilibrium price.</w:t>
      </w:r>
    </w:p>
    <w:p w:rsidR="001F6A53" w:rsidRPr="00757594" w:rsidRDefault="001F6A53" w:rsidP="00757594">
      <w:pPr>
        <w:spacing w:line="276" w:lineRule="auto"/>
        <w:jc w:val="both"/>
        <w:outlineLvl w:val="1"/>
        <w:rPr>
          <w:rFonts w:ascii="Times New Roman" w:hAnsi="Times New Roman" w:cs="Times New Roman"/>
          <w:color w:val="000000" w:themeColor="text1"/>
          <w:sz w:val="28"/>
          <w:szCs w:val="28"/>
        </w:rPr>
      </w:pPr>
    </w:p>
    <w:p w:rsidR="00435A09" w:rsidRDefault="001F6A53" w:rsidP="00757594">
      <w:pPr>
        <w:spacing w:line="276" w:lineRule="auto"/>
        <w:jc w:val="both"/>
        <w:outlineLvl w:val="1"/>
        <w:rPr>
          <w:rFonts w:ascii="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lang w:val="en-US"/>
        </w:rPr>
        <w:t xml:space="preserve">In </w:t>
      </w:r>
      <w:r w:rsidR="00435A09" w:rsidRPr="00757594">
        <w:rPr>
          <w:rFonts w:ascii="Times New Roman" w:hAnsi="Times New Roman" w:cs="Times New Roman"/>
          <w:color w:val="000000" w:themeColor="text1"/>
          <w:sz w:val="28"/>
          <w:szCs w:val="28"/>
          <w:lang w:val="en-US"/>
        </w:rPr>
        <w:t>addition</w:t>
      </w:r>
      <w:r w:rsidRPr="00757594">
        <w:rPr>
          <w:rFonts w:ascii="Times New Roman" w:hAnsi="Times New Roman" w:cs="Times New Roman"/>
          <w:color w:val="000000" w:themeColor="text1"/>
          <w:sz w:val="28"/>
          <w:szCs w:val="28"/>
        </w:rPr>
        <w:t xml:space="preserve">, </w:t>
      </w:r>
      <w:r w:rsidRPr="00757594">
        <w:rPr>
          <w:rFonts w:ascii="Times New Roman" w:hAnsi="Times New Roman" w:cs="Times New Roman"/>
          <w:color w:val="000000" w:themeColor="text1"/>
          <w:sz w:val="28"/>
          <w:szCs w:val="28"/>
          <w:lang w:val="en-US"/>
        </w:rPr>
        <w:t>t</w:t>
      </w:r>
      <w:r w:rsidRPr="00757594">
        <w:rPr>
          <w:rFonts w:ascii="Times New Roman" w:hAnsi="Times New Roman" w:cs="Times New Roman"/>
          <w:color w:val="000000" w:themeColor="text1"/>
          <w:sz w:val="28"/>
          <w:szCs w:val="28"/>
        </w:rPr>
        <w:t xml:space="preserve">he model explains the fundamental reason for trade based on price differentials between countries. Trade occurs only if there exists a gap between </w:t>
      </w:r>
      <w:r w:rsidRPr="00757594">
        <w:rPr>
          <w:rFonts w:ascii="Times New Roman" w:hAnsi="Times New Roman" w:cs="Times New Roman"/>
          <w:color w:val="000000" w:themeColor="text1"/>
          <w:sz w:val="28"/>
          <w:szCs w:val="28"/>
        </w:rPr>
        <w:lastRenderedPageBreak/>
        <w:t>autarky prices</w:t>
      </w:r>
      <w:r w:rsidRPr="00757594">
        <w:rPr>
          <w:rFonts w:ascii="Times New Roman" w:hAnsi="Times New Roman" w:cs="Times New Roman"/>
          <w:color w:val="000000" w:themeColor="text1"/>
          <w:sz w:val="28"/>
          <w:szCs w:val="28"/>
          <w:lang w:val="en-US"/>
        </w:rPr>
        <w:t xml:space="preserve"> </w:t>
      </w:r>
      <w:r w:rsidRPr="00757594">
        <w:rPr>
          <w:rFonts w:ascii="Times New Roman" w:hAnsi="Times New Roman" w:cs="Times New Roman"/>
          <w:color w:val="000000" w:themeColor="text1"/>
          <w:sz w:val="28"/>
          <w:szCs w:val="28"/>
        </w:rPr>
        <w:t>specifically, if  Pa,Home​&gt;Pa,Foreign​. If the autarky prices were identical, there would be no incentive to trade, as neither country would gain from exchanging goods. Once trade opens, the world price (PW​) settles between the two autarky prices​. This price convergence determines the direction of trade: the country with the lower autarky price (Foreign) possesses the comparative advantage and becomes the exporter, while the country with the higher autarky price (Home) becomes the importer.</w:t>
      </w:r>
    </w:p>
    <w:p w:rsidR="0086159F" w:rsidRPr="00A24145" w:rsidRDefault="0086159F" w:rsidP="00757594">
      <w:pPr>
        <w:spacing w:line="276" w:lineRule="auto"/>
        <w:jc w:val="both"/>
        <w:outlineLvl w:val="1"/>
        <w:rPr>
          <w:rFonts w:ascii="Times New Roman" w:hAnsi="Times New Roman" w:cs="Times New Roman"/>
          <w:color w:val="000000" w:themeColor="text1"/>
          <w:sz w:val="28"/>
          <w:szCs w:val="28"/>
        </w:rPr>
      </w:pPr>
    </w:p>
    <w:p w:rsidR="00A24145" w:rsidRPr="00757594" w:rsidRDefault="00435A09" w:rsidP="0086159F">
      <w:pPr>
        <w:spacing w:line="276" w:lineRule="auto"/>
        <w:jc w:val="center"/>
        <w:outlineLvl w:val="1"/>
        <w:rPr>
          <w:rFonts w:ascii="Times New Roman" w:eastAsia="Times New Roman" w:hAnsi="Times New Roman" w:cs="Times New Roman"/>
          <w:b/>
          <w:bCs/>
          <w:color w:val="000000" w:themeColor="text1"/>
          <w:sz w:val="32"/>
          <w:szCs w:val="32"/>
        </w:rPr>
      </w:pPr>
      <w:r w:rsidRPr="00757594">
        <w:rPr>
          <w:rFonts w:ascii="Times New Roman" w:eastAsia="Times New Roman" w:hAnsi="Times New Roman" w:cs="Times New Roman"/>
          <w:b/>
          <w:bCs/>
          <w:color w:val="000000" w:themeColor="text1"/>
          <w:sz w:val="32"/>
          <w:szCs w:val="32"/>
          <w:lang w:val="en-US"/>
        </w:rPr>
        <w:t xml:space="preserve">4. </w:t>
      </w:r>
      <w:r w:rsidR="00A24145" w:rsidRPr="00A24145">
        <w:rPr>
          <w:rFonts w:ascii="Times New Roman" w:eastAsia="Times New Roman" w:hAnsi="Times New Roman" w:cs="Times New Roman"/>
          <w:b/>
          <w:bCs/>
          <w:color w:val="000000" w:themeColor="text1"/>
          <w:sz w:val="32"/>
          <w:szCs w:val="32"/>
        </w:rPr>
        <w:t>Determinants of Import Demand and Export Supply</w:t>
      </w:r>
    </w:p>
    <w:p w:rsidR="00435A09" w:rsidRPr="00A24145" w:rsidRDefault="00435A09" w:rsidP="00757594">
      <w:pPr>
        <w:spacing w:line="276" w:lineRule="auto"/>
        <w:outlineLvl w:val="1"/>
        <w:rPr>
          <w:rFonts w:ascii="Times New Roman" w:eastAsia="Times New Roman" w:hAnsi="Times New Roman" w:cs="Times New Roman"/>
          <w:b/>
          <w:bCs/>
          <w:color w:val="000000" w:themeColor="text1"/>
          <w:sz w:val="28"/>
          <w:szCs w:val="28"/>
        </w:rPr>
      </w:pPr>
    </w:p>
    <w:p w:rsidR="00A24145" w:rsidRPr="00A24145" w:rsidRDefault="00435A09" w:rsidP="00757594">
      <w:pPr>
        <w:spacing w:before="480" w:after="240" w:line="276" w:lineRule="auto"/>
        <w:outlineLvl w:val="2"/>
        <w:rPr>
          <w:rFonts w:ascii="Times New Roman" w:eastAsia="Times New Roman" w:hAnsi="Times New Roman" w:cs="Times New Roman"/>
          <w:b/>
          <w:bCs/>
          <w:color w:val="000000" w:themeColor="text1"/>
          <w:sz w:val="28"/>
          <w:szCs w:val="28"/>
        </w:rPr>
      </w:pPr>
      <w:r w:rsidRPr="00757594">
        <w:rPr>
          <w:rFonts w:ascii="Times New Roman" w:eastAsia="Times New Roman" w:hAnsi="Times New Roman" w:cs="Times New Roman"/>
          <w:b/>
          <w:bCs/>
          <w:color w:val="000000" w:themeColor="text1"/>
          <w:sz w:val="28"/>
          <w:szCs w:val="28"/>
          <w:lang w:val="en-US"/>
        </w:rPr>
        <w:t>4</w:t>
      </w:r>
      <w:r w:rsidR="00A24145" w:rsidRPr="00A24145">
        <w:rPr>
          <w:rFonts w:ascii="Times New Roman" w:eastAsia="Times New Roman" w:hAnsi="Times New Roman" w:cs="Times New Roman"/>
          <w:b/>
          <w:bCs/>
          <w:color w:val="000000" w:themeColor="text1"/>
          <w:sz w:val="28"/>
          <w:szCs w:val="28"/>
        </w:rPr>
        <w:t>.1 Determinants of Import Demand</w:t>
      </w:r>
    </w:p>
    <w:p w:rsidR="00C6044F" w:rsidRDefault="00C6044F" w:rsidP="00757594">
      <w:pPr>
        <w:spacing w:before="480" w:line="276" w:lineRule="auto"/>
        <w:jc w:val="both"/>
        <w:outlineLvl w:val="2"/>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color w:val="000000" w:themeColor="text1"/>
          <w:sz w:val="28"/>
          <w:szCs w:val="28"/>
        </w:rPr>
        <w:t>A shift in the import demand curve is driven by three primary factors. First, changes in domestic demand, such as an increase in consumer income (for normal goods) or a shift in tastes toward the good, raise domestic demand, widen the gap between demand and supply, and shift the import demand curve outward (more imports at every price). Second, changes in domestic supply, such as a technological improvement that lowers production costs, shift the domestic supply curve rightward, narrowing the gap between demand and supply and shifting import demand inward (less reliance on imports). Third, changes in substitutes, specifically a decrease in the price of a domestic substitute, reduce the demand for imports, thereby shifting the import demand curve inward.</w:t>
      </w:r>
    </w:p>
    <w:p w:rsidR="00DC49AE" w:rsidRPr="00757594" w:rsidRDefault="00DC49AE" w:rsidP="00DC49AE">
      <w:pPr>
        <w:spacing w:line="276" w:lineRule="auto"/>
        <w:jc w:val="both"/>
        <w:outlineLvl w:val="2"/>
        <w:rPr>
          <w:rFonts w:ascii="Times New Roman" w:eastAsia="Times New Roman" w:hAnsi="Times New Roman" w:cs="Times New Roman"/>
          <w:color w:val="000000" w:themeColor="text1"/>
          <w:sz w:val="28"/>
          <w:szCs w:val="28"/>
        </w:rPr>
      </w:pPr>
    </w:p>
    <w:p w:rsidR="00A24145" w:rsidRPr="00757594" w:rsidRDefault="00C6044F" w:rsidP="00DC49AE">
      <w:pPr>
        <w:spacing w:after="240" w:line="276" w:lineRule="auto"/>
        <w:outlineLvl w:val="2"/>
        <w:rPr>
          <w:rFonts w:ascii="Times New Roman" w:eastAsia="Times New Roman" w:hAnsi="Times New Roman" w:cs="Times New Roman"/>
          <w:b/>
          <w:bCs/>
          <w:color w:val="000000" w:themeColor="text1"/>
          <w:sz w:val="32"/>
          <w:szCs w:val="32"/>
        </w:rPr>
      </w:pPr>
      <w:r w:rsidRPr="00757594">
        <w:rPr>
          <w:rFonts w:ascii="Times New Roman" w:eastAsia="Times New Roman" w:hAnsi="Times New Roman" w:cs="Times New Roman"/>
          <w:b/>
          <w:bCs/>
          <w:color w:val="000000" w:themeColor="text1"/>
          <w:sz w:val="32"/>
          <w:szCs w:val="32"/>
          <w:lang w:val="en-US"/>
        </w:rPr>
        <w:t>4</w:t>
      </w:r>
      <w:r w:rsidR="00A24145" w:rsidRPr="00A24145">
        <w:rPr>
          <w:rFonts w:ascii="Times New Roman" w:eastAsia="Times New Roman" w:hAnsi="Times New Roman" w:cs="Times New Roman"/>
          <w:b/>
          <w:bCs/>
          <w:color w:val="000000" w:themeColor="text1"/>
          <w:sz w:val="32"/>
          <w:szCs w:val="32"/>
        </w:rPr>
        <w:t>.2 Determinants of Export Supply</w:t>
      </w:r>
    </w:p>
    <w:p w:rsidR="00C6044F" w:rsidRPr="00757594" w:rsidRDefault="00C6044F" w:rsidP="00757594">
      <w:pPr>
        <w:spacing w:line="276" w:lineRule="auto"/>
        <w:jc w:val="both"/>
        <w:outlineLvl w:val="2"/>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color w:val="000000" w:themeColor="text1"/>
          <w:sz w:val="28"/>
          <w:szCs w:val="28"/>
        </w:rPr>
        <w:t>A rightward shift in the export supply curve</w:t>
      </w:r>
      <w:r w:rsidRPr="00757594">
        <w:rPr>
          <w:rFonts w:ascii="Times New Roman" w:eastAsia="Times New Roman" w:hAnsi="Times New Roman" w:cs="Times New Roman"/>
          <w:color w:val="000000" w:themeColor="text1"/>
          <w:sz w:val="28"/>
          <w:szCs w:val="28"/>
          <w:lang w:val="en-US"/>
        </w:rPr>
        <w:t xml:space="preserve"> </w:t>
      </w:r>
      <w:r w:rsidRPr="00757594">
        <w:rPr>
          <w:rFonts w:ascii="Times New Roman" w:eastAsia="Times New Roman" w:hAnsi="Times New Roman" w:cs="Times New Roman"/>
          <w:color w:val="000000" w:themeColor="text1"/>
          <w:sz w:val="28"/>
          <w:szCs w:val="28"/>
        </w:rPr>
        <w:t>indicating greater exports at every price</w:t>
      </w:r>
      <w:r w:rsidRPr="00757594">
        <w:rPr>
          <w:rFonts w:ascii="Times New Roman" w:eastAsia="Times New Roman" w:hAnsi="Times New Roman" w:cs="Times New Roman"/>
          <w:color w:val="000000" w:themeColor="text1"/>
          <w:sz w:val="28"/>
          <w:szCs w:val="28"/>
          <w:lang w:val="en-US"/>
        </w:rPr>
        <w:t xml:space="preserve"> </w:t>
      </w:r>
      <w:r w:rsidRPr="00757594">
        <w:rPr>
          <w:rFonts w:ascii="Times New Roman" w:eastAsia="Times New Roman" w:hAnsi="Times New Roman" w:cs="Times New Roman"/>
          <w:color w:val="000000" w:themeColor="text1"/>
          <w:sz w:val="28"/>
          <w:szCs w:val="28"/>
        </w:rPr>
        <w:t>can result from three primary factors. First, positive changes in domestic supply, such as a bumper crop or technological innovation, increase the surplus available for export. Second, a decrease in domestic demand, often caused by a recession or falling incomes, reduces local consumption and frees up goods for international markets. Third, a depreciation of the domestic currency makes domestically produced goods cheaper for foreign buyers, effectively expanding export supply at each price level</w:t>
      </w:r>
      <w:r w:rsidRPr="00757594">
        <w:rPr>
          <w:rFonts w:ascii="Times New Roman" w:eastAsia="Times New Roman" w:hAnsi="Times New Roman" w:cs="Times New Roman"/>
          <w:color w:val="000000" w:themeColor="text1"/>
          <w:sz w:val="28"/>
          <w:szCs w:val="28"/>
          <w:lang w:val="en-US"/>
        </w:rPr>
        <w:t xml:space="preserve"> (see Figure 7)</w:t>
      </w:r>
      <w:r w:rsidRPr="00757594">
        <w:rPr>
          <w:rFonts w:ascii="Times New Roman" w:eastAsia="Times New Roman" w:hAnsi="Times New Roman" w:cs="Times New Roman"/>
          <w:color w:val="000000" w:themeColor="text1"/>
          <w:sz w:val="28"/>
          <w:szCs w:val="28"/>
        </w:rPr>
        <w:t>.</w:t>
      </w:r>
    </w:p>
    <w:p w:rsidR="00C6044F" w:rsidRPr="00757594" w:rsidRDefault="00C6044F" w:rsidP="00DC49AE">
      <w:pPr>
        <w:spacing w:before="480" w:after="240"/>
        <w:jc w:val="center"/>
        <w:outlineLvl w:val="2"/>
        <w:rPr>
          <w:rFonts w:ascii="Times New Roman" w:eastAsia="Times New Roman" w:hAnsi="Times New Roman" w:cs="Times New Roman"/>
          <w:b/>
          <w:bCs/>
          <w:color w:val="000000" w:themeColor="text1"/>
          <w:sz w:val="28"/>
          <w:szCs w:val="28"/>
        </w:rPr>
      </w:pPr>
      <w:r w:rsidRPr="00757594">
        <w:rPr>
          <w:rFonts w:ascii="Times New Roman" w:eastAsia="Times New Roman" w:hAnsi="Times New Roman" w:cs="Times New Roman"/>
          <w:b/>
          <w:bCs/>
          <w:color w:val="000000" w:themeColor="text1"/>
          <w:sz w:val="28"/>
          <w:szCs w:val="28"/>
        </w:rPr>
        <w:lastRenderedPageBreak/>
        <w:t>Figure 7. The Rightward Shift in Export Supply and its Three Primary Drivers: Positive Supply Shock, Decrease in Domestic Demand, and Domestic Currency Depreciation.</w:t>
      </w:r>
    </w:p>
    <w:p w:rsidR="00C6044F" w:rsidRPr="00757594" w:rsidRDefault="00C6044F" w:rsidP="00757594">
      <w:pPr>
        <w:spacing w:line="276" w:lineRule="auto"/>
        <w:outlineLvl w:val="2"/>
        <w:rPr>
          <w:rFonts w:ascii="Times New Roman" w:eastAsia="Times New Roman" w:hAnsi="Times New Roman" w:cs="Times New Roman"/>
          <w:b/>
          <w:bCs/>
          <w:color w:val="000000" w:themeColor="text1"/>
          <w:sz w:val="28"/>
          <w:szCs w:val="28"/>
        </w:rPr>
      </w:pPr>
      <w:r w:rsidRPr="00757594">
        <w:rPr>
          <w:rFonts w:ascii="Times New Roman" w:eastAsia="Times New Roman" w:hAnsi="Times New Roman" w:cs="Times New Roman"/>
          <w:b/>
          <w:bCs/>
          <w:noProof/>
          <w:color w:val="000000" w:themeColor="text1"/>
          <w:sz w:val="28"/>
          <w:szCs w:val="28"/>
        </w:rPr>
        <w:drawing>
          <wp:inline distT="0" distB="0" distL="0" distR="0">
            <wp:extent cx="5943600" cy="32416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4">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rsidR="00A83793" w:rsidRPr="00A83793" w:rsidRDefault="00A83793" w:rsidP="00A83793">
      <w:pPr>
        <w:spacing w:line="276" w:lineRule="auto"/>
        <w:rPr>
          <w:rFonts w:ascii="Times New Roman" w:eastAsia="Times New Roman" w:hAnsi="Times New Roman" w:cs="Times New Roman"/>
          <w:i/>
          <w:iCs/>
          <w:color w:val="000000" w:themeColor="text1"/>
          <w:sz w:val="28"/>
          <w:szCs w:val="28"/>
        </w:rPr>
      </w:pPr>
      <w:r w:rsidRPr="00A83793">
        <w:rPr>
          <w:rFonts w:ascii="Times New Roman" w:eastAsia="Times New Roman" w:hAnsi="Times New Roman" w:cs="Times New Roman"/>
          <w:i/>
          <w:iCs/>
          <w:color w:val="000000" w:themeColor="text1"/>
          <w:sz w:val="28"/>
          <w:szCs w:val="28"/>
          <w:lang w:val="en-US"/>
        </w:rPr>
        <w:t xml:space="preserve">Source: Gemini created </w:t>
      </w:r>
      <w:proofErr w:type="spellStart"/>
      <w:r w:rsidRPr="00A83793">
        <w:rPr>
          <w:rFonts w:ascii="Times New Roman" w:eastAsia="Times New Roman" w:hAnsi="Times New Roman" w:cs="Times New Roman"/>
          <w:i/>
          <w:iCs/>
          <w:color w:val="000000" w:themeColor="text1"/>
          <w:sz w:val="28"/>
          <w:szCs w:val="28"/>
          <w:lang w:val="en-US"/>
        </w:rPr>
        <w:t>foto</w:t>
      </w:r>
      <w:proofErr w:type="spellEnd"/>
      <w:r w:rsidRPr="00A83793">
        <w:rPr>
          <w:rFonts w:ascii="Times New Roman" w:eastAsia="Times New Roman" w:hAnsi="Times New Roman" w:cs="Times New Roman"/>
          <w:i/>
          <w:iCs/>
          <w:color w:val="000000" w:themeColor="text1"/>
          <w:sz w:val="28"/>
          <w:szCs w:val="28"/>
          <w:lang w:val="en-US"/>
        </w:rPr>
        <w:t>" (Google, April, 2026)</w:t>
      </w:r>
    </w:p>
    <w:p w:rsidR="00C6044F" w:rsidRPr="00757594" w:rsidRDefault="00C6044F" w:rsidP="00757594">
      <w:pPr>
        <w:spacing w:line="276" w:lineRule="auto"/>
        <w:rPr>
          <w:rFonts w:ascii="Times New Roman" w:eastAsia="Times New Roman" w:hAnsi="Times New Roman" w:cs="Times New Roman"/>
          <w:i/>
          <w:iCs/>
          <w:color w:val="000000" w:themeColor="text1"/>
          <w:sz w:val="28"/>
          <w:szCs w:val="28"/>
          <w:lang w:val="en-US"/>
        </w:rPr>
      </w:pPr>
    </w:p>
    <w:p w:rsidR="00C6044F" w:rsidRPr="00757594" w:rsidRDefault="00C6044F" w:rsidP="00757594">
      <w:pPr>
        <w:spacing w:after="240" w:line="276" w:lineRule="auto"/>
        <w:outlineLvl w:val="1"/>
        <w:rPr>
          <w:rFonts w:ascii="Times New Roman" w:eastAsia="Times New Roman" w:hAnsi="Times New Roman" w:cs="Times New Roman"/>
          <w:b/>
          <w:bCs/>
          <w:color w:val="000000" w:themeColor="text1"/>
          <w:sz w:val="28"/>
          <w:szCs w:val="28"/>
          <w:lang w:val="en-US"/>
        </w:rPr>
      </w:pPr>
    </w:p>
    <w:p w:rsidR="00A24145" w:rsidRPr="00A24145" w:rsidRDefault="00C6044F" w:rsidP="00DC49AE">
      <w:pPr>
        <w:spacing w:after="240" w:line="276" w:lineRule="auto"/>
        <w:jc w:val="center"/>
        <w:outlineLvl w:val="1"/>
        <w:rPr>
          <w:rFonts w:ascii="Times New Roman" w:eastAsia="Times New Roman" w:hAnsi="Times New Roman" w:cs="Times New Roman"/>
          <w:b/>
          <w:bCs/>
          <w:color w:val="000000" w:themeColor="text1"/>
          <w:sz w:val="36"/>
          <w:szCs w:val="36"/>
          <w:lang w:val="en-US"/>
        </w:rPr>
      </w:pPr>
      <w:r w:rsidRPr="00757594">
        <w:rPr>
          <w:rFonts w:ascii="Times New Roman" w:eastAsia="Times New Roman" w:hAnsi="Times New Roman" w:cs="Times New Roman"/>
          <w:b/>
          <w:bCs/>
          <w:color w:val="000000" w:themeColor="text1"/>
          <w:sz w:val="32"/>
          <w:szCs w:val="32"/>
          <w:lang w:val="en-US"/>
        </w:rPr>
        <w:t xml:space="preserve">5. </w:t>
      </w:r>
      <w:r w:rsidR="00A24145" w:rsidRPr="00A24145">
        <w:rPr>
          <w:rFonts w:ascii="Times New Roman" w:eastAsia="Times New Roman" w:hAnsi="Times New Roman" w:cs="Times New Roman"/>
          <w:b/>
          <w:bCs/>
          <w:color w:val="000000" w:themeColor="text1"/>
          <w:sz w:val="36"/>
          <w:szCs w:val="36"/>
        </w:rPr>
        <w:t xml:space="preserve">Trade Policy </w:t>
      </w:r>
      <w:r w:rsidR="00F90E45" w:rsidRPr="00757594">
        <w:rPr>
          <w:rFonts w:ascii="Times New Roman" w:eastAsia="Times New Roman" w:hAnsi="Times New Roman" w:cs="Times New Roman"/>
          <w:b/>
          <w:bCs/>
          <w:color w:val="000000" w:themeColor="text1"/>
          <w:sz w:val="36"/>
          <w:szCs w:val="36"/>
        </w:rPr>
        <w:t>–</w:t>
      </w:r>
      <w:r w:rsidR="00A24145" w:rsidRPr="00A24145">
        <w:rPr>
          <w:rFonts w:ascii="Times New Roman" w:eastAsia="Times New Roman" w:hAnsi="Times New Roman" w:cs="Times New Roman"/>
          <w:b/>
          <w:bCs/>
          <w:color w:val="000000" w:themeColor="text1"/>
          <w:sz w:val="36"/>
          <w:szCs w:val="36"/>
        </w:rPr>
        <w:t xml:space="preserve"> Tariffs</w:t>
      </w:r>
      <w:r w:rsidR="00F90E45" w:rsidRPr="00757594">
        <w:rPr>
          <w:rFonts w:ascii="Times New Roman" w:eastAsia="Times New Roman" w:hAnsi="Times New Roman" w:cs="Times New Roman"/>
          <w:b/>
          <w:bCs/>
          <w:color w:val="000000" w:themeColor="text1"/>
          <w:sz w:val="36"/>
          <w:szCs w:val="36"/>
          <w:lang w:val="en-US"/>
        </w:rPr>
        <w:t xml:space="preserve"> (</w:t>
      </w:r>
      <w:r w:rsidR="00F90E45" w:rsidRPr="00757594">
        <w:rPr>
          <w:rFonts w:ascii="Times New Roman" w:eastAsia="Times New Roman" w:hAnsi="Times New Roman" w:cs="Times New Roman"/>
          <w:b/>
          <w:bCs/>
          <w:i/>
          <w:iCs/>
          <w:color w:val="000000" w:themeColor="text1"/>
          <w:sz w:val="36"/>
          <w:szCs w:val="36"/>
          <w:lang w:val="en-US"/>
        </w:rPr>
        <w:t>Part II</w:t>
      </w:r>
      <w:r w:rsidR="00F90E45" w:rsidRPr="00757594">
        <w:rPr>
          <w:rFonts w:ascii="Times New Roman" w:eastAsia="Times New Roman" w:hAnsi="Times New Roman" w:cs="Times New Roman"/>
          <w:b/>
          <w:bCs/>
          <w:color w:val="000000" w:themeColor="text1"/>
          <w:sz w:val="36"/>
          <w:szCs w:val="36"/>
          <w:lang w:val="en-US"/>
        </w:rPr>
        <w:t>)</w:t>
      </w:r>
    </w:p>
    <w:p w:rsidR="0089199C" w:rsidRPr="00757594" w:rsidRDefault="0089199C" w:rsidP="00757594">
      <w:pPr>
        <w:spacing w:line="276" w:lineRule="auto"/>
        <w:jc w:val="both"/>
        <w:outlineLvl w:val="1"/>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color w:val="000000" w:themeColor="text1"/>
          <w:sz w:val="28"/>
          <w:szCs w:val="28"/>
        </w:rPr>
        <w:t>Governments intervene in international trade for a variety of strategic and economic reasons. Revenue generation is a primary motive, particularly in developing economies where tariffs provide a reliable source of government income. Protecting domestic industries is another common objective, as tariffs shield local firms from foreign competition, preserving jobs and fostering industrial development. Additionally, governments may employ trade intervention for strategic leverage, using tariffs as a tool in diplomatic negotiations or to pressure trading partners on non-trade issues such as labor standards, environmental policies, or national security concerns. Regardless of the motivation, the most common policy instrument used to achieve these goals is the tariff</w:t>
      </w:r>
      <w:r w:rsidRPr="00757594">
        <w:rPr>
          <w:rFonts w:ascii="Times New Roman" w:eastAsia="Times New Roman" w:hAnsi="Times New Roman" w:cs="Times New Roman"/>
          <w:color w:val="000000" w:themeColor="text1"/>
          <w:sz w:val="28"/>
          <w:szCs w:val="28"/>
          <w:lang w:val="en-US"/>
        </w:rPr>
        <w:t xml:space="preserve"> </w:t>
      </w:r>
      <w:r w:rsidRPr="00757594">
        <w:rPr>
          <w:rFonts w:ascii="Times New Roman" w:eastAsia="Times New Roman" w:hAnsi="Times New Roman" w:cs="Times New Roman"/>
          <w:color w:val="000000" w:themeColor="text1"/>
          <w:sz w:val="28"/>
          <w:szCs w:val="28"/>
        </w:rPr>
        <w:t>a tax imposed on imported goods.</w:t>
      </w:r>
    </w:p>
    <w:p w:rsidR="00A24145" w:rsidRPr="00A24145" w:rsidRDefault="0089199C" w:rsidP="00757594">
      <w:pPr>
        <w:spacing w:before="480" w:after="240" w:line="276" w:lineRule="auto"/>
        <w:jc w:val="both"/>
        <w:outlineLvl w:val="1"/>
        <w:rPr>
          <w:rFonts w:ascii="Times New Roman" w:eastAsia="Times New Roman" w:hAnsi="Times New Roman" w:cs="Times New Roman"/>
          <w:b/>
          <w:bCs/>
          <w:color w:val="000000" w:themeColor="text1"/>
          <w:sz w:val="28"/>
          <w:szCs w:val="28"/>
        </w:rPr>
      </w:pPr>
      <w:r w:rsidRPr="00757594">
        <w:rPr>
          <w:rFonts w:ascii="Times New Roman" w:eastAsia="Times New Roman" w:hAnsi="Times New Roman" w:cs="Times New Roman"/>
          <w:b/>
          <w:bCs/>
          <w:color w:val="000000" w:themeColor="text1"/>
          <w:sz w:val="28"/>
          <w:szCs w:val="28"/>
          <w:lang w:val="en-US"/>
        </w:rPr>
        <w:t xml:space="preserve">5.1. </w:t>
      </w:r>
      <w:r w:rsidR="00A24145" w:rsidRPr="00A24145">
        <w:rPr>
          <w:rFonts w:ascii="Times New Roman" w:eastAsia="Times New Roman" w:hAnsi="Times New Roman" w:cs="Times New Roman"/>
          <w:b/>
          <w:bCs/>
          <w:color w:val="000000" w:themeColor="text1"/>
          <w:sz w:val="28"/>
          <w:szCs w:val="28"/>
        </w:rPr>
        <w:t>The Small Country Case (Tariff)</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lastRenderedPageBreak/>
        <w:t>A </w:t>
      </w:r>
      <w:r w:rsidRPr="00A24145">
        <w:rPr>
          <w:rFonts w:ascii="Times New Roman" w:eastAsia="Times New Roman" w:hAnsi="Times New Roman" w:cs="Times New Roman"/>
          <w:b/>
          <w:bCs/>
          <w:color w:val="000000" w:themeColor="text1"/>
          <w:sz w:val="28"/>
          <w:szCs w:val="28"/>
        </w:rPr>
        <w:t>small country</w:t>
      </w:r>
      <w:r w:rsidRPr="00A24145">
        <w:rPr>
          <w:rFonts w:ascii="Times New Roman" w:eastAsia="Times New Roman" w:hAnsi="Times New Roman" w:cs="Times New Roman"/>
          <w:color w:val="000000" w:themeColor="text1"/>
          <w:sz w:val="28"/>
          <w:szCs w:val="28"/>
        </w:rPr>
        <w:t> faces a perfectly elastic export supply curve. It is a "price taker." Its imports are an infinitesimal fraction of the world market, so its purchasing decisions do not affect the world price (</w:t>
      </w:r>
      <w:r w:rsidRPr="00A24145">
        <w:rPr>
          <w:rFonts w:ascii="Times New Roman" w:eastAsia="Times New Roman" w:hAnsi="Times New Roman" w:cs="Times New Roman"/>
          <w:color w:val="000000" w:themeColor="text1"/>
          <w:sz w:val="28"/>
          <w:szCs w:val="28"/>
          <w:bdr w:val="none" w:sz="0" w:space="0" w:color="auto" w:frame="1"/>
        </w:rPr>
        <w:t>PW</w:t>
      </w:r>
      <w:r w:rsidRPr="00A24145">
        <w:rPr>
          <w:rFonts w:ascii="Times New Roman" w:eastAsia="Times New Roman" w:hAnsi="Times New Roman" w:cs="Times New Roman"/>
          <w:i/>
          <w:iCs/>
          <w:color w:val="000000" w:themeColor="text1"/>
          <w:sz w:val="28"/>
          <w:szCs w:val="28"/>
        </w:rPr>
        <w:t>PW</w:t>
      </w:r>
      <w:r w:rsidRPr="00A24145">
        <w:rPr>
          <w:rFonts w:ascii="Times New Roman" w:eastAsia="Times New Roman" w:hAnsi="Times New Roman" w:cs="Times New Roman"/>
          <w:color w:val="000000" w:themeColor="text1"/>
          <w:sz w:val="28"/>
          <w:szCs w:val="28"/>
        </w:rPr>
        <w:t>​).</w:t>
      </w:r>
    </w:p>
    <w:p w:rsidR="00A24145" w:rsidRPr="00A24145" w:rsidRDefault="004C189F" w:rsidP="00757594">
      <w:pPr>
        <w:spacing w:before="480" w:after="240" w:line="276" w:lineRule="auto"/>
        <w:jc w:val="both"/>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5</w:t>
      </w:r>
      <w:r w:rsidR="00A24145" w:rsidRPr="00A24145">
        <w:rPr>
          <w:rFonts w:ascii="Times New Roman" w:eastAsia="Times New Roman" w:hAnsi="Times New Roman" w:cs="Times New Roman"/>
          <w:b/>
          <w:bCs/>
          <w:color w:val="000000" w:themeColor="text1"/>
          <w:sz w:val="28"/>
          <w:szCs w:val="28"/>
        </w:rPr>
        <w:t>.2 Effects of a Tariff in a Small Country</w:t>
      </w:r>
    </w:p>
    <w:p w:rsidR="0089199C" w:rsidRDefault="0089199C" w:rsidP="00757594">
      <w:pPr>
        <w:spacing w:line="276" w:lineRule="auto"/>
        <w:jc w:val="both"/>
        <w:outlineLvl w:val="2"/>
        <w:rPr>
          <w:rFonts w:ascii="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rPr>
        <w:t>To analyze the effects of a tariff, it is essential to distinguish between two distinct prices that emerge after the policy is imposed. The</w:t>
      </w:r>
      <w:r w:rsidRPr="00757594">
        <w:rPr>
          <w:rStyle w:val="apple-converted-space"/>
          <w:rFonts w:ascii="Times New Roman" w:hAnsi="Times New Roman" w:cs="Times New Roman"/>
          <w:color w:val="000000" w:themeColor="text1"/>
          <w:sz w:val="28"/>
          <w:szCs w:val="28"/>
        </w:rPr>
        <w:t> </w:t>
      </w:r>
      <w:r w:rsidRPr="00757594">
        <w:rPr>
          <w:rStyle w:val="Strong"/>
          <w:rFonts w:ascii="Times New Roman" w:hAnsi="Times New Roman" w:cs="Times New Roman"/>
          <w:b w:val="0"/>
          <w:bCs w:val="0"/>
          <w:color w:val="000000" w:themeColor="text1"/>
          <w:sz w:val="28"/>
          <w:szCs w:val="28"/>
        </w:rPr>
        <w:t>domestic price</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PDomestic</w:t>
      </w:r>
      <w:r w:rsidRPr="00757594">
        <w:rPr>
          <w:rStyle w:val="vlist-s"/>
          <w:rFonts w:ascii="Times New Roman" w:hAnsi="Times New Roman" w:cs="Times New Roman"/>
          <w:color w:val="000000" w:themeColor="text1"/>
          <w:sz w:val="28"/>
          <w:szCs w:val="28"/>
        </w:rPr>
        <w:t>​</w:t>
      </w:r>
      <w:r w:rsidRPr="00757594">
        <w:rPr>
          <w:rFonts w:ascii="Times New Roman" w:hAnsi="Times New Roman" w:cs="Times New Roman"/>
          <w:color w:val="000000" w:themeColor="text1"/>
          <w:sz w:val="28"/>
          <w:szCs w:val="28"/>
        </w:rPr>
        <w:t>) represents the price that domestic consumers pay and domestic producers receive for the good. The</w:t>
      </w:r>
      <w:r w:rsidRPr="00757594">
        <w:rPr>
          <w:rStyle w:val="apple-converted-space"/>
          <w:rFonts w:ascii="Times New Roman" w:hAnsi="Times New Roman" w:cs="Times New Roman"/>
          <w:color w:val="000000" w:themeColor="text1"/>
          <w:sz w:val="28"/>
          <w:szCs w:val="28"/>
        </w:rPr>
        <w:t> </w:t>
      </w:r>
      <w:r w:rsidRPr="00757594">
        <w:rPr>
          <w:rStyle w:val="Strong"/>
          <w:rFonts w:ascii="Times New Roman" w:hAnsi="Times New Roman" w:cs="Times New Roman"/>
          <w:b w:val="0"/>
          <w:bCs w:val="0"/>
          <w:color w:val="000000" w:themeColor="text1"/>
          <w:sz w:val="28"/>
          <w:szCs w:val="28"/>
        </w:rPr>
        <w:t>world price</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PWorld</w:t>
      </w:r>
      <w:r w:rsidRPr="00757594">
        <w:rPr>
          <w:rStyle w:val="vlist-s"/>
          <w:rFonts w:ascii="Times New Roman" w:hAnsi="Times New Roman" w:cs="Times New Roman"/>
          <w:color w:val="000000" w:themeColor="text1"/>
          <w:sz w:val="28"/>
          <w:szCs w:val="28"/>
        </w:rPr>
        <w:t>​</w:t>
      </w:r>
      <w:r w:rsidRPr="00757594">
        <w:rPr>
          <w:rFonts w:ascii="Times New Roman" w:hAnsi="Times New Roman" w:cs="Times New Roman"/>
          <w:color w:val="000000" w:themeColor="text1"/>
          <w:sz w:val="28"/>
          <w:szCs w:val="28"/>
        </w:rPr>
        <w:t>) represents the price that foreign exporters receive for the same good. The tariff creates a wedge between these two prices, formally expressed as</w:t>
      </w:r>
      <w:r w:rsidRPr="00757594">
        <w:rPr>
          <w:rStyle w:val="apple-converted-space"/>
          <w:rFonts w:ascii="Times New Roman" w:hAnsi="Times New Roman" w:cs="Times New Roman"/>
          <w:color w:val="000000" w:themeColor="text1"/>
          <w:sz w:val="28"/>
          <w:szCs w:val="28"/>
        </w:rPr>
        <w:t> </w:t>
      </w:r>
      <w:r w:rsidRPr="00757594">
        <w:rPr>
          <w:rStyle w:val="katex-mathml"/>
          <w:rFonts w:ascii="Times New Roman" w:hAnsi="Times New Roman" w:cs="Times New Roman"/>
          <w:color w:val="000000" w:themeColor="text1"/>
          <w:sz w:val="28"/>
          <w:szCs w:val="28"/>
          <w:bdr w:val="none" w:sz="0" w:space="0" w:color="auto" w:frame="1"/>
        </w:rPr>
        <w:t xml:space="preserve"> </w:t>
      </w:r>
      <w:r w:rsidRPr="00757594">
        <w:rPr>
          <w:rStyle w:val="mord"/>
          <w:rFonts w:ascii="Times New Roman" w:hAnsi="Times New Roman" w:cs="Times New Roman"/>
          <w:i/>
          <w:iCs/>
          <w:color w:val="000000" w:themeColor="text1"/>
          <w:sz w:val="28"/>
          <w:szCs w:val="28"/>
        </w:rPr>
        <w:t>PDomestic</w:t>
      </w:r>
      <w:r w:rsidRPr="00757594">
        <w:rPr>
          <w:rStyle w:val="vlist-s"/>
          <w:rFonts w:ascii="Times New Roman" w:hAnsi="Times New Roman" w:cs="Times New Roman"/>
          <w:color w:val="000000" w:themeColor="text1"/>
          <w:sz w:val="28"/>
          <w:szCs w:val="28"/>
        </w:rPr>
        <w:t>​</w:t>
      </w:r>
      <w:r w:rsidRPr="00757594">
        <w:rPr>
          <w:rStyle w:val="mrel"/>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PWorld</w:t>
      </w:r>
      <w:r w:rsidRPr="00757594">
        <w:rPr>
          <w:rStyle w:val="vlist-s"/>
          <w:rFonts w:ascii="Times New Roman" w:hAnsi="Times New Roman" w:cs="Times New Roman"/>
          <w:color w:val="000000" w:themeColor="text1"/>
          <w:sz w:val="28"/>
          <w:szCs w:val="28"/>
        </w:rPr>
        <w:t>​</w:t>
      </w:r>
      <w:r w:rsidRPr="00757594">
        <w:rPr>
          <w:rStyle w:val="mbi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t</w:t>
      </w:r>
      <w:r w:rsidRPr="00757594">
        <w:rPr>
          <w:rFonts w:ascii="Times New Roman" w:hAnsi="Times New Roman" w:cs="Times New Roman"/>
          <w:color w:val="000000" w:themeColor="text1"/>
          <w:sz w:val="28"/>
          <w:szCs w:val="28"/>
        </w:rPr>
        <w:t>, where</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t</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denotes the per-unit tariff. This wedge has critical implications for welfare analysis, as it determines how the burden of the tariff is distributed between domestic consumers, domestic producers, foreign exporters, and the government. Understanding this price divergence is fundamental to evaluating the economic consequences of trade policy in both small and large country contexts.</w:t>
      </w:r>
    </w:p>
    <w:p w:rsidR="00DC49AE" w:rsidRPr="00757594" w:rsidRDefault="00DC49AE" w:rsidP="00757594">
      <w:pPr>
        <w:spacing w:line="276" w:lineRule="auto"/>
        <w:jc w:val="both"/>
        <w:outlineLvl w:val="2"/>
        <w:rPr>
          <w:rFonts w:ascii="Times New Roman" w:hAnsi="Times New Roman" w:cs="Times New Roman"/>
          <w:color w:val="000000" w:themeColor="text1"/>
          <w:sz w:val="28"/>
          <w:szCs w:val="28"/>
        </w:rPr>
      </w:pPr>
    </w:p>
    <w:p w:rsidR="00A24145" w:rsidRPr="00757594" w:rsidRDefault="004C189F" w:rsidP="00DC49AE">
      <w:pPr>
        <w:spacing w:after="240" w:line="276" w:lineRule="auto"/>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5</w:t>
      </w:r>
      <w:r w:rsidR="00A24145" w:rsidRPr="00A24145">
        <w:rPr>
          <w:rFonts w:ascii="Times New Roman" w:eastAsia="Times New Roman" w:hAnsi="Times New Roman" w:cs="Times New Roman"/>
          <w:b/>
          <w:bCs/>
          <w:color w:val="000000" w:themeColor="text1"/>
          <w:sz w:val="28"/>
          <w:szCs w:val="28"/>
        </w:rPr>
        <w:t>.3 Welfare Analysis (Small Country)</w:t>
      </w:r>
    </w:p>
    <w:p w:rsidR="0089199C" w:rsidRPr="00757594" w:rsidRDefault="0089199C" w:rsidP="00DC49AE">
      <w:pPr>
        <w:spacing w:line="276" w:lineRule="auto"/>
        <w:jc w:val="both"/>
        <w:rPr>
          <w:rFonts w:ascii="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rPr>
        <w:t>Figure 8 illustrates the welfare effects of a tariff in a small country, where a "small country" is defined as one that cannot influence world prices and therefore takes the world price (</w:t>
      </w:r>
      <w:r w:rsidRPr="00757594">
        <w:rPr>
          <w:rStyle w:val="mord"/>
          <w:rFonts w:ascii="Times New Roman" w:hAnsi="Times New Roman" w:cs="Times New Roman"/>
          <w:i/>
          <w:iCs/>
          <w:color w:val="000000" w:themeColor="text1"/>
          <w:sz w:val="28"/>
          <w:szCs w:val="28"/>
        </w:rPr>
        <w:t>PW</w:t>
      </w:r>
      <w:r w:rsidRPr="00757594">
        <w:rPr>
          <w:rStyle w:val="vlist-s"/>
          <w:rFonts w:ascii="Times New Roman" w:hAnsi="Times New Roman" w:cs="Times New Roman"/>
          <w:color w:val="000000" w:themeColor="text1"/>
          <w:sz w:val="28"/>
          <w:szCs w:val="28"/>
        </w:rPr>
        <w:t>​</w:t>
      </w:r>
      <w:r w:rsidRPr="00757594">
        <w:rPr>
          <w:rFonts w:ascii="Times New Roman" w:hAnsi="Times New Roman" w:cs="Times New Roman"/>
          <w:color w:val="000000" w:themeColor="text1"/>
          <w:sz w:val="28"/>
          <w:szCs w:val="28"/>
        </w:rPr>
        <w:t>) as given. Before the tariff is imposed, the country imports goods at the world price. When the government imposes a tariff (</w:t>
      </w:r>
      <w:r w:rsidRPr="00757594">
        <w:rPr>
          <w:rStyle w:val="mord"/>
          <w:rFonts w:ascii="Times New Roman" w:hAnsi="Times New Roman" w:cs="Times New Roman"/>
          <w:i/>
          <w:iCs/>
          <w:color w:val="000000" w:themeColor="text1"/>
          <w:sz w:val="28"/>
          <w:szCs w:val="28"/>
        </w:rPr>
        <w:t>T</w:t>
      </w:r>
      <w:r w:rsidRPr="00757594">
        <w:rPr>
          <w:rFonts w:ascii="Times New Roman" w:hAnsi="Times New Roman" w:cs="Times New Roman"/>
          <w:color w:val="000000" w:themeColor="text1"/>
          <w:sz w:val="28"/>
          <w:szCs w:val="28"/>
        </w:rPr>
        <w:t>), the domestic price rises to</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Pt</w:t>
      </w:r>
      <w:r w:rsidRPr="00757594">
        <w:rPr>
          <w:rStyle w:val="vlist-s"/>
          <w:rFonts w:ascii="Times New Roman" w:hAnsi="Times New Roman" w:cs="Times New Roman"/>
          <w:color w:val="000000" w:themeColor="text1"/>
          <w:sz w:val="28"/>
          <w:szCs w:val="28"/>
        </w:rPr>
        <w:t>​</w:t>
      </w:r>
      <w:r w:rsidRPr="00757594">
        <w:rPr>
          <w:rStyle w:val="mrel"/>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PW</w:t>
      </w:r>
      <w:r w:rsidRPr="00757594">
        <w:rPr>
          <w:rStyle w:val="vlist-s"/>
          <w:rFonts w:ascii="Times New Roman" w:hAnsi="Times New Roman" w:cs="Times New Roman"/>
          <w:color w:val="000000" w:themeColor="text1"/>
          <w:sz w:val="28"/>
          <w:szCs w:val="28"/>
        </w:rPr>
        <w:t>​</w:t>
      </w:r>
      <w:r w:rsidRPr="00757594">
        <w:rPr>
          <w:rStyle w:val="mbin"/>
          <w:rFonts w:ascii="Times New Roman" w:hAnsi="Times New Roman" w:cs="Times New Roman"/>
          <w:color w:val="000000" w:themeColor="text1"/>
          <w:sz w:val="28"/>
          <w:szCs w:val="28"/>
        </w:rPr>
        <w:t>+</w:t>
      </w:r>
      <w:r w:rsidRPr="00757594">
        <w:rPr>
          <w:rStyle w:val="mord"/>
          <w:rFonts w:ascii="Times New Roman" w:hAnsi="Times New Roman" w:cs="Times New Roman"/>
          <w:i/>
          <w:iCs/>
          <w:color w:val="000000" w:themeColor="text1"/>
          <w:sz w:val="28"/>
          <w:szCs w:val="28"/>
        </w:rPr>
        <w:t>T</w:t>
      </w:r>
      <w:r w:rsidRPr="00757594">
        <w:rPr>
          <w:rFonts w:ascii="Times New Roman" w:hAnsi="Times New Roman" w:cs="Times New Roman"/>
          <w:color w:val="000000" w:themeColor="text1"/>
          <w:sz w:val="28"/>
          <w:szCs w:val="28"/>
        </w:rPr>
        <w:t>. This price increase serves as the foundation for all subsequent welfare changes, affecting four distinct areas within the domestic market.</w:t>
      </w:r>
    </w:p>
    <w:p w:rsidR="004C189F" w:rsidRPr="004C189F" w:rsidRDefault="004C189F" w:rsidP="004C189F">
      <w:pPr>
        <w:pStyle w:val="ds-markdown-paragraph"/>
        <w:spacing w:before="0" w:beforeAutospacing="0" w:after="240" w:afterAutospacing="0" w:line="276" w:lineRule="auto"/>
        <w:jc w:val="both"/>
        <w:rPr>
          <w:color w:val="000000" w:themeColor="text1"/>
          <w:sz w:val="28"/>
          <w:szCs w:val="28"/>
        </w:rPr>
      </w:pPr>
      <w:r w:rsidRPr="00757594">
        <w:rPr>
          <w:color w:val="000000" w:themeColor="text1"/>
          <w:sz w:val="28"/>
          <w:szCs w:val="28"/>
        </w:rPr>
        <w:t>The welfare analysis identifies four distinct areas that capture the distributional effects of the tariff.</w:t>
      </w:r>
      <w:r w:rsidRPr="00757594">
        <w:rPr>
          <w:rStyle w:val="apple-converted-space"/>
          <w:color w:val="000000" w:themeColor="text1"/>
          <w:sz w:val="28"/>
          <w:szCs w:val="28"/>
        </w:rPr>
        <w:t> </w:t>
      </w:r>
      <w:r w:rsidRPr="00757594">
        <w:rPr>
          <w:rStyle w:val="Strong"/>
          <w:b w:val="0"/>
          <w:bCs w:val="0"/>
          <w:color w:val="000000" w:themeColor="text1"/>
          <w:sz w:val="28"/>
          <w:szCs w:val="28"/>
        </w:rPr>
        <w:t>Area</w:t>
      </w:r>
      <w:r w:rsidRPr="00757594">
        <w:rPr>
          <w:rStyle w:val="apple-converted-space"/>
          <w:color w:val="000000" w:themeColor="text1"/>
          <w:sz w:val="28"/>
          <w:szCs w:val="28"/>
        </w:rPr>
        <w:t> </w:t>
      </w:r>
      <w:r w:rsidRPr="00757594">
        <w:rPr>
          <w:rStyle w:val="katex-mathml"/>
          <w:color w:val="000000" w:themeColor="text1"/>
          <w:sz w:val="28"/>
          <w:szCs w:val="28"/>
          <w:bdr w:val="none" w:sz="0" w:space="0" w:color="auto" w:frame="1"/>
        </w:rPr>
        <w:t>a</w:t>
      </w:r>
      <w:r w:rsidRPr="00757594">
        <w:rPr>
          <w:rStyle w:val="mord"/>
          <w:i/>
          <w:iCs/>
          <w:color w:val="000000" w:themeColor="text1"/>
          <w:sz w:val="28"/>
          <w:szCs w:val="28"/>
        </w:rPr>
        <w:t>a</w:t>
      </w:r>
      <w:r w:rsidRPr="00757594">
        <w:rPr>
          <w:rStyle w:val="apple-converted-space"/>
          <w:color w:val="000000" w:themeColor="text1"/>
          <w:sz w:val="28"/>
          <w:szCs w:val="28"/>
        </w:rPr>
        <w:t> </w:t>
      </w:r>
      <w:r w:rsidRPr="00757594">
        <w:rPr>
          <w:color w:val="000000" w:themeColor="text1"/>
          <w:sz w:val="28"/>
          <w:szCs w:val="28"/>
        </w:rPr>
        <w:t>represents the</w:t>
      </w:r>
      <w:r w:rsidRPr="00757594">
        <w:rPr>
          <w:rStyle w:val="apple-converted-space"/>
          <w:color w:val="000000" w:themeColor="text1"/>
          <w:sz w:val="28"/>
          <w:szCs w:val="28"/>
        </w:rPr>
        <w:t> </w:t>
      </w:r>
      <w:r w:rsidRPr="00757594">
        <w:rPr>
          <w:rStyle w:val="Strong"/>
          <w:b w:val="0"/>
          <w:bCs w:val="0"/>
          <w:color w:val="000000" w:themeColor="text1"/>
          <w:sz w:val="28"/>
          <w:szCs w:val="28"/>
        </w:rPr>
        <w:t>producer surplus gain</w:t>
      </w:r>
      <w:r w:rsidRPr="00757594">
        <w:rPr>
          <w:color w:val="000000" w:themeColor="text1"/>
          <w:sz w:val="28"/>
          <w:szCs w:val="28"/>
        </w:rPr>
        <w:t>. Because the domestic price has risen, domestic producers expand their output from</w:t>
      </w:r>
      <w:r w:rsidRPr="00757594">
        <w:rPr>
          <w:rStyle w:val="apple-converted-space"/>
          <w:color w:val="000000" w:themeColor="text1"/>
          <w:sz w:val="28"/>
          <w:szCs w:val="28"/>
        </w:rPr>
        <w:t> </w:t>
      </w:r>
      <w:r w:rsidRPr="00757594">
        <w:rPr>
          <w:rStyle w:val="mord"/>
          <w:i/>
          <w:iCs/>
          <w:color w:val="000000" w:themeColor="text1"/>
          <w:sz w:val="28"/>
          <w:szCs w:val="28"/>
        </w:rPr>
        <w:t>Qs</w:t>
      </w:r>
      <w:r w:rsidRPr="00757594">
        <w:rPr>
          <w:rStyle w:val="mord"/>
          <w:color w:val="000000" w:themeColor="text1"/>
          <w:sz w:val="28"/>
          <w:szCs w:val="28"/>
        </w:rPr>
        <w:t>1</w:t>
      </w:r>
      <w:r w:rsidRPr="00757594">
        <w:rPr>
          <w:rStyle w:val="vlist-s"/>
          <w:color w:val="000000" w:themeColor="text1"/>
          <w:sz w:val="28"/>
          <w:szCs w:val="28"/>
        </w:rPr>
        <w:t>​</w:t>
      </w:r>
      <w:r w:rsidRPr="00757594">
        <w:rPr>
          <w:rStyle w:val="apple-converted-space"/>
          <w:color w:val="000000" w:themeColor="text1"/>
          <w:sz w:val="28"/>
          <w:szCs w:val="28"/>
        </w:rPr>
        <w:t> </w:t>
      </w:r>
      <w:r w:rsidRPr="00757594">
        <w:rPr>
          <w:color w:val="000000" w:themeColor="text1"/>
          <w:sz w:val="28"/>
          <w:szCs w:val="28"/>
        </w:rPr>
        <w:t>to</w:t>
      </w:r>
      <w:r w:rsidRPr="00757594">
        <w:rPr>
          <w:rStyle w:val="apple-converted-space"/>
          <w:color w:val="000000" w:themeColor="text1"/>
          <w:sz w:val="28"/>
          <w:szCs w:val="28"/>
        </w:rPr>
        <w:t> </w:t>
      </w:r>
      <w:r w:rsidRPr="00757594">
        <w:rPr>
          <w:rStyle w:val="mord"/>
          <w:i/>
          <w:iCs/>
          <w:color w:val="000000" w:themeColor="text1"/>
          <w:sz w:val="28"/>
          <w:szCs w:val="28"/>
        </w:rPr>
        <w:t>Qs</w:t>
      </w:r>
      <w:r w:rsidRPr="00757594">
        <w:rPr>
          <w:rStyle w:val="mord"/>
          <w:color w:val="000000" w:themeColor="text1"/>
          <w:sz w:val="28"/>
          <w:szCs w:val="28"/>
        </w:rPr>
        <w:t>2</w:t>
      </w:r>
      <w:r w:rsidRPr="00757594">
        <w:rPr>
          <w:rStyle w:val="vlist-s"/>
          <w:color w:val="000000" w:themeColor="text1"/>
          <w:sz w:val="28"/>
          <w:szCs w:val="28"/>
        </w:rPr>
        <w:t>​</w:t>
      </w:r>
      <w:r w:rsidRPr="00757594">
        <w:rPr>
          <w:color w:val="000000" w:themeColor="text1"/>
          <w:sz w:val="28"/>
          <w:szCs w:val="28"/>
        </w:rPr>
        <w:t>. The higher price allows them to earn additional revenue on all units sold, resulting in a transfer of surplus from consumers to producers.</w:t>
      </w:r>
    </w:p>
    <w:p w:rsidR="009A4A84" w:rsidRDefault="009A4A84" w:rsidP="00757594">
      <w:pPr>
        <w:spacing w:before="480" w:after="240" w:line="276" w:lineRule="auto"/>
        <w:jc w:val="center"/>
        <w:outlineLvl w:val="2"/>
        <w:rPr>
          <w:rFonts w:ascii="Times New Roman" w:eastAsia="Times New Roman" w:hAnsi="Times New Roman" w:cs="Times New Roman"/>
          <w:b/>
          <w:bCs/>
          <w:color w:val="000000" w:themeColor="text1"/>
          <w:sz w:val="28"/>
          <w:szCs w:val="28"/>
          <w:lang w:val="en-US"/>
        </w:rPr>
      </w:pPr>
    </w:p>
    <w:p w:rsidR="0047370D" w:rsidRPr="00757594" w:rsidRDefault="0047370D" w:rsidP="00757594">
      <w:pPr>
        <w:spacing w:before="480" w:after="240" w:line="276" w:lineRule="auto"/>
        <w:jc w:val="center"/>
        <w:outlineLvl w:val="2"/>
        <w:rPr>
          <w:rFonts w:ascii="Times New Roman" w:eastAsia="Times New Roman" w:hAnsi="Times New Roman" w:cs="Times New Roman"/>
          <w:b/>
          <w:bCs/>
          <w:color w:val="000000" w:themeColor="text1"/>
          <w:sz w:val="28"/>
          <w:szCs w:val="28"/>
          <w:lang w:val="en-US"/>
        </w:rPr>
      </w:pPr>
      <w:r w:rsidRPr="00757594">
        <w:rPr>
          <w:rFonts w:ascii="Times New Roman" w:eastAsia="Times New Roman" w:hAnsi="Times New Roman" w:cs="Times New Roman"/>
          <w:b/>
          <w:bCs/>
          <w:color w:val="000000" w:themeColor="text1"/>
          <w:sz w:val="28"/>
          <w:szCs w:val="28"/>
          <w:lang w:val="en-US"/>
        </w:rPr>
        <w:lastRenderedPageBreak/>
        <w:t>Figure 8. Welfare Analysis of a Tariff in a Small Country</w:t>
      </w:r>
    </w:p>
    <w:p w:rsidR="0089199C" w:rsidRPr="00757594" w:rsidRDefault="0089199C" w:rsidP="00757594">
      <w:pPr>
        <w:spacing w:line="276" w:lineRule="auto"/>
        <w:outlineLvl w:val="2"/>
        <w:rPr>
          <w:rFonts w:ascii="Times New Roman" w:eastAsia="Times New Roman" w:hAnsi="Times New Roman" w:cs="Times New Roman"/>
          <w:b/>
          <w:bCs/>
          <w:color w:val="000000" w:themeColor="text1"/>
          <w:sz w:val="28"/>
          <w:szCs w:val="28"/>
          <w:lang w:val="en-US"/>
        </w:rPr>
      </w:pPr>
      <w:r w:rsidRPr="00757594">
        <w:rPr>
          <w:rFonts w:ascii="Times New Roman" w:eastAsia="Times New Roman" w:hAnsi="Times New Roman" w:cs="Times New Roman"/>
          <w:b/>
          <w:bCs/>
          <w:noProof/>
          <w:color w:val="000000" w:themeColor="text1"/>
          <w:sz w:val="28"/>
          <w:szCs w:val="28"/>
          <w:lang w:val="en-US"/>
        </w:rPr>
        <w:drawing>
          <wp:inline distT="0" distB="0" distL="0" distR="0">
            <wp:extent cx="5943600" cy="32416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5">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rsidR="00A83793" w:rsidRPr="00757594" w:rsidRDefault="00A83793" w:rsidP="00A83793">
      <w:pPr>
        <w:spacing w:line="276" w:lineRule="auto"/>
        <w:rPr>
          <w:rFonts w:ascii="Times New Roman" w:eastAsia="Times New Roman" w:hAnsi="Times New Roman" w:cs="Times New Roman"/>
          <w:i/>
          <w:iCs/>
          <w:color w:val="000000" w:themeColor="text1"/>
          <w:sz w:val="28"/>
          <w:szCs w:val="28"/>
          <w:lang w:val="en-US"/>
        </w:rPr>
      </w:pPr>
      <w:r w:rsidRPr="00757594">
        <w:rPr>
          <w:rFonts w:ascii="Times New Roman" w:eastAsia="Times New Roman" w:hAnsi="Times New Roman" w:cs="Times New Roman"/>
          <w:i/>
          <w:iCs/>
          <w:color w:val="000000" w:themeColor="text1"/>
          <w:sz w:val="28"/>
          <w:szCs w:val="28"/>
          <w:lang w:val="en-US"/>
        </w:rPr>
        <w:t xml:space="preserve">Source: </w:t>
      </w:r>
      <w:r>
        <w:rPr>
          <w:rFonts w:ascii="Times New Roman" w:eastAsia="Times New Roman" w:hAnsi="Times New Roman" w:cs="Times New Roman"/>
          <w:i/>
          <w:iCs/>
          <w:color w:val="000000" w:themeColor="text1"/>
          <w:sz w:val="28"/>
          <w:szCs w:val="28"/>
          <w:lang w:val="en-US"/>
        </w:rPr>
        <w:t xml:space="preserve">Created by the author </w:t>
      </w:r>
      <w:r w:rsidRPr="00757594">
        <w:rPr>
          <w:rFonts w:ascii="Times New Roman" w:eastAsia="Times New Roman" w:hAnsi="Times New Roman" w:cs="Times New Roman"/>
          <w:i/>
          <w:iCs/>
          <w:color w:val="000000" w:themeColor="text1"/>
          <w:sz w:val="28"/>
          <w:szCs w:val="28"/>
          <w:lang w:val="en-US"/>
        </w:rPr>
        <w:t xml:space="preserve"> </w:t>
      </w:r>
    </w:p>
    <w:p w:rsidR="0047370D" w:rsidRPr="00A24145" w:rsidRDefault="0047370D" w:rsidP="00757594">
      <w:pPr>
        <w:spacing w:line="276" w:lineRule="auto"/>
        <w:rPr>
          <w:rFonts w:ascii="Times New Roman" w:eastAsia="Times New Roman" w:hAnsi="Times New Roman" w:cs="Times New Roman"/>
          <w:i/>
          <w:iCs/>
          <w:color w:val="000000" w:themeColor="text1"/>
          <w:sz w:val="28"/>
          <w:szCs w:val="28"/>
          <w:lang w:val="en-US"/>
        </w:rPr>
      </w:pPr>
    </w:p>
    <w:p w:rsidR="0047370D" w:rsidRPr="00757594" w:rsidRDefault="0047370D" w:rsidP="00DC49AE">
      <w:pPr>
        <w:pStyle w:val="ds-markdown-paragraph"/>
        <w:spacing w:before="0" w:beforeAutospacing="0" w:after="240" w:afterAutospacing="0" w:line="276" w:lineRule="auto"/>
        <w:jc w:val="both"/>
        <w:rPr>
          <w:color w:val="000000" w:themeColor="text1"/>
          <w:sz w:val="28"/>
          <w:szCs w:val="28"/>
        </w:rPr>
      </w:pPr>
      <w:r w:rsidRPr="00757594">
        <w:rPr>
          <w:rStyle w:val="Strong"/>
          <w:b w:val="0"/>
          <w:bCs w:val="0"/>
          <w:color w:val="000000" w:themeColor="text1"/>
          <w:sz w:val="28"/>
          <w:szCs w:val="28"/>
        </w:rPr>
        <w:t>Area</w:t>
      </w:r>
      <w:r w:rsidRPr="00757594">
        <w:rPr>
          <w:rStyle w:val="apple-converted-space"/>
          <w:color w:val="000000" w:themeColor="text1"/>
          <w:sz w:val="28"/>
          <w:szCs w:val="28"/>
        </w:rPr>
        <w:t> </w:t>
      </w:r>
      <w:r w:rsidRPr="00757594">
        <w:rPr>
          <w:rStyle w:val="mord"/>
          <w:i/>
          <w:iCs/>
          <w:color w:val="000000" w:themeColor="text1"/>
          <w:sz w:val="28"/>
          <w:szCs w:val="28"/>
        </w:rPr>
        <w:t>c</w:t>
      </w:r>
      <w:r w:rsidRPr="00757594">
        <w:rPr>
          <w:rStyle w:val="apple-converted-space"/>
          <w:color w:val="000000" w:themeColor="text1"/>
          <w:sz w:val="28"/>
          <w:szCs w:val="28"/>
        </w:rPr>
        <w:t> </w:t>
      </w:r>
      <w:r w:rsidRPr="00757594">
        <w:rPr>
          <w:color w:val="000000" w:themeColor="text1"/>
          <w:sz w:val="28"/>
          <w:szCs w:val="28"/>
        </w:rPr>
        <w:t>represents</w:t>
      </w:r>
      <w:r w:rsidRPr="00757594">
        <w:rPr>
          <w:rStyle w:val="apple-converted-space"/>
          <w:color w:val="000000" w:themeColor="text1"/>
          <w:sz w:val="28"/>
          <w:szCs w:val="28"/>
        </w:rPr>
        <w:t> </w:t>
      </w:r>
      <w:r w:rsidRPr="00757594">
        <w:rPr>
          <w:rStyle w:val="Strong"/>
          <w:b w:val="0"/>
          <w:bCs w:val="0"/>
          <w:color w:val="000000" w:themeColor="text1"/>
          <w:sz w:val="28"/>
          <w:szCs w:val="28"/>
        </w:rPr>
        <w:t>government revenue</w:t>
      </w:r>
      <w:r w:rsidRPr="00757594">
        <w:rPr>
          <w:color w:val="000000" w:themeColor="text1"/>
          <w:sz w:val="28"/>
          <w:szCs w:val="28"/>
        </w:rPr>
        <w:t>. This rectangular area is calculated by multiplying the tariff amount (</w:t>
      </w:r>
      <w:r w:rsidRPr="00757594">
        <w:rPr>
          <w:rStyle w:val="mord"/>
          <w:i/>
          <w:iCs/>
          <w:color w:val="000000" w:themeColor="text1"/>
          <w:sz w:val="28"/>
          <w:szCs w:val="28"/>
        </w:rPr>
        <w:t>T</w:t>
      </w:r>
      <w:r w:rsidRPr="00757594">
        <w:rPr>
          <w:color w:val="000000" w:themeColor="text1"/>
          <w:sz w:val="28"/>
          <w:szCs w:val="28"/>
        </w:rPr>
        <w:t>) by the total volume of imports after the tariff is imposed, which is the difference between the new quantity demanded (</w:t>
      </w:r>
      <w:r w:rsidRPr="00757594">
        <w:rPr>
          <w:rStyle w:val="mord"/>
          <w:i/>
          <w:iCs/>
          <w:color w:val="000000" w:themeColor="text1"/>
          <w:sz w:val="28"/>
          <w:szCs w:val="28"/>
        </w:rPr>
        <w:t>Qd</w:t>
      </w:r>
      <w:r w:rsidRPr="00757594">
        <w:rPr>
          <w:rStyle w:val="mord"/>
          <w:color w:val="000000" w:themeColor="text1"/>
          <w:sz w:val="28"/>
          <w:szCs w:val="28"/>
        </w:rPr>
        <w:t>2</w:t>
      </w:r>
      <w:r w:rsidRPr="00757594">
        <w:rPr>
          <w:rStyle w:val="vlist-s"/>
          <w:color w:val="000000" w:themeColor="text1"/>
          <w:sz w:val="28"/>
          <w:szCs w:val="28"/>
        </w:rPr>
        <w:t>​</w:t>
      </w:r>
      <w:r w:rsidRPr="00757594">
        <w:rPr>
          <w:color w:val="000000" w:themeColor="text1"/>
          <w:sz w:val="28"/>
          <w:szCs w:val="28"/>
        </w:rPr>
        <w:t>) and the new quantity supplied (</w:t>
      </w:r>
      <w:r w:rsidRPr="00757594">
        <w:rPr>
          <w:rStyle w:val="mord"/>
          <w:i/>
          <w:iCs/>
          <w:color w:val="000000" w:themeColor="text1"/>
          <w:sz w:val="28"/>
          <w:szCs w:val="28"/>
        </w:rPr>
        <w:t>Qs</w:t>
      </w:r>
      <w:r w:rsidRPr="00757594">
        <w:rPr>
          <w:rStyle w:val="mord"/>
          <w:color w:val="000000" w:themeColor="text1"/>
          <w:sz w:val="28"/>
          <w:szCs w:val="28"/>
        </w:rPr>
        <w:t>2</w:t>
      </w:r>
      <w:r w:rsidRPr="00757594">
        <w:rPr>
          <w:rStyle w:val="vlist-s"/>
          <w:color w:val="000000" w:themeColor="text1"/>
          <w:sz w:val="28"/>
          <w:szCs w:val="28"/>
        </w:rPr>
        <w:t>​</w:t>
      </w:r>
      <w:r w:rsidRPr="00757594">
        <w:rPr>
          <w:color w:val="000000" w:themeColor="text1"/>
          <w:sz w:val="28"/>
          <w:szCs w:val="28"/>
        </w:rPr>
        <w:t>). This revenue is collected by the government and can be used for public expenditures or tax reductions elsewhere in the economy.</w:t>
      </w:r>
    </w:p>
    <w:p w:rsidR="0047370D" w:rsidRPr="00757594" w:rsidRDefault="0047370D" w:rsidP="00757594">
      <w:pPr>
        <w:pStyle w:val="ds-markdown-paragraph"/>
        <w:spacing w:before="240" w:beforeAutospacing="0" w:after="240" w:afterAutospacing="0" w:line="276" w:lineRule="auto"/>
        <w:jc w:val="both"/>
        <w:rPr>
          <w:color w:val="000000" w:themeColor="text1"/>
          <w:sz w:val="28"/>
          <w:szCs w:val="28"/>
        </w:rPr>
      </w:pPr>
      <w:r w:rsidRPr="00757594">
        <w:rPr>
          <w:rStyle w:val="Strong"/>
          <w:b w:val="0"/>
          <w:bCs w:val="0"/>
          <w:color w:val="000000" w:themeColor="text1"/>
          <w:sz w:val="28"/>
          <w:szCs w:val="28"/>
        </w:rPr>
        <w:t>Areas</w:t>
      </w:r>
      <w:r w:rsidRPr="00757594">
        <w:rPr>
          <w:rStyle w:val="apple-converted-space"/>
          <w:color w:val="000000" w:themeColor="text1"/>
          <w:sz w:val="28"/>
          <w:szCs w:val="28"/>
        </w:rPr>
        <w:t> </w:t>
      </w:r>
      <w:r w:rsidRPr="00757594">
        <w:rPr>
          <w:rStyle w:val="mord"/>
          <w:i/>
          <w:iCs/>
          <w:color w:val="000000" w:themeColor="text1"/>
          <w:sz w:val="28"/>
          <w:szCs w:val="28"/>
        </w:rPr>
        <w:t>b</w:t>
      </w:r>
      <w:r w:rsidRPr="00757594">
        <w:rPr>
          <w:rStyle w:val="apple-converted-space"/>
          <w:color w:val="000000" w:themeColor="text1"/>
          <w:sz w:val="28"/>
          <w:szCs w:val="28"/>
        </w:rPr>
        <w:t> </w:t>
      </w:r>
      <w:r w:rsidRPr="00757594">
        <w:rPr>
          <w:rStyle w:val="Strong"/>
          <w:b w:val="0"/>
          <w:bCs w:val="0"/>
          <w:color w:val="000000" w:themeColor="text1"/>
          <w:sz w:val="28"/>
          <w:szCs w:val="28"/>
        </w:rPr>
        <w:t>and</w:t>
      </w:r>
      <w:r w:rsidRPr="00757594">
        <w:rPr>
          <w:rStyle w:val="apple-converted-space"/>
          <w:color w:val="000000" w:themeColor="text1"/>
          <w:sz w:val="28"/>
          <w:szCs w:val="28"/>
        </w:rPr>
        <w:t> </w:t>
      </w:r>
      <w:r w:rsidRPr="00757594">
        <w:rPr>
          <w:rStyle w:val="mord"/>
          <w:i/>
          <w:iCs/>
          <w:color w:val="000000" w:themeColor="text1"/>
          <w:sz w:val="28"/>
          <w:szCs w:val="28"/>
        </w:rPr>
        <w:t>d</w:t>
      </w:r>
      <w:r w:rsidRPr="00757594">
        <w:rPr>
          <w:rStyle w:val="apple-converted-space"/>
          <w:color w:val="000000" w:themeColor="text1"/>
          <w:sz w:val="28"/>
          <w:szCs w:val="28"/>
        </w:rPr>
        <w:t> </w:t>
      </w:r>
      <w:r w:rsidRPr="00757594">
        <w:rPr>
          <w:color w:val="000000" w:themeColor="text1"/>
          <w:sz w:val="28"/>
          <w:szCs w:val="28"/>
        </w:rPr>
        <w:t>represent the</w:t>
      </w:r>
      <w:r w:rsidRPr="00757594">
        <w:rPr>
          <w:rStyle w:val="apple-converted-space"/>
          <w:color w:val="000000" w:themeColor="text1"/>
          <w:sz w:val="28"/>
          <w:szCs w:val="28"/>
        </w:rPr>
        <w:t> </w:t>
      </w:r>
      <w:r w:rsidRPr="00757594">
        <w:rPr>
          <w:rStyle w:val="Strong"/>
          <w:b w:val="0"/>
          <w:bCs w:val="0"/>
          <w:color w:val="000000" w:themeColor="text1"/>
          <w:sz w:val="28"/>
          <w:szCs w:val="28"/>
        </w:rPr>
        <w:t>deadweight loss</w:t>
      </w:r>
      <w:r w:rsidRPr="00757594">
        <w:rPr>
          <w:color w:val="000000" w:themeColor="text1"/>
          <w:sz w:val="28"/>
          <w:szCs w:val="28"/>
        </w:rPr>
        <w:t>, which constitutes the net cost to society that is not recovered by any economic agent.</w:t>
      </w:r>
      <w:r w:rsidRPr="00757594">
        <w:rPr>
          <w:rStyle w:val="apple-converted-space"/>
          <w:color w:val="000000" w:themeColor="text1"/>
          <w:sz w:val="28"/>
          <w:szCs w:val="28"/>
        </w:rPr>
        <w:t> </w:t>
      </w:r>
      <w:r w:rsidRPr="00757594">
        <w:rPr>
          <w:rStyle w:val="Strong"/>
          <w:b w:val="0"/>
          <w:bCs w:val="0"/>
          <w:color w:val="000000" w:themeColor="text1"/>
          <w:sz w:val="28"/>
          <w:szCs w:val="28"/>
        </w:rPr>
        <w:t>Area</w:t>
      </w:r>
      <w:r w:rsidRPr="00757594">
        <w:rPr>
          <w:rStyle w:val="apple-converted-space"/>
          <w:color w:val="000000" w:themeColor="text1"/>
          <w:sz w:val="28"/>
          <w:szCs w:val="28"/>
        </w:rPr>
        <w:t> </w:t>
      </w:r>
      <w:r w:rsidRPr="00757594">
        <w:rPr>
          <w:rStyle w:val="mord"/>
          <w:i/>
          <w:iCs/>
          <w:color w:val="000000" w:themeColor="text1"/>
          <w:sz w:val="28"/>
          <w:szCs w:val="28"/>
        </w:rPr>
        <w:t>b</w:t>
      </w:r>
      <w:r w:rsidRPr="00757594">
        <w:rPr>
          <w:rStyle w:val="apple-converted-space"/>
          <w:color w:val="000000" w:themeColor="text1"/>
          <w:sz w:val="28"/>
          <w:szCs w:val="28"/>
        </w:rPr>
        <w:t> </w:t>
      </w:r>
      <w:r w:rsidRPr="00757594">
        <w:rPr>
          <w:color w:val="000000" w:themeColor="text1"/>
          <w:sz w:val="28"/>
          <w:szCs w:val="28"/>
        </w:rPr>
        <w:t>is the</w:t>
      </w:r>
      <w:r w:rsidRPr="00757594">
        <w:rPr>
          <w:rStyle w:val="apple-converted-space"/>
          <w:color w:val="000000" w:themeColor="text1"/>
          <w:sz w:val="28"/>
          <w:szCs w:val="28"/>
        </w:rPr>
        <w:t> </w:t>
      </w:r>
      <w:r w:rsidRPr="00757594">
        <w:rPr>
          <w:rStyle w:val="Strong"/>
          <w:b w:val="0"/>
          <w:bCs w:val="0"/>
          <w:color w:val="000000" w:themeColor="text1"/>
          <w:sz w:val="28"/>
          <w:szCs w:val="28"/>
        </w:rPr>
        <w:t>production distortion</w:t>
      </w:r>
      <w:r w:rsidRPr="00757594">
        <w:rPr>
          <w:rStyle w:val="Strong"/>
          <w:b w:val="0"/>
          <w:bCs w:val="0"/>
          <w:color w:val="000000" w:themeColor="text1"/>
          <w:sz w:val="28"/>
          <w:szCs w:val="28"/>
          <w:lang w:val="en-US"/>
        </w:rPr>
        <w:t xml:space="preserve"> </w:t>
      </w:r>
      <w:r w:rsidRPr="00757594">
        <w:rPr>
          <w:color w:val="000000" w:themeColor="text1"/>
          <w:sz w:val="28"/>
          <w:szCs w:val="28"/>
        </w:rPr>
        <w:t>the inefficiency arising from domestic firms producing goods that could have been purchased more cheaply from foreign suppliers. This represents resources diverted from potentially more efficient uses.</w:t>
      </w:r>
      <w:r w:rsidRPr="00757594">
        <w:rPr>
          <w:rStyle w:val="apple-converted-space"/>
          <w:color w:val="000000" w:themeColor="text1"/>
          <w:sz w:val="28"/>
          <w:szCs w:val="28"/>
        </w:rPr>
        <w:t> </w:t>
      </w:r>
      <w:r w:rsidRPr="00757594">
        <w:rPr>
          <w:rStyle w:val="Strong"/>
          <w:b w:val="0"/>
          <w:bCs w:val="0"/>
          <w:color w:val="000000" w:themeColor="text1"/>
          <w:sz w:val="28"/>
          <w:szCs w:val="28"/>
        </w:rPr>
        <w:t>Area</w:t>
      </w:r>
      <w:r w:rsidRPr="00757594">
        <w:rPr>
          <w:rStyle w:val="apple-converted-space"/>
          <w:color w:val="000000" w:themeColor="text1"/>
          <w:sz w:val="28"/>
          <w:szCs w:val="28"/>
        </w:rPr>
        <w:t> </w:t>
      </w:r>
      <w:r w:rsidRPr="00757594">
        <w:rPr>
          <w:rStyle w:val="mord"/>
          <w:i/>
          <w:iCs/>
          <w:color w:val="000000" w:themeColor="text1"/>
          <w:sz w:val="28"/>
          <w:szCs w:val="28"/>
        </w:rPr>
        <w:t>d</w:t>
      </w:r>
      <w:r w:rsidRPr="00757594">
        <w:rPr>
          <w:rStyle w:val="apple-converted-space"/>
          <w:color w:val="000000" w:themeColor="text1"/>
          <w:sz w:val="28"/>
          <w:szCs w:val="28"/>
        </w:rPr>
        <w:t> </w:t>
      </w:r>
      <w:r w:rsidRPr="00757594">
        <w:rPr>
          <w:color w:val="000000" w:themeColor="text1"/>
          <w:sz w:val="28"/>
          <w:szCs w:val="28"/>
        </w:rPr>
        <w:t>is the</w:t>
      </w:r>
      <w:r w:rsidRPr="00757594">
        <w:rPr>
          <w:rStyle w:val="apple-converted-space"/>
          <w:color w:val="000000" w:themeColor="text1"/>
          <w:sz w:val="28"/>
          <w:szCs w:val="28"/>
        </w:rPr>
        <w:t> </w:t>
      </w:r>
      <w:r w:rsidRPr="00757594">
        <w:rPr>
          <w:rStyle w:val="Strong"/>
          <w:b w:val="0"/>
          <w:bCs w:val="0"/>
          <w:color w:val="000000" w:themeColor="text1"/>
          <w:sz w:val="28"/>
          <w:szCs w:val="28"/>
        </w:rPr>
        <w:t>consumption distortion</w:t>
      </w:r>
      <w:r w:rsidRPr="00757594">
        <w:rPr>
          <w:color w:val="000000" w:themeColor="text1"/>
          <w:sz w:val="28"/>
          <w:szCs w:val="28"/>
        </w:rPr>
        <w:t>the loss experienced by consumers who are priced out of the market entirely because they cannot afford the higher domestic price</w:t>
      </w:r>
      <w:r w:rsidRPr="00757594">
        <w:rPr>
          <w:rStyle w:val="apple-converted-space"/>
          <w:color w:val="000000" w:themeColor="text1"/>
          <w:sz w:val="28"/>
          <w:szCs w:val="28"/>
        </w:rPr>
        <w:t> </w:t>
      </w:r>
      <w:r w:rsidRPr="00757594">
        <w:rPr>
          <w:rStyle w:val="mord"/>
          <w:i/>
          <w:iCs/>
          <w:color w:val="000000" w:themeColor="text1"/>
          <w:sz w:val="28"/>
          <w:szCs w:val="28"/>
        </w:rPr>
        <w:t>Pt</w:t>
      </w:r>
      <w:r w:rsidRPr="00757594">
        <w:rPr>
          <w:rStyle w:val="vlist-s"/>
          <w:color w:val="000000" w:themeColor="text1"/>
          <w:sz w:val="28"/>
          <w:szCs w:val="28"/>
        </w:rPr>
        <w:t>​</w:t>
      </w:r>
      <w:r w:rsidRPr="00757594">
        <w:rPr>
          <w:color w:val="000000" w:themeColor="text1"/>
          <w:sz w:val="28"/>
          <w:szCs w:val="28"/>
        </w:rPr>
        <w:t>, forcing them to either forgo consumption or switch to less desirable substitutes.</w:t>
      </w:r>
    </w:p>
    <w:p w:rsidR="0047370D" w:rsidRPr="00757594" w:rsidRDefault="0047370D" w:rsidP="00757594">
      <w:pPr>
        <w:pStyle w:val="ds-markdown-paragraph"/>
        <w:spacing w:before="0" w:beforeAutospacing="0" w:after="240" w:afterAutospacing="0" w:line="276" w:lineRule="auto"/>
        <w:jc w:val="both"/>
        <w:rPr>
          <w:color w:val="000000" w:themeColor="text1"/>
          <w:sz w:val="28"/>
          <w:szCs w:val="28"/>
        </w:rPr>
      </w:pPr>
      <w:r w:rsidRPr="00757594">
        <w:rPr>
          <w:color w:val="000000" w:themeColor="text1"/>
          <w:sz w:val="28"/>
          <w:szCs w:val="28"/>
        </w:rPr>
        <w:t xml:space="preserve">The overall impact on national welfare is calculated by summing the gains and losses across all groups in the economy. Consumers lose the entire area a+b+c+d, as they now pay higher prices for all units consumed and lose access to some units </w:t>
      </w:r>
      <w:r w:rsidRPr="00757594">
        <w:rPr>
          <w:color w:val="000000" w:themeColor="text1"/>
          <w:sz w:val="28"/>
          <w:szCs w:val="28"/>
        </w:rPr>
        <w:lastRenderedPageBreak/>
        <w:t>entirely. Producers gain area aa, capturing the surplus transferred from consumers. The government gains area cc in the form of tariff revenue. Summing these changes yields a net welfare change of (b+d), which is negative.</w:t>
      </w:r>
    </w:p>
    <w:p w:rsidR="0089199C" w:rsidRPr="00A24145" w:rsidRDefault="0047370D" w:rsidP="00757594">
      <w:pPr>
        <w:spacing w:after="480" w:line="276" w:lineRule="auto"/>
        <w:jc w:val="both"/>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color w:val="000000" w:themeColor="text1"/>
          <w:sz w:val="28"/>
          <w:szCs w:val="28"/>
          <w:lang w:val="en-US"/>
        </w:rPr>
        <w:t>Summarize,</w:t>
      </w:r>
      <w:r w:rsidRPr="00757594">
        <w:rPr>
          <w:rFonts w:ascii="Times New Roman" w:eastAsia="Times New Roman" w:hAnsi="Times New Roman" w:cs="Times New Roman"/>
          <w:color w:val="000000" w:themeColor="text1"/>
          <w:sz w:val="28"/>
          <w:szCs w:val="28"/>
        </w:rPr>
        <w:t xml:space="preserve"> for a small country, a tariff always results in a net national loss equal to the sum of the two triangles (b+d). The losses incurred by consumers outweigh the combined gains received by producers and the government, making the tariff an inefficient policy from the perspective of overall national welfare. This result holds regardless of the specific size of the tariff or the particular elasticities of supply and demand, given the small country assumption that world prices remain unchanged.</w:t>
      </w:r>
    </w:p>
    <w:p w:rsidR="00A24145" w:rsidRPr="00A24145" w:rsidRDefault="004C189F" w:rsidP="0086159F">
      <w:pPr>
        <w:spacing w:before="480" w:after="240" w:line="276" w:lineRule="auto"/>
        <w:jc w:val="center"/>
        <w:outlineLvl w:val="1"/>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color w:val="000000" w:themeColor="text1"/>
          <w:sz w:val="32"/>
          <w:szCs w:val="32"/>
          <w:lang w:val="en-US"/>
        </w:rPr>
        <w:t>6</w:t>
      </w:r>
      <w:r w:rsidR="0086159F" w:rsidRPr="0086159F">
        <w:rPr>
          <w:rFonts w:ascii="Times New Roman" w:eastAsia="Times New Roman" w:hAnsi="Times New Roman" w:cs="Times New Roman"/>
          <w:b/>
          <w:bCs/>
          <w:color w:val="000000" w:themeColor="text1"/>
          <w:sz w:val="32"/>
          <w:szCs w:val="32"/>
          <w:lang w:val="en-US"/>
        </w:rPr>
        <w:t>.</w:t>
      </w:r>
      <w:r w:rsidR="00A24145" w:rsidRPr="00A24145">
        <w:rPr>
          <w:rFonts w:ascii="Times New Roman" w:eastAsia="Times New Roman" w:hAnsi="Times New Roman" w:cs="Times New Roman"/>
          <w:b/>
          <w:bCs/>
          <w:color w:val="000000" w:themeColor="text1"/>
          <w:sz w:val="32"/>
          <w:szCs w:val="32"/>
        </w:rPr>
        <w:t xml:space="preserve"> The Large Country Case (Tariff)</w:t>
      </w:r>
    </w:p>
    <w:p w:rsidR="00A24145" w:rsidRDefault="004C189F" w:rsidP="00DC49AE">
      <w:pPr>
        <w:spacing w:line="276" w:lineRule="auto"/>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6</w:t>
      </w:r>
      <w:r w:rsidR="00A24145" w:rsidRPr="00A24145">
        <w:rPr>
          <w:rFonts w:ascii="Times New Roman" w:eastAsia="Times New Roman" w:hAnsi="Times New Roman" w:cs="Times New Roman"/>
          <w:b/>
          <w:bCs/>
          <w:color w:val="000000" w:themeColor="text1"/>
          <w:sz w:val="28"/>
          <w:szCs w:val="28"/>
        </w:rPr>
        <w:t>.1 Definition</w:t>
      </w:r>
    </w:p>
    <w:p w:rsidR="00DC49AE" w:rsidRPr="00A24145" w:rsidRDefault="00DC49AE" w:rsidP="00DC49AE">
      <w:pPr>
        <w:spacing w:line="276" w:lineRule="auto"/>
        <w:outlineLvl w:val="2"/>
        <w:rPr>
          <w:rFonts w:ascii="Times New Roman" w:eastAsia="Times New Roman" w:hAnsi="Times New Roman" w:cs="Times New Roman"/>
          <w:b/>
          <w:bCs/>
          <w:color w:val="000000" w:themeColor="text1"/>
          <w:sz w:val="28"/>
          <w:szCs w:val="28"/>
        </w:rPr>
      </w:pPr>
    </w:p>
    <w:p w:rsidR="00A24145" w:rsidRPr="00A24145" w:rsidRDefault="00A24145" w:rsidP="00DC49AE">
      <w:pPr>
        <w:spacing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A large country has monopsony power in the import market. Its import demand is a significant share of world demand. When it imposes a tariff, its reduced import demand lowers the world price (</w:t>
      </w:r>
      <w:r w:rsidRPr="00A24145">
        <w:rPr>
          <w:rFonts w:ascii="Times New Roman" w:eastAsia="Times New Roman" w:hAnsi="Times New Roman" w:cs="Times New Roman"/>
          <w:i/>
          <w:iCs/>
          <w:color w:val="000000" w:themeColor="text1"/>
          <w:sz w:val="28"/>
          <w:szCs w:val="28"/>
        </w:rPr>
        <w:t>PW</w:t>
      </w:r>
      <w:r w:rsidRPr="00A24145">
        <w:rPr>
          <w:rFonts w:ascii="Times New Roman" w:eastAsia="Times New Roman" w:hAnsi="Times New Roman" w:cs="Times New Roman"/>
          <w:color w:val="000000" w:themeColor="text1"/>
          <w:sz w:val="28"/>
          <w:szCs w:val="28"/>
        </w:rPr>
        <w:t>​).</w:t>
      </w:r>
    </w:p>
    <w:p w:rsidR="00066D33" w:rsidRPr="00757594" w:rsidRDefault="004C189F" w:rsidP="00757594">
      <w:pPr>
        <w:pStyle w:val="Heading3"/>
        <w:spacing w:before="480" w:beforeAutospacing="0" w:after="240" w:afterAutospacing="0" w:line="276" w:lineRule="auto"/>
        <w:rPr>
          <w:color w:val="000000" w:themeColor="text1"/>
          <w:sz w:val="28"/>
          <w:szCs w:val="28"/>
        </w:rPr>
      </w:pPr>
      <w:r>
        <w:rPr>
          <w:color w:val="000000" w:themeColor="text1"/>
          <w:sz w:val="28"/>
          <w:szCs w:val="28"/>
          <w:lang w:val="en-US"/>
        </w:rPr>
        <w:t>6</w:t>
      </w:r>
      <w:r w:rsidR="00A24145" w:rsidRPr="00A24145">
        <w:rPr>
          <w:color w:val="000000" w:themeColor="text1"/>
          <w:sz w:val="28"/>
          <w:szCs w:val="28"/>
        </w:rPr>
        <w:t xml:space="preserve">.2 </w:t>
      </w:r>
      <w:r w:rsidR="00066D33" w:rsidRPr="00757594">
        <w:rPr>
          <w:color w:val="000000" w:themeColor="text1"/>
          <w:sz w:val="28"/>
          <w:szCs w:val="28"/>
        </w:rPr>
        <w:t>The Terms of Trade Effect as the Crucial Distinction</w:t>
      </w:r>
    </w:p>
    <w:p w:rsidR="00066D33" w:rsidRPr="00066D33" w:rsidRDefault="00066D33" w:rsidP="00757594">
      <w:pPr>
        <w:spacing w:before="240" w:after="240" w:line="276" w:lineRule="auto"/>
        <w:jc w:val="both"/>
        <w:rPr>
          <w:rFonts w:ascii="Times New Roman" w:eastAsia="Times New Roman" w:hAnsi="Times New Roman" w:cs="Times New Roman"/>
          <w:color w:val="000000" w:themeColor="text1"/>
          <w:sz w:val="28"/>
          <w:szCs w:val="28"/>
        </w:rPr>
      </w:pPr>
      <w:r w:rsidRPr="00066D33">
        <w:rPr>
          <w:rFonts w:ascii="Times New Roman" w:eastAsia="Times New Roman" w:hAnsi="Times New Roman" w:cs="Times New Roman"/>
          <w:color w:val="000000" w:themeColor="text1"/>
          <w:sz w:val="28"/>
          <w:szCs w:val="28"/>
        </w:rPr>
        <w:t>The fundamental distinction between a small country and a large country lies in the terms of trade effect. When a large country imposes a tariff, it possesses sufficient market power to influence world prices, unlike a small country that simply accepts the world price as given. As a result, when the large country reduces its import demand by imposing a tariff, the world price falls. Consequently, the domestic price rises, but by less than the full amount of the tariff because the decline in the world price partially offsets the tariff's impact.</w:t>
      </w:r>
    </w:p>
    <w:p w:rsidR="00066D33" w:rsidRPr="00066D33" w:rsidRDefault="004C189F" w:rsidP="00DC49AE">
      <w:pPr>
        <w:spacing w:before="480" w:line="276" w:lineRule="auto"/>
        <w:jc w:val="both"/>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6</w:t>
      </w:r>
      <w:r w:rsidR="00066D33" w:rsidRPr="00757594">
        <w:rPr>
          <w:rFonts w:ascii="Times New Roman" w:eastAsia="Times New Roman" w:hAnsi="Times New Roman" w:cs="Times New Roman"/>
          <w:b/>
          <w:bCs/>
          <w:color w:val="000000" w:themeColor="text1"/>
          <w:sz w:val="28"/>
          <w:szCs w:val="28"/>
          <w:lang w:val="en-US"/>
        </w:rPr>
        <w:t xml:space="preserve">.3. </w:t>
      </w:r>
      <w:r w:rsidR="00066D33" w:rsidRPr="00066D33">
        <w:rPr>
          <w:rFonts w:ascii="Times New Roman" w:eastAsia="Times New Roman" w:hAnsi="Times New Roman" w:cs="Times New Roman"/>
          <w:b/>
          <w:bCs/>
          <w:color w:val="000000" w:themeColor="text1"/>
          <w:sz w:val="28"/>
          <w:szCs w:val="28"/>
        </w:rPr>
        <w:t>Price Dynamics Under a Large Country Tariff</w:t>
      </w:r>
    </w:p>
    <w:p w:rsidR="00066D33" w:rsidRPr="00066D33" w:rsidRDefault="00066D33" w:rsidP="00757594">
      <w:pPr>
        <w:spacing w:before="240" w:after="240" w:line="276" w:lineRule="auto"/>
        <w:jc w:val="both"/>
        <w:rPr>
          <w:rFonts w:ascii="Times New Roman" w:eastAsia="Times New Roman" w:hAnsi="Times New Roman" w:cs="Times New Roman"/>
          <w:color w:val="000000" w:themeColor="text1"/>
          <w:sz w:val="28"/>
          <w:szCs w:val="28"/>
        </w:rPr>
      </w:pPr>
      <w:r w:rsidRPr="00066D33">
        <w:rPr>
          <w:rFonts w:ascii="Times New Roman" w:eastAsia="Times New Roman" w:hAnsi="Times New Roman" w:cs="Times New Roman"/>
          <w:color w:val="000000" w:themeColor="text1"/>
          <w:sz w:val="28"/>
          <w:szCs w:val="28"/>
        </w:rPr>
        <w:t>Let </w:t>
      </w:r>
      <w:r w:rsidRPr="00066D33">
        <w:rPr>
          <w:rFonts w:ascii="Times New Roman" w:eastAsia="Times New Roman" w:hAnsi="Times New Roman" w:cs="Times New Roman"/>
          <w:i/>
          <w:iCs/>
          <w:color w:val="000000" w:themeColor="text1"/>
          <w:sz w:val="28"/>
          <w:szCs w:val="28"/>
        </w:rPr>
        <w:t>PW</w:t>
      </w:r>
      <w:r w:rsidRPr="00066D33">
        <w:rPr>
          <w:rFonts w:ascii="Cambria Math" w:eastAsia="Times New Roman" w:hAnsi="Cambria Math" w:cs="Cambria Math"/>
          <w:color w:val="000000" w:themeColor="text1"/>
          <w:sz w:val="28"/>
          <w:szCs w:val="28"/>
        </w:rPr>
        <w:t>∗</w:t>
      </w:r>
      <w:r w:rsidRPr="00066D33">
        <w:rPr>
          <w:rFonts w:ascii="Times New Roman" w:eastAsia="Times New Roman" w:hAnsi="Times New Roman" w:cs="Times New Roman"/>
          <w:color w:val="000000" w:themeColor="text1"/>
          <w:sz w:val="28"/>
          <w:szCs w:val="28"/>
        </w:rPr>
        <w:t> represent the new, lower world price faced by foreign exporters after the tariff is imposed. The domestic price is then determined by the sum of this new world price and the tariff, expressed as </w:t>
      </w:r>
      <w:r w:rsidRPr="00066D33">
        <w:rPr>
          <w:rFonts w:ascii="Times New Roman" w:eastAsia="Times New Roman" w:hAnsi="Times New Roman" w:cs="Times New Roman"/>
          <w:i/>
          <w:iCs/>
          <w:color w:val="000000" w:themeColor="text1"/>
          <w:sz w:val="28"/>
          <w:szCs w:val="28"/>
        </w:rPr>
        <w:t>PDomestic</w:t>
      </w:r>
      <w:r w:rsidRPr="00066D33">
        <w:rPr>
          <w:rFonts w:ascii="Times New Roman" w:eastAsia="Times New Roman" w:hAnsi="Times New Roman" w:cs="Times New Roman"/>
          <w:color w:val="000000" w:themeColor="text1"/>
          <w:sz w:val="28"/>
          <w:szCs w:val="28"/>
        </w:rPr>
        <w:t>​=</w:t>
      </w:r>
      <w:r w:rsidRPr="00066D33">
        <w:rPr>
          <w:rFonts w:ascii="Times New Roman" w:eastAsia="Times New Roman" w:hAnsi="Times New Roman" w:cs="Times New Roman"/>
          <w:i/>
          <w:iCs/>
          <w:color w:val="000000" w:themeColor="text1"/>
          <w:sz w:val="28"/>
          <w:szCs w:val="28"/>
        </w:rPr>
        <w:t>PW</w:t>
      </w:r>
      <w:r w:rsidRPr="00066D33">
        <w:rPr>
          <w:rFonts w:ascii="Times New Roman" w:eastAsia="Times New Roman" w:hAnsi="Times New Roman" w:cs="Times New Roman"/>
          <w:color w:val="000000" w:themeColor="text1"/>
          <w:sz w:val="28"/>
          <w:szCs w:val="28"/>
        </w:rPr>
        <w:t>+</w:t>
      </w:r>
      <w:r w:rsidRPr="00066D33">
        <w:rPr>
          <w:rFonts w:ascii="Times New Roman" w:eastAsia="Times New Roman" w:hAnsi="Times New Roman" w:cs="Times New Roman"/>
          <w:i/>
          <w:iCs/>
          <w:color w:val="000000" w:themeColor="text1"/>
          <w:sz w:val="28"/>
          <w:szCs w:val="28"/>
        </w:rPr>
        <w:t>t</w:t>
      </w:r>
      <w:r w:rsidRPr="00066D33">
        <w:rPr>
          <w:rFonts w:ascii="Times New Roman" w:eastAsia="Times New Roman" w:hAnsi="Times New Roman" w:cs="Times New Roman"/>
          <w:color w:val="000000" w:themeColor="text1"/>
          <w:sz w:val="28"/>
          <w:szCs w:val="28"/>
        </w:rPr>
        <w:t>. Because </w:t>
      </w:r>
      <w:r w:rsidRPr="00066D33">
        <w:rPr>
          <w:rFonts w:ascii="Times New Roman" w:eastAsia="Times New Roman" w:hAnsi="Times New Roman" w:cs="Times New Roman"/>
          <w:i/>
          <w:iCs/>
          <w:color w:val="000000" w:themeColor="text1"/>
          <w:sz w:val="28"/>
          <w:szCs w:val="28"/>
        </w:rPr>
        <w:t>PW</w:t>
      </w:r>
      <w:r w:rsidRPr="00066D33">
        <w:rPr>
          <w:rFonts w:ascii="Times New Roman" w:eastAsia="Times New Roman" w:hAnsi="Times New Roman" w:cs="Times New Roman"/>
          <w:color w:val="000000" w:themeColor="text1"/>
          <w:sz w:val="28"/>
          <w:szCs w:val="28"/>
        </w:rPr>
        <w:t xml:space="preserve">​ is lower than the original world price, the increase in the domestic price is smaller than the tariff </w:t>
      </w:r>
      <w:r w:rsidRPr="00066D33">
        <w:rPr>
          <w:rFonts w:ascii="Times New Roman" w:eastAsia="Times New Roman" w:hAnsi="Times New Roman" w:cs="Times New Roman"/>
          <w:color w:val="000000" w:themeColor="text1"/>
          <w:sz w:val="28"/>
          <w:szCs w:val="28"/>
        </w:rPr>
        <w:lastRenderedPageBreak/>
        <w:t>amount </w:t>
      </w:r>
      <w:r w:rsidRPr="00066D33">
        <w:rPr>
          <w:rFonts w:ascii="Times New Roman" w:eastAsia="Times New Roman" w:hAnsi="Times New Roman" w:cs="Times New Roman"/>
          <w:i/>
          <w:iCs/>
          <w:color w:val="000000" w:themeColor="text1"/>
          <w:sz w:val="28"/>
          <w:szCs w:val="28"/>
        </w:rPr>
        <w:t>t</w:t>
      </w:r>
      <w:r w:rsidRPr="00066D33">
        <w:rPr>
          <w:rFonts w:ascii="Times New Roman" w:eastAsia="Times New Roman" w:hAnsi="Times New Roman" w:cs="Times New Roman"/>
          <w:color w:val="000000" w:themeColor="text1"/>
          <w:sz w:val="28"/>
          <w:szCs w:val="28"/>
        </w:rPr>
        <w:t>. This partial pass-through distinguishes the large country case from the small country case, where the domestic price rises by the full tariff.</w:t>
      </w:r>
    </w:p>
    <w:p w:rsidR="00066D33" w:rsidRPr="00066D33" w:rsidRDefault="00066D33" w:rsidP="00757594">
      <w:pPr>
        <w:spacing w:before="480" w:after="240" w:line="276" w:lineRule="auto"/>
        <w:outlineLvl w:val="2"/>
        <w:rPr>
          <w:rFonts w:ascii="Times New Roman" w:eastAsia="Times New Roman" w:hAnsi="Times New Roman" w:cs="Times New Roman"/>
          <w:b/>
          <w:bCs/>
          <w:color w:val="000000" w:themeColor="text1"/>
          <w:sz w:val="28"/>
          <w:szCs w:val="28"/>
        </w:rPr>
      </w:pPr>
      <w:r w:rsidRPr="00066D33">
        <w:rPr>
          <w:rFonts w:ascii="Times New Roman" w:eastAsia="Times New Roman" w:hAnsi="Times New Roman" w:cs="Times New Roman"/>
          <w:b/>
          <w:bCs/>
          <w:color w:val="000000" w:themeColor="text1"/>
          <w:sz w:val="28"/>
          <w:szCs w:val="28"/>
        </w:rPr>
        <w:t>Definition and Improvement of the Terms of Trade</w:t>
      </w:r>
    </w:p>
    <w:p w:rsidR="00066D33" w:rsidRPr="00066D33" w:rsidRDefault="00066D33" w:rsidP="00757594">
      <w:pPr>
        <w:spacing w:before="240" w:after="240" w:line="276" w:lineRule="auto"/>
        <w:jc w:val="both"/>
        <w:rPr>
          <w:rFonts w:ascii="Times New Roman" w:eastAsia="Times New Roman" w:hAnsi="Times New Roman" w:cs="Times New Roman"/>
          <w:color w:val="000000" w:themeColor="text1"/>
          <w:sz w:val="28"/>
          <w:szCs w:val="28"/>
        </w:rPr>
      </w:pPr>
      <w:r w:rsidRPr="00066D33">
        <w:rPr>
          <w:rFonts w:ascii="Times New Roman" w:eastAsia="Times New Roman" w:hAnsi="Times New Roman" w:cs="Times New Roman"/>
          <w:color w:val="000000" w:themeColor="text1"/>
          <w:sz w:val="28"/>
          <w:szCs w:val="28"/>
        </w:rPr>
        <w:t>The large country gains a terms of trade improvement as a result of this price dynamic. The terms of trade (ToT) are defined as the ratio of a country's export prices to its import prices, formally expressed as:</w:t>
      </w:r>
    </w:p>
    <w:p w:rsidR="00066D33" w:rsidRPr="00066D33" w:rsidRDefault="00066D33" w:rsidP="00757594">
      <w:pPr>
        <w:spacing w:line="276" w:lineRule="auto"/>
        <w:jc w:val="center"/>
        <w:rPr>
          <w:rFonts w:ascii="Times New Roman" w:eastAsia="Times New Roman" w:hAnsi="Times New Roman" w:cs="Times New Roman"/>
          <w:i/>
          <w:iCs/>
          <w:color w:val="000000" w:themeColor="text1"/>
          <w:sz w:val="28"/>
          <w:szCs w:val="28"/>
        </w:rPr>
      </w:pPr>
      <w:r w:rsidRPr="00066D33">
        <w:rPr>
          <w:rFonts w:ascii="Times New Roman" w:eastAsia="Times New Roman" w:hAnsi="Times New Roman" w:cs="Times New Roman"/>
          <w:i/>
          <w:iCs/>
          <w:color w:val="000000" w:themeColor="text1"/>
          <w:sz w:val="28"/>
          <w:szCs w:val="28"/>
        </w:rPr>
        <w:t>Terms of Trade (ToT)=Price of Imports</w:t>
      </w:r>
      <w:r w:rsidRPr="00757594">
        <w:rPr>
          <w:rFonts w:ascii="Times New Roman" w:eastAsia="Times New Roman" w:hAnsi="Times New Roman" w:cs="Times New Roman"/>
          <w:i/>
          <w:iCs/>
          <w:color w:val="000000" w:themeColor="text1"/>
          <w:sz w:val="28"/>
          <w:szCs w:val="28"/>
          <w:lang w:val="en-US"/>
        </w:rPr>
        <w:t>/</w:t>
      </w:r>
      <w:r w:rsidRPr="00066D33">
        <w:rPr>
          <w:rFonts w:ascii="Times New Roman" w:eastAsia="Times New Roman" w:hAnsi="Times New Roman" w:cs="Times New Roman"/>
          <w:i/>
          <w:iCs/>
          <w:color w:val="000000" w:themeColor="text1"/>
          <w:sz w:val="28"/>
          <w:szCs w:val="28"/>
        </w:rPr>
        <w:t>Price of Exports​</w:t>
      </w:r>
    </w:p>
    <w:p w:rsidR="00066D33" w:rsidRPr="00066D33" w:rsidRDefault="00066D33" w:rsidP="00757594">
      <w:pPr>
        <w:spacing w:before="240" w:after="240" w:line="276" w:lineRule="auto"/>
        <w:jc w:val="both"/>
        <w:rPr>
          <w:rFonts w:ascii="Times New Roman" w:eastAsia="Times New Roman" w:hAnsi="Times New Roman" w:cs="Times New Roman"/>
          <w:color w:val="000000" w:themeColor="text1"/>
          <w:sz w:val="28"/>
          <w:szCs w:val="28"/>
        </w:rPr>
      </w:pPr>
      <w:r w:rsidRPr="00066D33">
        <w:rPr>
          <w:rFonts w:ascii="Times New Roman" w:eastAsia="Times New Roman" w:hAnsi="Times New Roman" w:cs="Times New Roman"/>
          <w:color w:val="000000" w:themeColor="text1"/>
          <w:sz w:val="28"/>
          <w:szCs w:val="28"/>
        </w:rPr>
        <w:t>This ratio measures the quantity of imports a country can obtain per unit of its exports. For an importing country, a fall in the price of imports improves the terms of trade because the denominator decreases, making the ratio larger. This means the country can purchase more imports with the same volume of exports, representing a real gain in purchasing power. Thus, when a large country imposes a tariff and successfully lowers the world price of its imports, it secures a terms of trade gain that partially or fully offsets the deadweight losses associated with the tariff.</w:t>
      </w:r>
    </w:p>
    <w:p w:rsidR="00A24145" w:rsidRPr="00757594" w:rsidRDefault="004C189F" w:rsidP="00757594">
      <w:pPr>
        <w:spacing w:before="480" w:after="240" w:line="276" w:lineRule="auto"/>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6</w:t>
      </w:r>
      <w:r w:rsidR="00A24145" w:rsidRPr="00A24145">
        <w:rPr>
          <w:rFonts w:ascii="Times New Roman" w:eastAsia="Times New Roman" w:hAnsi="Times New Roman" w:cs="Times New Roman"/>
          <w:b/>
          <w:bCs/>
          <w:color w:val="000000" w:themeColor="text1"/>
          <w:sz w:val="28"/>
          <w:szCs w:val="28"/>
        </w:rPr>
        <w:t>.</w:t>
      </w:r>
      <w:r>
        <w:rPr>
          <w:rFonts w:ascii="Times New Roman" w:eastAsia="Times New Roman" w:hAnsi="Times New Roman" w:cs="Times New Roman"/>
          <w:b/>
          <w:bCs/>
          <w:color w:val="000000" w:themeColor="text1"/>
          <w:sz w:val="28"/>
          <w:szCs w:val="28"/>
          <w:lang w:val="en-US"/>
        </w:rPr>
        <w:t>4</w:t>
      </w:r>
      <w:r w:rsidR="00A24145" w:rsidRPr="00A24145">
        <w:rPr>
          <w:rFonts w:ascii="Times New Roman" w:eastAsia="Times New Roman" w:hAnsi="Times New Roman" w:cs="Times New Roman"/>
          <w:b/>
          <w:bCs/>
          <w:color w:val="000000" w:themeColor="text1"/>
          <w:sz w:val="28"/>
          <w:szCs w:val="28"/>
        </w:rPr>
        <w:t xml:space="preserve"> </w:t>
      </w:r>
      <w:r w:rsidR="00A24145" w:rsidRPr="008D151E">
        <w:rPr>
          <w:rFonts w:ascii="Times New Roman" w:eastAsia="Times New Roman" w:hAnsi="Times New Roman" w:cs="Times New Roman"/>
          <w:b/>
          <w:bCs/>
          <w:color w:val="000000" w:themeColor="text1"/>
          <w:sz w:val="28"/>
          <w:szCs w:val="28"/>
          <w:highlight w:val="yellow"/>
        </w:rPr>
        <w:t>Welfare Analysis (Large Country)</w:t>
      </w:r>
    </w:p>
    <w:p w:rsidR="004C189F" w:rsidRPr="00DC49AE" w:rsidRDefault="00066D33" w:rsidP="00DC49AE">
      <w:pPr>
        <w:spacing w:after="240" w:line="276" w:lineRule="auto"/>
        <w:jc w:val="both"/>
        <w:outlineLvl w:val="2"/>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color w:val="000000" w:themeColor="text1"/>
          <w:sz w:val="28"/>
          <w:szCs w:val="28"/>
        </w:rPr>
        <w:t>Figure 9 illustrates the welfare analysis of a tariff in a large country. Unlike a small country, a "large country" possesses sufficient market power such that its trade policies can force foreign exporters to lower their prices to maintain access to its market. When a large country imposes a tariff tt, it creates a price wedge, but the domestic price does not rise by the full amount of the tariff. The domestic price (Pt) that home consumers pay rises, but by less than in the small country case. Simultaneously, the foreign price (′Pw′​) falls because home, being a large buyer, exerts downward pressure on world prices as its import demand contracts. This reduction in the price paid to foreigners</w:t>
      </w:r>
      <w:r w:rsidRPr="00757594">
        <w:rPr>
          <w:rFonts w:ascii="Times New Roman" w:eastAsia="Times New Roman" w:hAnsi="Times New Roman" w:cs="Times New Roman"/>
          <w:color w:val="000000" w:themeColor="text1"/>
          <w:sz w:val="28"/>
          <w:szCs w:val="28"/>
          <w:lang w:val="en-US"/>
        </w:rPr>
        <w:t xml:space="preserve"> </w:t>
      </w:r>
      <w:r w:rsidRPr="00757594">
        <w:rPr>
          <w:rFonts w:ascii="Times New Roman" w:eastAsia="Times New Roman" w:hAnsi="Times New Roman" w:cs="Times New Roman"/>
          <w:color w:val="000000" w:themeColor="text1"/>
          <w:sz w:val="28"/>
          <w:szCs w:val="28"/>
        </w:rPr>
        <w:t>the difference between the original world price (Pw​) and the new lower price (′Pw′​)</w:t>
      </w:r>
      <w:r w:rsidRPr="00757594">
        <w:rPr>
          <w:rFonts w:ascii="Times New Roman" w:eastAsia="Times New Roman" w:hAnsi="Times New Roman" w:cs="Times New Roman"/>
          <w:color w:val="000000" w:themeColor="text1"/>
          <w:sz w:val="28"/>
          <w:szCs w:val="28"/>
          <w:lang w:val="en-US"/>
        </w:rPr>
        <w:t xml:space="preserve"> </w:t>
      </w:r>
      <w:r w:rsidRPr="00757594">
        <w:rPr>
          <w:rFonts w:ascii="Times New Roman" w:eastAsia="Times New Roman" w:hAnsi="Times New Roman" w:cs="Times New Roman"/>
          <w:color w:val="000000" w:themeColor="text1"/>
          <w:sz w:val="28"/>
          <w:szCs w:val="28"/>
        </w:rPr>
        <w:t>represents a terms of trade gain for the home country.</w:t>
      </w:r>
    </w:p>
    <w:p w:rsidR="00066D33" w:rsidRPr="00A24145" w:rsidRDefault="00066D33" w:rsidP="004C189F">
      <w:pPr>
        <w:spacing w:before="480" w:after="240" w:line="276" w:lineRule="auto"/>
        <w:jc w:val="center"/>
        <w:outlineLvl w:val="2"/>
        <w:rPr>
          <w:rFonts w:ascii="Times New Roman" w:eastAsia="Times New Roman" w:hAnsi="Times New Roman" w:cs="Times New Roman"/>
          <w:b/>
          <w:bCs/>
          <w:color w:val="000000" w:themeColor="text1"/>
          <w:sz w:val="28"/>
          <w:szCs w:val="28"/>
          <w:lang w:val="en-US"/>
        </w:rPr>
      </w:pPr>
      <w:r w:rsidRPr="00757594">
        <w:rPr>
          <w:rFonts w:ascii="Times New Roman" w:eastAsia="Times New Roman" w:hAnsi="Times New Roman" w:cs="Times New Roman"/>
          <w:b/>
          <w:bCs/>
          <w:color w:val="000000" w:themeColor="text1"/>
          <w:sz w:val="28"/>
          <w:szCs w:val="28"/>
          <w:lang w:val="en-US"/>
        </w:rPr>
        <w:t>Figure 9. Large Country Tariff Welfare Analysis</w:t>
      </w:r>
    </w:p>
    <w:p w:rsidR="00066D33" w:rsidRPr="00757594" w:rsidRDefault="00066D33" w:rsidP="00757594">
      <w:pPr>
        <w:spacing w:line="276" w:lineRule="auto"/>
        <w:rPr>
          <w:rFonts w:ascii="Times New Roman" w:eastAsia="Times New Roman" w:hAnsi="Times New Roman" w:cs="Times New Roman"/>
          <w:i/>
          <w:iCs/>
          <w:color w:val="000000" w:themeColor="text1"/>
          <w:sz w:val="28"/>
          <w:szCs w:val="28"/>
        </w:rPr>
      </w:pPr>
      <w:r w:rsidRPr="00757594">
        <w:rPr>
          <w:rFonts w:ascii="Times New Roman" w:eastAsia="Times New Roman" w:hAnsi="Times New Roman" w:cs="Times New Roman"/>
          <w:i/>
          <w:iCs/>
          <w:noProof/>
          <w:color w:val="000000" w:themeColor="text1"/>
          <w:sz w:val="28"/>
          <w:szCs w:val="28"/>
        </w:rPr>
        <w:lastRenderedPageBreak/>
        <w:drawing>
          <wp:inline distT="0" distB="0" distL="0" distR="0">
            <wp:extent cx="5973757" cy="3029265"/>
            <wp:effectExtent l="12700" t="12700" r="8255" b="190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rotWithShape="1">
                    <a:blip r:embed="rId16">
                      <a:extLst>
                        <a:ext uri="{28A0092B-C50C-407E-A947-70E740481C1C}">
                          <a14:useLocalDpi xmlns:a14="http://schemas.microsoft.com/office/drawing/2010/main" val="0"/>
                        </a:ext>
                      </a:extLst>
                    </a:blip>
                    <a:srcRect l="1522" t="7541" r="1447" b="2244"/>
                    <a:stretch/>
                  </pic:blipFill>
                  <pic:spPr bwMode="auto">
                    <a:xfrm>
                      <a:off x="0" y="0"/>
                      <a:ext cx="5979918" cy="3032389"/>
                    </a:xfrm>
                    <a:prstGeom prst="rect">
                      <a:avLst/>
                    </a:prstGeom>
                    <a:ln>
                      <a:solidFill>
                        <a:schemeClr val="bg1">
                          <a:lumMod val="75000"/>
                        </a:schemeClr>
                      </a:solidFill>
                    </a:ln>
                    <a:extLst>
                      <a:ext uri="{53640926-AAD7-44D8-BBD7-CCE9431645EC}">
                        <a14:shadowObscured xmlns:a14="http://schemas.microsoft.com/office/drawing/2010/main"/>
                      </a:ext>
                    </a:extLst>
                  </pic:spPr>
                </pic:pic>
              </a:graphicData>
            </a:graphic>
          </wp:inline>
        </w:drawing>
      </w:r>
    </w:p>
    <w:p w:rsidR="00A83793" w:rsidRPr="00757594" w:rsidRDefault="00A83793" w:rsidP="00A83793">
      <w:pPr>
        <w:spacing w:line="276" w:lineRule="auto"/>
        <w:rPr>
          <w:rFonts w:ascii="Times New Roman" w:eastAsia="Times New Roman" w:hAnsi="Times New Roman" w:cs="Times New Roman"/>
          <w:i/>
          <w:iCs/>
          <w:color w:val="000000" w:themeColor="text1"/>
          <w:sz w:val="28"/>
          <w:szCs w:val="28"/>
          <w:lang w:val="en-US"/>
        </w:rPr>
      </w:pPr>
      <w:r w:rsidRPr="00757594">
        <w:rPr>
          <w:rFonts w:ascii="Times New Roman" w:eastAsia="Times New Roman" w:hAnsi="Times New Roman" w:cs="Times New Roman"/>
          <w:i/>
          <w:iCs/>
          <w:color w:val="000000" w:themeColor="text1"/>
          <w:sz w:val="28"/>
          <w:szCs w:val="28"/>
          <w:lang w:val="en-US"/>
        </w:rPr>
        <w:t xml:space="preserve">Source: </w:t>
      </w:r>
      <w:r>
        <w:rPr>
          <w:rFonts w:ascii="Times New Roman" w:eastAsia="Times New Roman" w:hAnsi="Times New Roman" w:cs="Times New Roman"/>
          <w:i/>
          <w:iCs/>
          <w:color w:val="000000" w:themeColor="text1"/>
          <w:sz w:val="28"/>
          <w:szCs w:val="28"/>
          <w:lang w:val="en-US"/>
        </w:rPr>
        <w:t xml:space="preserve">Created by the author </w:t>
      </w:r>
      <w:r w:rsidRPr="00757594">
        <w:rPr>
          <w:rFonts w:ascii="Times New Roman" w:eastAsia="Times New Roman" w:hAnsi="Times New Roman" w:cs="Times New Roman"/>
          <w:i/>
          <w:iCs/>
          <w:color w:val="000000" w:themeColor="text1"/>
          <w:sz w:val="28"/>
          <w:szCs w:val="28"/>
          <w:lang w:val="en-US"/>
        </w:rPr>
        <w:t xml:space="preserve"> </w:t>
      </w:r>
    </w:p>
    <w:p w:rsidR="00066D33" w:rsidRPr="00757594" w:rsidRDefault="00066D33" w:rsidP="00757594">
      <w:pPr>
        <w:pStyle w:val="ds-markdown-paragraph"/>
        <w:spacing w:before="240" w:beforeAutospacing="0" w:after="240" w:afterAutospacing="0" w:line="276" w:lineRule="auto"/>
        <w:jc w:val="both"/>
        <w:rPr>
          <w:color w:val="000000" w:themeColor="text1"/>
          <w:sz w:val="28"/>
          <w:szCs w:val="28"/>
        </w:rPr>
      </w:pPr>
      <w:r w:rsidRPr="00757594">
        <w:rPr>
          <w:color w:val="000000" w:themeColor="text1"/>
          <w:sz w:val="28"/>
          <w:szCs w:val="28"/>
        </w:rPr>
        <w:t>The welfare analysis identifies several distinct areas that capture the distributional effects of the tariff.</w:t>
      </w:r>
      <w:r w:rsidRPr="00757594">
        <w:rPr>
          <w:rStyle w:val="apple-converted-space"/>
          <w:color w:val="000000" w:themeColor="text1"/>
          <w:sz w:val="28"/>
          <w:szCs w:val="28"/>
        </w:rPr>
        <w:t> </w:t>
      </w:r>
      <w:r w:rsidRPr="00757594">
        <w:rPr>
          <w:rStyle w:val="Strong"/>
          <w:b w:val="0"/>
          <w:bCs w:val="0"/>
          <w:color w:val="000000" w:themeColor="text1"/>
          <w:sz w:val="28"/>
          <w:szCs w:val="28"/>
        </w:rPr>
        <w:t>Area</w:t>
      </w:r>
      <w:r w:rsidRPr="00757594">
        <w:rPr>
          <w:rStyle w:val="apple-converted-space"/>
          <w:color w:val="000000" w:themeColor="text1"/>
          <w:sz w:val="28"/>
          <w:szCs w:val="28"/>
        </w:rPr>
        <w:t> </w:t>
      </w:r>
      <w:r w:rsidRPr="00757594">
        <w:rPr>
          <w:rStyle w:val="mord"/>
          <w:i/>
          <w:iCs/>
          <w:color w:val="000000" w:themeColor="text1"/>
          <w:sz w:val="28"/>
          <w:szCs w:val="28"/>
        </w:rPr>
        <w:t>a</w:t>
      </w:r>
      <w:r w:rsidRPr="00757594">
        <w:rPr>
          <w:rStyle w:val="apple-converted-space"/>
          <w:color w:val="000000" w:themeColor="text1"/>
          <w:sz w:val="28"/>
          <w:szCs w:val="28"/>
        </w:rPr>
        <w:t> </w:t>
      </w:r>
      <w:r w:rsidRPr="00757594">
        <w:rPr>
          <w:color w:val="000000" w:themeColor="text1"/>
          <w:sz w:val="28"/>
          <w:szCs w:val="28"/>
        </w:rPr>
        <w:t>represents the</w:t>
      </w:r>
      <w:r w:rsidRPr="00757594">
        <w:rPr>
          <w:rStyle w:val="apple-converted-space"/>
          <w:color w:val="000000" w:themeColor="text1"/>
          <w:sz w:val="28"/>
          <w:szCs w:val="28"/>
        </w:rPr>
        <w:t> </w:t>
      </w:r>
      <w:r w:rsidRPr="00757594">
        <w:rPr>
          <w:rStyle w:val="Strong"/>
          <w:b w:val="0"/>
          <w:bCs w:val="0"/>
          <w:color w:val="000000" w:themeColor="text1"/>
          <w:sz w:val="28"/>
          <w:szCs w:val="28"/>
        </w:rPr>
        <w:t>producer surplus gain</w:t>
      </w:r>
      <w:r w:rsidRPr="00757594">
        <w:rPr>
          <w:color w:val="000000" w:themeColor="text1"/>
          <w:sz w:val="28"/>
          <w:szCs w:val="28"/>
        </w:rPr>
        <w:t>: domestic producers benefit from the higher domestic price (</w:t>
      </w:r>
      <w:r w:rsidRPr="00757594">
        <w:rPr>
          <w:rStyle w:val="mord"/>
          <w:i/>
          <w:iCs/>
          <w:color w:val="000000" w:themeColor="text1"/>
          <w:sz w:val="28"/>
          <w:szCs w:val="28"/>
        </w:rPr>
        <w:t>Pt</w:t>
      </w:r>
      <w:r w:rsidRPr="00757594">
        <w:rPr>
          <w:rStyle w:val="vlist-s"/>
          <w:color w:val="000000" w:themeColor="text1"/>
          <w:sz w:val="28"/>
          <w:szCs w:val="28"/>
        </w:rPr>
        <w:t>​</w:t>
      </w:r>
      <w:r w:rsidRPr="00757594">
        <w:rPr>
          <w:color w:val="000000" w:themeColor="text1"/>
          <w:sz w:val="28"/>
          <w:szCs w:val="28"/>
        </w:rPr>
        <w:t>), allowing them to expand output and capture additional surplus.</w:t>
      </w:r>
      <w:r w:rsidRPr="00757594">
        <w:rPr>
          <w:rStyle w:val="apple-converted-space"/>
          <w:color w:val="000000" w:themeColor="text1"/>
          <w:sz w:val="28"/>
          <w:szCs w:val="28"/>
        </w:rPr>
        <w:t> </w:t>
      </w:r>
      <w:r w:rsidRPr="00757594">
        <w:rPr>
          <w:rStyle w:val="Strong"/>
          <w:b w:val="0"/>
          <w:bCs w:val="0"/>
          <w:color w:val="000000" w:themeColor="text1"/>
          <w:sz w:val="28"/>
          <w:szCs w:val="28"/>
        </w:rPr>
        <w:t>Area</w:t>
      </w:r>
      <w:r w:rsidRPr="00757594">
        <w:rPr>
          <w:rStyle w:val="apple-converted-space"/>
          <w:color w:val="000000" w:themeColor="text1"/>
          <w:sz w:val="28"/>
          <w:szCs w:val="28"/>
        </w:rPr>
        <w:t> </w:t>
      </w:r>
      <w:r w:rsidRPr="00757594">
        <w:rPr>
          <w:rStyle w:val="mopen"/>
          <w:color w:val="000000" w:themeColor="text1"/>
          <w:sz w:val="28"/>
          <w:szCs w:val="28"/>
        </w:rPr>
        <w:t>(</w:t>
      </w:r>
      <w:r w:rsidRPr="00757594">
        <w:rPr>
          <w:rStyle w:val="mord"/>
          <w:i/>
          <w:iCs/>
          <w:color w:val="000000" w:themeColor="text1"/>
          <w:sz w:val="28"/>
          <w:szCs w:val="28"/>
        </w:rPr>
        <w:t>a</w:t>
      </w:r>
      <w:r w:rsidRPr="00757594">
        <w:rPr>
          <w:rStyle w:val="mbin"/>
          <w:color w:val="000000" w:themeColor="text1"/>
          <w:sz w:val="28"/>
          <w:szCs w:val="28"/>
        </w:rPr>
        <w:t>+</w:t>
      </w:r>
      <w:r w:rsidRPr="00757594">
        <w:rPr>
          <w:rStyle w:val="mord"/>
          <w:i/>
          <w:iCs/>
          <w:color w:val="000000" w:themeColor="text1"/>
          <w:sz w:val="28"/>
          <w:szCs w:val="28"/>
        </w:rPr>
        <w:t>b</w:t>
      </w:r>
      <w:r w:rsidRPr="00757594">
        <w:rPr>
          <w:rStyle w:val="mbin"/>
          <w:color w:val="000000" w:themeColor="text1"/>
          <w:sz w:val="28"/>
          <w:szCs w:val="28"/>
        </w:rPr>
        <w:t>+</w:t>
      </w:r>
      <w:r w:rsidRPr="00757594">
        <w:rPr>
          <w:rStyle w:val="mord"/>
          <w:i/>
          <w:iCs/>
          <w:color w:val="000000" w:themeColor="text1"/>
          <w:sz w:val="28"/>
          <w:szCs w:val="28"/>
        </w:rPr>
        <w:t>c</w:t>
      </w:r>
      <w:r w:rsidRPr="00757594">
        <w:rPr>
          <w:rStyle w:val="mbin"/>
          <w:color w:val="000000" w:themeColor="text1"/>
          <w:sz w:val="28"/>
          <w:szCs w:val="28"/>
        </w:rPr>
        <w:t>+</w:t>
      </w:r>
      <w:r w:rsidRPr="00757594">
        <w:rPr>
          <w:rStyle w:val="mord"/>
          <w:i/>
          <w:iCs/>
          <w:color w:val="000000" w:themeColor="text1"/>
          <w:sz w:val="28"/>
          <w:szCs w:val="28"/>
        </w:rPr>
        <w:t>d</w:t>
      </w:r>
      <w:r w:rsidRPr="00757594">
        <w:rPr>
          <w:rStyle w:val="mclose"/>
          <w:color w:val="000000" w:themeColor="text1"/>
          <w:sz w:val="28"/>
          <w:szCs w:val="28"/>
        </w:rPr>
        <w:t>)</w:t>
      </w:r>
      <w:r w:rsidRPr="00757594">
        <w:rPr>
          <w:rStyle w:val="apple-converted-space"/>
          <w:color w:val="000000" w:themeColor="text1"/>
          <w:sz w:val="28"/>
          <w:szCs w:val="28"/>
        </w:rPr>
        <w:t> </w:t>
      </w:r>
      <w:r w:rsidRPr="00757594">
        <w:rPr>
          <w:color w:val="000000" w:themeColor="text1"/>
          <w:sz w:val="28"/>
          <w:szCs w:val="28"/>
        </w:rPr>
        <w:t>represents the</w:t>
      </w:r>
      <w:r w:rsidRPr="00757594">
        <w:rPr>
          <w:rStyle w:val="apple-converted-space"/>
          <w:color w:val="000000" w:themeColor="text1"/>
          <w:sz w:val="28"/>
          <w:szCs w:val="28"/>
        </w:rPr>
        <w:t> </w:t>
      </w:r>
      <w:r w:rsidRPr="00757594">
        <w:rPr>
          <w:rStyle w:val="Strong"/>
          <w:b w:val="0"/>
          <w:bCs w:val="0"/>
          <w:color w:val="000000" w:themeColor="text1"/>
          <w:sz w:val="28"/>
          <w:szCs w:val="28"/>
        </w:rPr>
        <w:t>consumer surplus loss</w:t>
      </w:r>
      <w:r w:rsidRPr="00757594">
        <w:rPr>
          <w:color w:val="000000" w:themeColor="text1"/>
          <w:sz w:val="28"/>
          <w:szCs w:val="28"/>
        </w:rPr>
        <w:t>: consumers are worse off because they pay a higher price and consume less than under free trade.</w:t>
      </w:r>
      <w:r w:rsidRPr="00757594">
        <w:rPr>
          <w:color w:val="000000" w:themeColor="text1"/>
          <w:sz w:val="28"/>
          <w:szCs w:val="28"/>
          <w:lang w:val="en-US"/>
        </w:rPr>
        <w:t xml:space="preserve"> </w:t>
      </w:r>
      <w:r w:rsidRPr="00757594">
        <w:rPr>
          <w:rStyle w:val="Strong"/>
          <w:b w:val="0"/>
          <w:bCs w:val="0"/>
          <w:color w:val="000000" w:themeColor="text1"/>
          <w:sz w:val="28"/>
          <w:szCs w:val="28"/>
        </w:rPr>
        <w:t>Area</w:t>
      </w:r>
      <w:r w:rsidRPr="00757594">
        <w:rPr>
          <w:rStyle w:val="apple-converted-space"/>
          <w:color w:val="000000" w:themeColor="text1"/>
          <w:sz w:val="28"/>
          <w:szCs w:val="28"/>
        </w:rPr>
        <w:t> </w:t>
      </w:r>
      <w:r w:rsidRPr="00757594">
        <w:rPr>
          <w:rStyle w:val="mopen"/>
          <w:color w:val="000000" w:themeColor="text1"/>
          <w:sz w:val="28"/>
          <w:szCs w:val="28"/>
        </w:rPr>
        <w:t>(</w:t>
      </w:r>
      <w:r w:rsidRPr="00757594">
        <w:rPr>
          <w:rStyle w:val="mord"/>
          <w:i/>
          <w:iCs/>
          <w:color w:val="000000" w:themeColor="text1"/>
          <w:sz w:val="28"/>
          <w:szCs w:val="28"/>
        </w:rPr>
        <w:t>c</w:t>
      </w:r>
      <w:r w:rsidRPr="00757594">
        <w:rPr>
          <w:rStyle w:val="mbin"/>
          <w:color w:val="000000" w:themeColor="text1"/>
          <w:sz w:val="28"/>
          <w:szCs w:val="28"/>
        </w:rPr>
        <w:t>+</w:t>
      </w:r>
      <w:r w:rsidRPr="00757594">
        <w:rPr>
          <w:rStyle w:val="mord"/>
          <w:i/>
          <w:iCs/>
          <w:color w:val="000000" w:themeColor="text1"/>
          <w:sz w:val="28"/>
          <w:szCs w:val="28"/>
        </w:rPr>
        <w:t>e</w:t>
      </w:r>
      <w:r w:rsidRPr="00757594">
        <w:rPr>
          <w:rStyle w:val="mclose"/>
          <w:color w:val="000000" w:themeColor="text1"/>
          <w:sz w:val="28"/>
          <w:szCs w:val="28"/>
        </w:rPr>
        <w:t>)</w:t>
      </w:r>
      <w:r w:rsidRPr="00757594">
        <w:rPr>
          <w:rStyle w:val="apple-converted-space"/>
          <w:color w:val="000000" w:themeColor="text1"/>
          <w:sz w:val="28"/>
          <w:szCs w:val="28"/>
        </w:rPr>
        <w:t> </w:t>
      </w:r>
      <w:r w:rsidRPr="00757594">
        <w:rPr>
          <w:color w:val="000000" w:themeColor="text1"/>
          <w:sz w:val="28"/>
          <w:szCs w:val="28"/>
        </w:rPr>
        <w:t>represents</w:t>
      </w:r>
      <w:r w:rsidRPr="00757594">
        <w:rPr>
          <w:rStyle w:val="apple-converted-space"/>
          <w:color w:val="000000" w:themeColor="text1"/>
          <w:sz w:val="28"/>
          <w:szCs w:val="28"/>
        </w:rPr>
        <w:t> </w:t>
      </w:r>
      <w:r w:rsidRPr="00757594">
        <w:rPr>
          <w:rStyle w:val="Strong"/>
          <w:b w:val="0"/>
          <w:bCs w:val="0"/>
          <w:color w:val="000000" w:themeColor="text1"/>
          <w:sz w:val="28"/>
          <w:szCs w:val="28"/>
        </w:rPr>
        <w:t>government revenue</w:t>
      </w:r>
      <w:r w:rsidRPr="00757594">
        <w:rPr>
          <w:color w:val="000000" w:themeColor="text1"/>
          <w:sz w:val="28"/>
          <w:szCs w:val="28"/>
        </w:rPr>
        <w:t>.</w:t>
      </w:r>
      <w:r w:rsidRPr="00757594">
        <w:rPr>
          <w:color w:val="000000" w:themeColor="text1"/>
          <w:sz w:val="28"/>
          <w:szCs w:val="28"/>
          <w:lang w:val="en-US"/>
        </w:rPr>
        <w:t xml:space="preserve"> </w:t>
      </w:r>
      <w:r w:rsidRPr="00757594">
        <w:rPr>
          <w:color w:val="000000" w:themeColor="text1"/>
          <w:sz w:val="28"/>
          <w:szCs w:val="28"/>
        </w:rPr>
        <w:t>The government collects the tariff</w:t>
      </w:r>
      <w:r w:rsidRPr="00757594">
        <w:rPr>
          <w:rStyle w:val="apple-converted-space"/>
          <w:color w:val="000000" w:themeColor="text1"/>
          <w:sz w:val="28"/>
          <w:szCs w:val="28"/>
        </w:rPr>
        <w:t> </w:t>
      </w:r>
      <w:r w:rsidRPr="00757594">
        <w:rPr>
          <w:rStyle w:val="mord"/>
          <w:i/>
          <w:iCs/>
          <w:color w:val="000000" w:themeColor="text1"/>
          <w:sz w:val="28"/>
          <w:szCs w:val="28"/>
        </w:rPr>
        <w:t>t</w:t>
      </w:r>
      <w:r w:rsidRPr="00757594">
        <w:rPr>
          <w:rStyle w:val="apple-converted-space"/>
          <w:color w:val="000000" w:themeColor="text1"/>
          <w:sz w:val="28"/>
          <w:szCs w:val="28"/>
        </w:rPr>
        <w:t> </w:t>
      </w:r>
      <w:r w:rsidRPr="00757594">
        <w:rPr>
          <w:color w:val="000000" w:themeColor="text1"/>
          <w:sz w:val="28"/>
          <w:szCs w:val="28"/>
        </w:rPr>
        <w:t>on all remaining imports (</w:t>
      </w:r>
      <w:r w:rsidRPr="00757594">
        <w:rPr>
          <w:rStyle w:val="mord"/>
          <w:i/>
          <w:iCs/>
          <w:color w:val="000000" w:themeColor="text1"/>
          <w:sz w:val="28"/>
          <w:szCs w:val="28"/>
        </w:rPr>
        <w:t>M</w:t>
      </w:r>
      <w:r w:rsidRPr="00757594">
        <w:rPr>
          <w:rStyle w:val="mord"/>
          <w:color w:val="000000" w:themeColor="text1"/>
          <w:sz w:val="28"/>
          <w:szCs w:val="28"/>
        </w:rPr>
        <w:t>2</w:t>
      </w:r>
      <w:r w:rsidRPr="00757594">
        <w:rPr>
          <w:rStyle w:val="vlist-s"/>
          <w:color w:val="000000" w:themeColor="text1"/>
          <w:sz w:val="28"/>
          <w:szCs w:val="28"/>
        </w:rPr>
        <w:t>​</w:t>
      </w:r>
      <w:r w:rsidRPr="00757594">
        <w:rPr>
          <w:color w:val="000000" w:themeColor="text1"/>
          <w:sz w:val="28"/>
          <w:szCs w:val="28"/>
        </w:rPr>
        <w:t>). This revenue is divided into two components.</w:t>
      </w:r>
      <w:r w:rsidRPr="00757594">
        <w:rPr>
          <w:rStyle w:val="apple-converted-space"/>
          <w:color w:val="000000" w:themeColor="text1"/>
          <w:sz w:val="28"/>
          <w:szCs w:val="28"/>
        </w:rPr>
        <w:t> </w:t>
      </w:r>
      <w:r w:rsidRPr="00757594">
        <w:rPr>
          <w:rStyle w:val="Strong"/>
          <w:b w:val="0"/>
          <w:bCs w:val="0"/>
          <w:color w:val="000000" w:themeColor="text1"/>
          <w:sz w:val="28"/>
          <w:szCs w:val="28"/>
        </w:rPr>
        <w:t>Area</w:t>
      </w:r>
      <w:r w:rsidRPr="00757594">
        <w:rPr>
          <w:rStyle w:val="apple-converted-space"/>
          <w:color w:val="000000" w:themeColor="text1"/>
          <w:sz w:val="28"/>
          <w:szCs w:val="28"/>
        </w:rPr>
        <w:t> </w:t>
      </w:r>
      <w:r w:rsidRPr="00757594">
        <w:rPr>
          <w:rStyle w:val="mord"/>
          <w:i/>
          <w:iCs/>
          <w:color w:val="000000" w:themeColor="text1"/>
          <w:sz w:val="28"/>
          <w:szCs w:val="28"/>
        </w:rPr>
        <w:t>c</w:t>
      </w:r>
      <w:r w:rsidRPr="00757594">
        <w:rPr>
          <w:rStyle w:val="apple-converted-space"/>
          <w:color w:val="000000" w:themeColor="text1"/>
          <w:sz w:val="28"/>
          <w:szCs w:val="28"/>
        </w:rPr>
        <w:t> </w:t>
      </w:r>
      <w:r w:rsidRPr="00757594">
        <w:rPr>
          <w:color w:val="000000" w:themeColor="text1"/>
          <w:sz w:val="28"/>
          <w:szCs w:val="28"/>
        </w:rPr>
        <w:t>represents the portion of tariff revenue that is effectively paid by domestic consumers through the higher price they face.</w:t>
      </w:r>
      <w:r w:rsidRPr="00757594">
        <w:rPr>
          <w:rStyle w:val="apple-converted-space"/>
          <w:color w:val="000000" w:themeColor="text1"/>
          <w:sz w:val="28"/>
          <w:szCs w:val="28"/>
        </w:rPr>
        <w:t> </w:t>
      </w:r>
      <w:r w:rsidRPr="00757594">
        <w:rPr>
          <w:rStyle w:val="Strong"/>
          <w:b w:val="0"/>
          <w:bCs w:val="0"/>
          <w:color w:val="000000" w:themeColor="text1"/>
          <w:sz w:val="28"/>
          <w:szCs w:val="28"/>
        </w:rPr>
        <w:t>Area</w:t>
      </w:r>
      <w:r w:rsidRPr="00757594">
        <w:rPr>
          <w:rStyle w:val="apple-converted-space"/>
          <w:color w:val="000000" w:themeColor="text1"/>
          <w:sz w:val="28"/>
          <w:szCs w:val="28"/>
        </w:rPr>
        <w:t> </w:t>
      </w:r>
      <w:r w:rsidRPr="00757594">
        <w:rPr>
          <w:rStyle w:val="katex-mathml"/>
          <w:color w:val="000000" w:themeColor="text1"/>
          <w:sz w:val="28"/>
          <w:szCs w:val="28"/>
          <w:bdr w:val="none" w:sz="0" w:space="0" w:color="auto" w:frame="1"/>
        </w:rPr>
        <w:t>e</w:t>
      </w:r>
      <w:r w:rsidRPr="00757594">
        <w:rPr>
          <w:rStyle w:val="mord"/>
          <w:i/>
          <w:iCs/>
          <w:color w:val="000000" w:themeColor="text1"/>
          <w:sz w:val="28"/>
          <w:szCs w:val="28"/>
        </w:rPr>
        <w:t>e</w:t>
      </w:r>
      <w:r w:rsidRPr="00757594">
        <w:rPr>
          <w:color w:val="000000" w:themeColor="text1"/>
          <w:sz w:val="28"/>
          <w:szCs w:val="28"/>
        </w:rPr>
        <w:t>represents the portion "paid" by foreign exporters</w:t>
      </w:r>
      <w:r w:rsidRPr="00757594">
        <w:rPr>
          <w:color w:val="000000" w:themeColor="text1"/>
          <w:sz w:val="28"/>
          <w:szCs w:val="28"/>
          <w:lang w:val="en-US"/>
        </w:rPr>
        <w:t xml:space="preserve"> </w:t>
      </w:r>
      <w:r w:rsidRPr="00757594">
        <w:rPr>
          <w:color w:val="000000" w:themeColor="text1"/>
          <w:sz w:val="28"/>
          <w:szCs w:val="28"/>
        </w:rPr>
        <w:t>this is the</w:t>
      </w:r>
      <w:r w:rsidRPr="00757594">
        <w:rPr>
          <w:rStyle w:val="apple-converted-space"/>
          <w:color w:val="000000" w:themeColor="text1"/>
          <w:sz w:val="28"/>
          <w:szCs w:val="28"/>
        </w:rPr>
        <w:t> </w:t>
      </w:r>
      <w:r w:rsidRPr="00757594">
        <w:rPr>
          <w:rStyle w:val="Strong"/>
          <w:b w:val="0"/>
          <w:bCs w:val="0"/>
          <w:color w:val="000000" w:themeColor="text1"/>
          <w:sz w:val="28"/>
          <w:szCs w:val="28"/>
        </w:rPr>
        <w:t>terms of trade gain</w:t>
      </w:r>
      <w:r w:rsidRPr="00757594">
        <w:rPr>
          <w:color w:val="000000" w:themeColor="text1"/>
          <w:sz w:val="28"/>
          <w:szCs w:val="28"/>
        </w:rPr>
        <w:t>, as it captures the reduction in the price home pays for each unit of imports that continues to be purchased.</w:t>
      </w:r>
    </w:p>
    <w:p w:rsidR="00195297" w:rsidRPr="00757594" w:rsidRDefault="00195297" w:rsidP="00757594">
      <w:pPr>
        <w:pStyle w:val="ds-markdown-paragraph"/>
        <w:spacing w:before="240" w:beforeAutospacing="0" w:after="240" w:afterAutospacing="0" w:line="276" w:lineRule="auto"/>
        <w:jc w:val="both"/>
        <w:rPr>
          <w:color w:val="000000" w:themeColor="text1"/>
          <w:sz w:val="28"/>
          <w:szCs w:val="28"/>
        </w:rPr>
      </w:pPr>
      <w:r w:rsidRPr="00757594">
        <w:rPr>
          <w:color w:val="000000" w:themeColor="text1"/>
          <w:sz w:val="28"/>
          <w:szCs w:val="28"/>
        </w:rPr>
        <w:t>The net effect on national welfare is calculated by summing all gains and losses. The gains consist of producer surplus (a) plus government revenue (c+e). The losses consist of consumer surplus (a+b+c+d). Canceling the common terms (a and c) yields a net change of e−(b+d).</w:t>
      </w:r>
    </w:p>
    <w:p w:rsidR="00195297" w:rsidRPr="00757594" w:rsidRDefault="00195297" w:rsidP="00757594">
      <w:pPr>
        <w:pStyle w:val="ds-markdown-paragraph"/>
        <w:spacing w:before="240" w:beforeAutospacing="0" w:after="240" w:afterAutospacing="0" w:line="276" w:lineRule="auto"/>
        <w:jc w:val="both"/>
        <w:rPr>
          <w:color w:val="000000" w:themeColor="text1"/>
          <w:sz w:val="28"/>
          <w:szCs w:val="28"/>
        </w:rPr>
      </w:pPr>
      <w:r w:rsidRPr="00757594">
        <w:rPr>
          <w:color w:val="000000" w:themeColor="text1"/>
          <w:sz w:val="28"/>
          <w:szCs w:val="28"/>
        </w:rPr>
        <w:t>The summary table clarifies the composition of this net effect:</w:t>
      </w:r>
    </w:p>
    <w:p w:rsidR="00195297" w:rsidRPr="00757594" w:rsidRDefault="00195297" w:rsidP="00757594">
      <w:pPr>
        <w:pStyle w:val="ds-markdown-paragraph"/>
        <w:numPr>
          <w:ilvl w:val="0"/>
          <w:numId w:val="28"/>
        </w:numPr>
        <w:spacing w:before="0" w:beforeAutospacing="0" w:after="0" w:afterAutospacing="0" w:line="276" w:lineRule="auto"/>
        <w:jc w:val="both"/>
        <w:rPr>
          <w:color w:val="000000" w:themeColor="text1"/>
          <w:sz w:val="28"/>
          <w:szCs w:val="28"/>
        </w:rPr>
      </w:pPr>
      <w:r w:rsidRPr="00757594">
        <w:rPr>
          <w:color w:val="000000" w:themeColor="text1"/>
          <w:sz w:val="28"/>
          <w:szCs w:val="28"/>
        </w:rPr>
        <w:lastRenderedPageBreak/>
        <w:t>Area </w:t>
      </w:r>
      <w:r w:rsidRPr="00757594">
        <w:rPr>
          <w:b/>
          <w:bCs/>
          <w:color w:val="000000" w:themeColor="text1"/>
          <w:sz w:val="28"/>
          <w:szCs w:val="28"/>
        </w:rPr>
        <w:t>b</w:t>
      </w:r>
      <w:r w:rsidRPr="00757594">
        <w:rPr>
          <w:color w:val="000000" w:themeColor="text1"/>
          <w:sz w:val="28"/>
          <w:szCs w:val="28"/>
        </w:rPr>
        <w:t> represents the production distortion</w:t>
      </w:r>
      <w:r w:rsidRPr="00757594">
        <w:rPr>
          <w:color w:val="000000" w:themeColor="text1"/>
          <w:sz w:val="28"/>
          <w:szCs w:val="28"/>
          <w:lang w:val="en-US"/>
        </w:rPr>
        <w:t xml:space="preserve"> </w:t>
      </w:r>
      <w:r w:rsidRPr="00757594">
        <w:rPr>
          <w:color w:val="000000" w:themeColor="text1"/>
          <w:sz w:val="28"/>
          <w:szCs w:val="28"/>
        </w:rPr>
        <w:t>an efficiency loss from domestic firms producing goods that could be obtained more cheaply from abroad.</w:t>
      </w:r>
    </w:p>
    <w:p w:rsidR="00195297" w:rsidRPr="00757594" w:rsidRDefault="00195297" w:rsidP="00757594">
      <w:pPr>
        <w:pStyle w:val="ds-markdown-paragraph"/>
        <w:numPr>
          <w:ilvl w:val="0"/>
          <w:numId w:val="28"/>
        </w:numPr>
        <w:spacing w:before="0" w:beforeAutospacing="0" w:after="0" w:afterAutospacing="0" w:line="276" w:lineRule="auto"/>
        <w:jc w:val="both"/>
        <w:rPr>
          <w:color w:val="000000" w:themeColor="text1"/>
          <w:sz w:val="28"/>
          <w:szCs w:val="28"/>
        </w:rPr>
      </w:pPr>
      <w:r w:rsidRPr="00757594">
        <w:rPr>
          <w:color w:val="000000" w:themeColor="text1"/>
          <w:sz w:val="28"/>
          <w:szCs w:val="28"/>
        </w:rPr>
        <w:t>Area d represents the consumption distortion</w:t>
      </w:r>
      <w:r w:rsidRPr="00757594">
        <w:rPr>
          <w:color w:val="000000" w:themeColor="text1"/>
          <w:sz w:val="28"/>
          <w:szCs w:val="28"/>
          <w:lang w:val="en-US"/>
        </w:rPr>
        <w:t xml:space="preserve"> </w:t>
      </w:r>
      <w:r w:rsidRPr="00757594">
        <w:rPr>
          <w:color w:val="000000" w:themeColor="text1"/>
          <w:sz w:val="28"/>
          <w:szCs w:val="28"/>
        </w:rPr>
        <w:t>an efficiency loss from consumers who are priced out of the market.</w:t>
      </w:r>
    </w:p>
    <w:p w:rsidR="00195297" w:rsidRPr="00757594" w:rsidRDefault="00195297" w:rsidP="00757594">
      <w:pPr>
        <w:pStyle w:val="ds-markdown-paragraph"/>
        <w:numPr>
          <w:ilvl w:val="0"/>
          <w:numId w:val="28"/>
        </w:numPr>
        <w:spacing w:before="0" w:beforeAutospacing="0" w:after="0" w:afterAutospacing="0" w:line="276" w:lineRule="auto"/>
        <w:jc w:val="both"/>
        <w:rPr>
          <w:color w:val="000000" w:themeColor="text1"/>
          <w:sz w:val="28"/>
          <w:szCs w:val="28"/>
        </w:rPr>
      </w:pPr>
      <w:r w:rsidRPr="00757594">
        <w:rPr>
          <w:color w:val="000000" w:themeColor="text1"/>
          <w:sz w:val="28"/>
          <w:szCs w:val="28"/>
        </w:rPr>
        <w:t>Area </w:t>
      </w:r>
      <w:r w:rsidRPr="00757594">
        <w:rPr>
          <w:b/>
          <w:bCs/>
          <w:color w:val="000000" w:themeColor="text1"/>
          <w:sz w:val="28"/>
          <w:szCs w:val="28"/>
        </w:rPr>
        <w:t>e</w:t>
      </w:r>
      <w:r w:rsidRPr="00757594">
        <w:rPr>
          <w:color w:val="000000" w:themeColor="text1"/>
          <w:sz w:val="28"/>
          <w:szCs w:val="28"/>
        </w:rPr>
        <w:t> represents the terms of trade gain</w:t>
      </w:r>
      <w:r w:rsidRPr="00757594">
        <w:rPr>
          <w:color w:val="000000" w:themeColor="text1"/>
          <w:sz w:val="28"/>
          <w:szCs w:val="28"/>
          <w:lang w:val="en-US"/>
        </w:rPr>
        <w:t xml:space="preserve"> </w:t>
      </w:r>
      <w:r w:rsidRPr="00757594">
        <w:rPr>
          <w:color w:val="000000" w:themeColor="text1"/>
          <w:sz w:val="28"/>
          <w:szCs w:val="28"/>
        </w:rPr>
        <w:t>a transfer from foreign exporters to the home country.</w:t>
      </w:r>
    </w:p>
    <w:p w:rsidR="00A24145" w:rsidRPr="00A24145" w:rsidRDefault="004C189F" w:rsidP="00757594">
      <w:pPr>
        <w:spacing w:before="480" w:after="240" w:line="276" w:lineRule="auto"/>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6</w:t>
      </w:r>
      <w:r w:rsidR="00195297" w:rsidRPr="00757594">
        <w:rPr>
          <w:rFonts w:ascii="Times New Roman" w:eastAsia="Times New Roman" w:hAnsi="Times New Roman" w:cs="Times New Roman"/>
          <w:b/>
          <w:bCs/>
          <w:color w:val="000000" w:themeColor="text1"/>
          <w:sz w:val="28"/>
          <w:szCs w:val="28"/>
          <w:lang w:val="en-US"/>
        </w:rPr>
        <w:t>.</w:t>
      </w:r>
      <w:r>
        <w:rPr>
          <w:rFonts w:ascii="Times New Roman" w:eastAsia="Times New Roman" w:hAnsi="Times New Roman" w:cs="Times New Roman"/>
          <w:b/>
          <w:bCs/>
          <w:color w:val="000000" w:themeColor="text1"/>
          <w:sz w:val="28"/>
          <w:szCs w:val="28"/>
          <w:lang w:val="en-US"/>
        </w:rPr>
        <w:t>5</w:t>
      </w:r>
      <w:r w:rsidR="00195297" w:rsidRPr="00757594">
        <w:rPr>
          <w:rFonts w:ascii="Times New Roman" w:eastAsia="Times New Roman" w:hAnsi="Times New Roman" w:cs="Times New Roman"/>
          <w:b/>
          <w:bCs/>
          <w:color w:val="000000" w:themeColor="text1"/>
          <w:sz w:val="28"/>
          <w:szCs w:val="28"/>
          <w:lang w:val="en-US"/>
        </w:rPr>
        <w:t xml:space="preserve">. </w:t>
      </w:r>
      <w:r w:rsidR="00A24145" w:rsidRPr="00A24145">
        <w:rPr>
          <w:rFonts w:ascii="Times New Roman" w:eastAsia="Times New Roman" w:hAnsi="Times New Roman" w:cs="Times New Roman"/>
          <w:b/>
          <w:bCs/>
          <w:color w:val="000000" w:themeColor="text1"/>
          <w:sz w:val="28"/>
          <w:szCs w:val="28"/>
        </w:rPr>
        <w:t>The Optimal Tariff</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If the terms of trade gain exceeds the deadweight loss, the large country can increase its national welfare through a tariff.</w:t>
      </w:r>
      <w:r w:rsidR="00195297" w:rsidRPr="00757594">
        <w:rPr>
          <w:rFonts w:ascii="Times New Roman" w:eastAsia="Times New Roman" w:hAnsi="Times New Roman" w:cs="Times New Roman"/>
          <w:color w:val="000000" w:themeColor="text1"/>
          <w:sz w:val="28"/>
          <w:szCs w:val="28"/>
          <w:lang w:val="en-US"/>
        </w:rPr>
        <w:t xml:space="preserve"> </w:t>
      </w:r>
      <w:r w:rsidRPr="00A24145">
        <w:rPr>
          <w:rFonts w:ascii="Times New Roman" w:eastAsia="Times New Roman" w:hAnsi="Times New Roman" w:cs="Times New Roman"/>
          <w:color w:val="000000" w:themeColor="text1"/>
          <w:sz w:val="28"/>
          <w:szCs w:val="28"/>
        </w:rPr>
        <w:t>This leads to the concept of the </w:t>
      </w:r>
      <w:r w:rsidR="00195297" w:rsidRPr="00757594">
        <w:rPr>
          <w:rFonts w:ascii="Times New Roman" w:eastAsia="Times New Roman" w:hAnsi="Times New Roman" w:cs="Times New Roman"/>
          <w:color w:val="000000" w:themeColor="text1"/>
          <w:sz w:val="28"/>
          <w:szCs w:val="28"/>
        </w:rPr>
        <w:t>optimal tariff</w:t>
      </w:r>
      <w:r w:rsidR="00195297" w:rsidRPr="00757594">
        <w:rPr>
          <w:rFonts w:ascii="Times New Roman" w:eastAsia="Times New Roman" w:hAnsi="Times New Roman" w:cs="Times New Roman"/>
          <w:b/>
          <w:bCs/>
          <w:color w:val="000000" w:themeColor="text1"/>
          <w:sz w:val="28"/>
          <w:szCs w:val="28"/>
          <w:lang w:val="en-US"/>
        </w:rPr>
        <w:t xml:space="preserve"> </w:t>
      </w:r>
      <w:r w:rsidRPr="00A24145">
        <w:rPr>
          <w:rFonts w:ascii="Times New Roman" w:eastAsia="Times New Roman" w:hAnsi="Times New Roman" w:cs="Times New Roman"/>
          <w:color w:val="000000" w:themeColor="text1"/>
          <w:sz w:val="28"/>
          <w:szCs w:val="28"/>
        </w:rPr>
        <w:t>the tariff rate that maximizes the difference between the terms of trade gain and the deadweight loss. However, this comes with a caveat: the gain for the home country comes at the expense of the foreign country (who receives a lower price for their exports). This is a "beggar-thy-neighbor" policy, likely to provoke retaliation.</w:t>
      </w:r>
    </w:p>
    <w:p w:rsidR="00195297" w:rsidRPr="00A24145" w:rsidRDefault="004C189F" w:rsidP="0086159F">
      <w:pPr>
        <w:spacing w:before="480" w:after="240" w:line="276" w:lineRule="auto"/>
        <w:jc w:val="center"/>
        <w:outlineLvl w:val="1"/>
        <w:rPr>
          <w:rFonts w:ascii="Times New Roman" w:eastAsia="Times New Roman" w:hAnsi="Times New Roman" w:cs="Times New Roman"/>
          <w:b/>
          <w:bCs/>
          <w:color w:val="000000" w:themeColor="text1"/>
          <w:sz w:val="32"/>
          <w:szCs w:val="32"/>
          <w:lang w:val="en-US"/>
        </w:rPr>
      </w:pPr>
      <w:r>
        <w:rPr>
          <w:rFonts w:ascii="Times New Roman" w:eastAsia="Times New Roman" w:hAnsi="Times New Roman" w:cs="Times New Roman"/>
          <w:b/>
          <w:bCs/>
          <w:color w:val="000000" w:themeColor="text1"/>
          <w:sz w:val="32"/>
          <w:szCs w:val="32"/>
          <w:lang w:val="en-US"/>
        </w:rPr>
        <w:t>7</w:t>
      </w:r>
      <w:r w:rsidR="00195297" w:rsidRPr="00757594">
        <w:rPr>
          <w:rFonts w:ascii="Times New Roman" w:eastAsia="Times New Roman" w:hAnsi="Times New Roman" w:cs="Times New Roman"/>
          <w:b/>
          <w:bCs/>
          <w:color w:val="000000" w:themeColor="text1"/>
          <w:sz w:val="32"/>
          <w:szCs w:val="32"/>
          <w:lang w:val="en-US"/>
        </w:rPr>
        <w:t>.</w:t>
      </w:r>
      <w:r w:rsidR="00A24145" w:rsidRPr="00A24145">
        <w:rPr>
          <w:rFonts w:ascii="Times New Roman" w:eastAsia="Times New Roman" w:hAnsi="Times New Roman" w:cs="Times New Roman"/>
          <w:b/>
          <w:bCs/>
          <w:color w:val="000000" w:themeColor="text1"/>
          <w:sz w:val="32"/>
          <w:szCs w:val="32"/>
        </w:rPr>
        <w:t xml:space="preserve"> Trade Policy </w:t>
      </w:r>
      <w:r w:rsidR="00195297" w:rsidRPr="00757594">
        <w:rPr>
          <w:rFonts w:ascii="Times New Roman" w:eastAsia="Times New Roman" w:hAnsi="Times New Roman" w:cs="Times New Roman"/>
          <w:b/>
          <w:bCs/>
          <w:color w:val="000000" w:themeColor="text1"/>
          <w:sz w:val="32"/>
          <w:szCs w:val="32"/>
        </w:rPr>
        <w:t>–</w:t>
      </w:r>
      <w:r w:rsidR="00A24145" w:rsidRPr="00A24145">
        <w:rPr>
          <w:rFonts w:ascii="Times New Roman" w:eastAsia="Times New Roman" w:hAnsi="Times New Roman" w:cs="Times New Roman"/>
          <w:b/>
          <w:bCs/>
          <w:color w:val="000000" w:themeColor="text1"/>
          <w:sz w:val="32"/>
          <w:szCs w:val="32"/>
        </w:rPr>
        <w:t xml:space="preserve"> Quotas</w:t>
      </w:r>
      <w:r w:rsidR="00195297" w:rsidRPr="00757594">
        <w:rPr>
          <w:rFonts w:ascii="Times New Roman" w:eastAsia="Times New Roman" w:hAnsi="Times New Roman" w:cs="Times New Roman"/>
          <w:b/>
          <w:bCs/>
          <w:color w:val="000000" w:themeColor="text1"/>
          <w:sz w:val="32"/>
          <w:szCs w:val="32"/>
          <w:lang w:val="en-US"/>
        </w:rPr>
        <w:t xml:space="preserve"> (</w:t>
      </w:r>
      <w:r w:rsidR="00195297" w:rsidRPr="00A24145">
        <w:rPr>
          <w:rFonts w:ascii="Times New Roman" w:eastAsia="Times New Roman" w:hAnsi="Times New Roman" w:cs="Times New Roman"/>
          <w:b/>
          <w:bCs/>
          <w:color w:val="000000" w:themeColor="text1"/>
          <w:sz w:val="32"/>
          <w:szCs w:val="32"/>
        </w:rPr>
        <w:t>Part III</w:t>
      </w:r>
      <w:r w:rsidR="00195297" w:rsidRPr="00757594">
        <w:rPr>
          <w:rFonts w:ascii="Times New Roman" w:eastAsia="Times New Roman" w:hAnsi="Times New Roman" w:cs="Times New Roman"/>
          <w:b/>
          <w:bCs/>
          <w:color w:val="000000" w:themeColor="text1"/>
          <w:sz w:val="32"/>
          <w:szCs w:val="32"/>
          <w:lang w:val="en-US"/>
        </w:rPr>
        <w:t>)</w:t>
      </w:r>
    </w:p>
    <w:p w:rsidR="00195297" w:rsidRPr="00757594" w:rsidRDefault="00A24145" w:rsidP="00757594">
      <w:pPr>
        <w:spacing w:before="240" w:after="240" w:line="276" w:lineRule="auto"/>
        <w:jc w:val="both"/>
        <w:rPr>
          <w:rFonts w:ascii="Times New Roman" w:eastAsia="Times New Roman" w:hAnsi="Times New Roman" w:cs="Times New Roman"/>
          <w:color w:val="000000" w:themeColor="text1"/>
          <w:sz w:val="28"/>
          <w:szCs w:val="28"/>
          <w:lang w:val="en-US"/>
        </w:rPr>
      </w:pPr>
      <w:r w:rsidRPr="00A24145">
        <w:rPr>
          <w:rFonts w:ascii="Times New Roman" w:eastAsia="Times New Roman" w:hAnsi="Times New Roman" w:cs="Times New Roman"/>
          <w:color w:val="000000" w:themeColor="text1"/>
          <w:sz w:val="28"/>
          <w:szCs w:val="28"/>
        </w:rPr>
        <w:t>A quota is a physical limit on the quantity of a good that can be imported. While tariffs generate revenue, quotas restrict volume.</w:t>
      </w:r>
      <w:r w:rsidR="00195297" w:rsidRPr="00757594">
        <w:rPr>
          <w:rFonts w:ascii="Times New Roman" w:eastAsia="Times New Roman" w:hAnsi="Times New Roman" w:cs="Times New Roman"/>
          <w:color w:val="000000" w:themeColor="text1"/>
          <w:sz w:val="28"/>
          <w:szCs w:val="28"/>
          <w:lang w:val="en-US"/>
        </w:rPr>
        <w:t xml:space="preserve"> </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In theory, a tariff and a quota can have the same effect on price and quantity if the quota is set at the post-tariff import level. However, in practice, they differ significantly.</w:t>
      </w:r>
    </w:p>
    <w:p w:rsidR="00A24145" w:rsidRPr="00A24145" w:rsidRDefault="004C189F" w:rsidP="00757594">
      <w:pPr>
        <w:spacing w:line="276" w:lineRule="auto"/>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7</w:t>
      </w:r>
      <w:r w:rsidR="00A24145" w:rsidRPr="00A24145">
        <w:rPr>
          <w:rFonts w:ascii="Times New Roman" w:eastAsia="Times New Roman" w:hAnsi="Times New Roman" w:cs="Times New Roman"/>
          <w:b/>
          <w:bCs/>
          <w:color w:val="000000" w:themeColor="text1"/>
          <w:sz w:val="28"/>
          <w:szCs w:val="28"/>
        </w:rPr>
        <w:t>.2 The Small Country Quota</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For a small country, a binding quota sets a maximum import level </w:t>
      </w:r>
      <w:r w:rsidRPr="00A24145">
        <w:rPr>
          <w:rFonts w:ascii="Times New Roman" w:eastAsia="Times New Roman" w:hAnsi="Times New Roman" w:cs="Times New Roman"/>
          <w:i/>
          <w:iCs/>
          <w:color w:val="000000" w:themeColor="text1"/>
          <w:sz w:val="28"/>
          <w:szCs w:val="28"/>
        </w:rPr>
        <w:t>Q</w:t>
      </w:r>
      <w:r w:rsidRPr="00A24145">
        <w:rPr>
          <w:rFonts w:ascii="Times New Roman" w:eastAsia="Times New Roman" w:hAnsi="Times New Roman" w:cs="Times New Roman"/>
          <w:color w:val="000000" w:themeColor="text1"/>
          <w:sz w:val="28"/>
          <w:szCs w:val="28"/>
        </w:rPr>
        <w:t>. Domestic supply becomes </w:t>
      </w:r>
      <w:r w:rsidRPr="00A24145">
        <w:rPr>
          <w:rFonts w:ascii="Times New Roman" w:eastAsia="Times New Roman" w:hAnsi="Times New Roman" w:cs="Times New Roman"/>
          <w:i/>
          <w:iCs/>
          <w:color w:val="000000" w:themeColor="text1"/>
          <w:sz w:val="28"/>
          <w:szCs w:val="28"/>
        </w:rPr>
        <w:t>SDomestic</w:t>
      </w:r>
      <w:r w:rsidRPr="00A24145">
        <w:rPr>
          <w:rFonts w:ascii="Times New Roman" w:eastAsia="Times New Roman" w:hAnsi="Times New Roman" w:cs="Times New Roman"/>
          <w:color w:val="000000" w:themeColor="text1"/>
          <w:sz w:val="28"/>
          <w:szCs w:val="28"/>
        </w:rPr>
        <w:t>​+</w:t>
      </w:r>
      <w:r w:rsidRPr="00A24145">
        <w:rPr>
          <w:rFonts w:ascii="Times New Roman" w:eastAsia="Times New Roman" w:hAnsi="Times New Roman" w:cs="Times New Roman"/>
          <w:i/>
          <w:iCs/>
          <w:color w:val="000000" w:themeColor="text1"/>
          <w:sz w:val="28"/>
          <w:szCs w:val="28"/>
        </w:rPr>
        <w:t>Q</w:t>
      </w:r>
      <w:r w:rsidRPr="00A24145">
        <w:rPr>
          <w:rFonts w:ascii="Times New Roman" w:eastAsia="Times New Roman" w:hAnsi="Times New Roman" w:cs="Times New Roman"/>
          <w:color w:val="000000" w:themeColor="text1"/>
          <w:sz w:val="28"/>
          <w:szCs w:val="28"/>
        </w:rPr>
        <w:t>. This shifts the effective supply curve horizontally. The result:</w:t>
      </w:r>
    </w:p>
    <w:p w:rsidR="00A24145" w:rsidRPr="00A24145" w:rsidRDefault="00A24145" w:rsidP="00757594">
      <w:pPr>
        <w:numPr>
          <w:ilvl w:val="0"/>
          <w:numId w:val="14"/>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Domestic price rises to </w:t>
      </w:r>
      <w:r w:rsidRPr="00A24145">
        <w:rPr>
          <w:rFonts w:ascii="Times New Roman" w:eastAsia="Times New Roman" w:hAnsi="Times New Roman" w:cs="Times New Roman"/>
          <w:i/>
          <w:iCs/>
          <w:color w:val="000000" w:themeColor="text1"/>
          <w:sz w:val="28"/>
          <w:szCs w:val="28"/>
        </w:rPr>
        <w:t>PQ</w:t>
      </w:r>
      <w:r w:rsidRPr="00A24145">
        <w:rPr>
          <w:rFonts w:ascii="Times New Roman" w:eastAsia="Times New Roman" w:hAnsi="Times New Roman" w:cs="Times New Roman"/>
          <w:color w:val="000000" w:themeColor="text1"/>
          <w:sz w:val="28"/>
          <w:szCs w:val="28"/>
        </w:rPr>
        <w:t>​.</w:t>
      </w:r>
    </w:p>
    <w:p w:rsidR="00A24145" w:rsidRPr="00A24145" w:rsidRDefault="00A24145" w:rsidP="00757594">
      <w:pPr>
        <w:numPr>
          <w:ilvl w:val="0"/>
          <w:numId w:val="14"/>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Quantity consumed falls; domestic production rises.</w:t>
      </w:r>
    </w:p>
    <w:p w:rsidR="00DC49AE" w:rsidRDefault="00A24145" w:rsidP="00DC49AE">
      <w:pPr>
        <w:numPr>
          <w:ilvl w:val="0"/>
          <w:numId w:val="14"/>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The difference from a tariff is the distribution of the "quota rent."</w:t>
      </w:r>
    </w:p>
    <w:p w:rsidR="00DC49AE" w:rsidRDefault="00DC49AE" w:rsidP="00DC49AE">
      <w:pPr>
        <w:spacing w:line="276" w:lineRule="auto"/>
        <w:ind w:left="720"/>
        <w:rPr>
          <w:rFonts w:ascii="Times New Roman" w:eastAsia="Times New Roman" w:hAnsi="Times New Roman" w:cs="Times New Roman"/>
          <w:color w:val="000000" w:themeColor="text1"/>
          <w:sz w:val="28"/>
          <w:szCs w:val="28"/>
        </w:rPr>
      </w:pPr>
    </w:p>
    <w:p w:rsidR="00DC49AE" w:rsidRDefault="00DC49AE" w:rsidP="00DC49AE">
      <w:pPr>
        <w:spacing w:line="276" w:lineRule="auto"/>
        <w:ind w:left="720"/>
        <w:rPr>
          <w:rFonts w:ascii="Times New Roman" w:eastAsia="Times New Roman" w:hAnsi="Times New Roman" w:cs="Times New Roman"/>
          <w:color w:val="000000" w:themeColor="text1"/>
          <w:sz w:val="28"/>
          <w:szCs w:val="28"/>
        </w:rPr>
      </w:pPr>
    </w:p>
    <w:p w:rsidR="00A24145" w:rsidRPr="00A24145" w:rsidRDefault="004C189F" w:rsidP="00DC49AE">
      <w:pPr>
        <w:spacing w:line="276" w:lineRule="auto"/>
        <w:rPr>
          <w:rFonts w:ascii="Times New Roman" w:eastAsia="Times New Roman" w:hAnsi="Times New Roman" w:cs="Times New Roman"/>
          <w:color w:val="000000" w:themeColor="text1"/>
          <w:sz w:val="28"/>
          <w:szCs w:val="28"/>
        </w:rPr>
      </w:pPr>
      <w:r w:rsidRPr="00DC49AE">
        <w:rPr>
          <w:rFonts w:ascii="Times New Roman" w:eastAsia="Times New Roman" w:hAnsi="Times New Roman" w:cs="Times New Roman"/>
          <w:b/>
          <w:bCs/>
          <w:color w:val="000000" w:themeColor="text1"/>
          <w:sz w:val="28"/>
          <w:szCs w:val="28"/>
          <w:lang w:val="en-US"/>
        </w:rPr>
        <w:lastRenderedPageBreak/>
        <w:t>7</w:t>
      </w:r>
      <w:r w:rsidR="00A24145" w:rsidRPr="00A24145">
        <w:rPr>
          <w:rFonts w:ascii="Times New Roman" w:eastAsia="Times New Roman" w:hAnsi="Times New Roman" w:cs="Times New Roman"/>
          <w:b/>
          <w:bCs/>
          <w:color w:val="000000" w:themeColor="text1"/>
          <w:sz w:val="28"/>
          <w:szCs w:val="28"/>
        </w:rPr>
        <w:t>.3 Quota Rents</w:t>
      </w:r>
    </w:p>
    <w:p w:rsidR="00A24145" w:rsidRPr="00A24145" w:rsidRDefault="00A24145" w:rsidP="00DC49AE">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When a quota is imposed, the right to import the limited quantity becomes valuable. The difference between the high domestic price and the low world price on the restricted quantity is the </w:t>
      </w:r>
      <w:r w:rsidRPr="00A24145">
        <w:rPr>
          <w:rFonts w:ascii="Times New Roman" w:eastAsia="Times New Roman" w:hAnsi="Times New Roman" w:cs="Times New Roman"/>
          <w:b/>
          <w:bCs/>
          <w:color w:val="000000" w:themeColor="text1"/>
          <w:sz w:val="28"/>
          <w:szCs w:val="28"/>
        </w:rPr>
        <w:t>quota rent</w:t>
      </w:r>
      <w:r w:rsidRPr="00A24145">
        <w:rPr>
          <w:rFonts w:ascii="Times New Roman" w:eastAsia="Times New Roman" w:hAnsi="Times New Roman" w:cs="Times New Roman"/>
          <w:color w:val="000000" w:themeColor="text1"/>
          <w:sz w:val="28"/>
          <w:szCs w:val="28"/>
        </w:rPr>
        <w:t> (analogous to tariff revenue, but private).</w:t>
      </w:r>
    </w:p>
    <w:p w:rsidR="00A24145" w:rsidRPr="00A24145" w:rsidRDefault="00A24145" w:rsidP="00DC49AE">
      <w:pPr>
        <w:spacing w:line="276" w:lineRule="auto"/>
        <w:ind w:left="720"/>
        <w:jc w:val="center"/>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Rent:</w:t>
      </w:r>
      <w:r w:rsidRPr="00A24145">
        <w:rPr>
          <w:rFonts w:ascii="Times New Roman" w:eastAsia="Times New Roman" w:hAnsi="Times New Roman" w:cs="Times New Roman"/>
          <w:color w:val="000000" w:themeColor="text1"/>
          <w:sz w:val="28"/>
          <w:szCs w:val="28"/>
        </w:rPr>
        <w:t> (</w:t>
      </w:r>
      <w:r w:rsidRPr="00A24145">
        <w:rPr>
          <w:rFonts w:ascii="Times New Roman" w:eastAsia="Times New Roman" w:hAnsi="Times New Roman" w:cs="Times New Roman"/>
          <w:i/>
          <w:iCs/>
          <w:color w:val="000000" w:themeColor="text1"/>
          <w:sz w:val="28"/>
          <w:szCs w:val="28"/>
        </w:rPr>
        <w:t>PQ</w:t>
      </w:r>
      <w:r w:rsidRPr="00A24145">
        <w:rPr>
          <w:rFonts w:ascii="Times New Roman" w:eastAsia="Times New Roman" w:hAnsi="Times New Roman" w:cs="Times New Roman"/>
          <w:color w:val="000000" w:themeColor="text1"/>
          <w:sz w:val="28"/>
          <w:szCs w:val="28"/>
        </w:rPr>
        <w:t>​−</w:t>
      </w:r>
      <w:r w:rsidRPr="00A24145">
        <w:rPr>
          <w:rFonts w:ascii="Times New Roman" w:eastAsia="Times New Roman" w:hAnsi="Times New Roman" w:cs="Times New Roman"/>
          <w:i/>
          <w:iCs/>
          <w:color w:val="000000" w:themeColor="text1"/>
          <w:sz w:val="28"/>
          <w:szCs w:val="28"/>
        </w:rPr>
        <w:t>PW</w:t>
      </w:r>
      <w:r w:rsidRPr="00A24145">
        <w:rPr>
          <w:rFonts w:ascii="Times New Roman" w:eastAsia="Times New Roman" w:hAnsi="Times New Roman" w:cs="Times New Roman"/>
          <w:color w:val="000000" w:themeColor="text1"/>
          <w:sz w:val="28"/>
          <w:szCs w:val="28"/>
        </w:rPr>
        <w:t>​)×</w:t>
      </w:r>
      <w:r w:rsidRPr="00A24145">
        <w:rPr>
          <w:rFonts w:ascii="Times New Roman" w:eastAsia="Times New Roman" w:hAnsi="Times New Roman" w:cs="Times New Roman"/>
          <w:i/>
          <w:iCs/>
          <w:color w:val="000000" w:themeColor="text1"/>
          <w:sz w:val="28"/>
          <w:szCs w:val="28"/>
        </w:rPr>
        <w:t>Q</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Who gets this rent? It depends on how the government administers the quota:</w:t>
      </w:r>
    </w:p>
    <w:p w:rsidR="00A24145" w:rsidRPr="00A24145" w:rsidRDefault="00A24145" w:rsidP="00757594">
      <w:pPr>
        <w:numPr>
          <w:ilvl w:val="0"/>
          <w:numId w:val="16"/>
        </w:numPr>
        <w:spacing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Auction:</w:t>
      </w:r>
      <w:r w:rsidRPr="00A24145">
        <w:rPr>
          <w:rFonts w:ascii="Times New Roman" w:eastAsia="Times New Roman" w:hAnsi="Times New Roman" w:cs="Times New Roman"/>
          <w:color w:val="000000" w:themeColor="text1"/>
          <w:sz w:val="28"/>
          <w:szCs w:val="28"/>
        </w:rPr>
        <w:t> If the government auctions import licenses, it captures the rent. This is functionally equivalent to a tariff (the rent becomes government revenue).</w:t>
      </w:r>
    </w:p>
    <w:p w:rsidR="00A24145" w:rsidRPr="00A24145" w:rsidRDefault="00A24145" w:rsidP="00757594">
      <w:pPr>
        <w:numPr>
          <w:ilvl w:val="0"/>
          <w:numId w:val="16"/>
        </w:numPr>
        <w:spacing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Free Distribution:</w:t>
      </w:r>
      <w:r w:rsidRPr="00A24145">
        <w:rPr>
          <w:rFonts w:ascii="Times New Roman" w:eastAsia="Times New Roman" w:hAnsi="Times New Roman" w:cs="Times New Roman"/>
          <w:color w:val="000000" w:themeColor="text1"/>
          <w:sz w:val="28"/>
          <w:szCs w:val="28"/>
        </w:rPr>
        <w:t> If licenses are given to domestic importers, the rent accrues to private firms as excess profit.</w:t>
      </w:r>
    </w:p>
    <w:p w:rsidR="00A24145" w:rsidRPr="00757594" w:rsidRDefault="00A24145" w:rsidP="00757594">
      <w:pPr>
        <w:numPr>
          <w:ilvl w:val="0"/>
          <w:numId w:val="16"/>
        </w:numPr>
        <w:spacing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Voluntary Export Restraint (VER):</w:t>
      </w:r>
      <w:r w:rsidRPr="00A24145">
        <w:rPr>
          <w:rFonts w:ascii="Times New Roman" w:eastAsia="Times New Roman" w:hAnsi="Times New Roman" w:cs="Times New Roman"/>
          <w:color w:val="000000" w:themeColor="text1"/>
          <w:sz w:val="28"/>
          <w:szCs w:val="28"/>
        </w:rPr>
        <w:t> If the foreign government administers the quota (often to avoid a tariff), the rent accrues to foreign exporters. This is the worst-case scenario for the importing country, as it suffers the deadweight loss </w:t>
      </w:r>
      <w:r w:rsidRPr="00A24145">
        <w:rPr>
          <w:rFonts w:ascii="Times New Roman" w:eastAsia="Times New Roman" w:hAnsi="Times New Roman" w:cs="Times New Roman"/>
          <w:i/>
          <w:iCs/>
          <w:color w:val="000000" w:themeColor="text1"/>
          <w:sz w:val="28"/>
          <w:szCs w:val="28"/>
        </w:rPr>
        <w:t>plus</w:t>
      </w:r>
      <w:r w:rsidRPr="00A24145">
        <w:rPr>
          <w:rFonts w:ascii="Times New Roman" w:eastAsia="Times New Roman" w:hAnsi="Times New Roman" w:cs="Times New Roman"/>
          <w:color w:val="000000" w:themeColor="text1"/>
          <w:sz w:val="28"/>
          <w:szCs w:val="28"/>
        </w:rPr>
        <w:t> transfers wealth to foreigners.</w:t>
      </w:r>
    </w:p>
    <w:p w:rsidR="00A24145" w:rsidRPr="00A24145" w:rsidRDefault="00A24145" w:rsidP="00757594">
      <w:pPr>
        <w:spacing w:line="276" w:lineRule="auto"/>
        <w:ind w:left="720"/>
        <w:rPr>
          <w:rFonts w:ascii="Times New Roman" w:eastAsia="Times New Roman" w:hAnsi="Times New Roman" w:cs="Times New Roman"/>
          <w:color w:val="000000" w:themeColor="text1"/>
          <w:sz w:val="28"/>
          <w:szCs w:val="28"/>
        </w:rPr>
      </w:pPr>
    </w:p>
    <w:p w:rsidR="00A24145" w:rsidRPr="00A24145" w:rsidRDefault="00A24145" w:rsidP="00757594">
      <w:pPr>
        <w:spacing w:after="240" w:line="276" w:lineRule="auto"/>
        <w:outlineLvl w:val="1"/>
        <w:rPr>
          <w:rFonts w:ascii="Times New Roman" w:eastAsia="Times New Roman" w:hAnsi="Times New Roman" w:cs="Times New Roman"/>
          <w:b/>
          <w:bCs/>
          <w:color w:val="000000" w:themeColor="text1"/>
          <w:sz w:val="32"/>
          <w:szCs w:val="32"/>
        </w:rPr>
      </w:pPr>
      <w:r w:rsidRPr="00A24145">
        <w:rPr>
          <w:rFonts w:ascii="Times New Roman" w:eastAsia="Times New Roman" w:hAnsi="Times New Roman" w:cs="Times New Roman"/>
          <w:b/>
          <w:bCs/>
          <w:color w:val="000000" w:themeColor="text1"/>
          <w:sz w:val="32"/>
          <w:szCs w:val="32"/>
        </w:rPr>
        <w:t>Small vs. Large Country Effects (Comparative Summary)</w:t>
      </w:r>
    </w:p>
    <w:p w:rsidR="00A24145" w:rsidRPr="00A24145" w:rsidRDefault="00A24145" w:rsidP="00757594">
      <w:pPr>
        <w:spacing w:before="240" w:after="240"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This table summarizes the core differences between small and large country outcomes.</w:t>
      </w:r>
    </w:p>
    <w:tbl>
      <w:tblPr>
        <w:tblStyle w:val="TableGridLight"/>
        <w:tblW w:w="9463" w:type="dxa"/>
        <w:tblLook w:val="04A0" w:firstRow="1" w:lastRow="0" w:firstColumn="1" w:lastColumn="0" w:noHBand="0" w:noVBand="1"/>
      </w:tblPr>
      <w:tblGrid>
        <w:gridCol w:w="2263"/>
        <w:gridCol w:w="2835"/>
        <w:gridCol w:w="4365"/>
      </w:tblGrid>
      <w:tr w:rsidR="00757594" w:rsidRPr="00757594" w:rsidTr="00DC49AE">
        <w:tc>
          <w:tcPr>
            <w:tcW w:w="2263" w:type="dxa"/>
            <w:hideMark/>
          </w:tcPr>
          <w:p w:rsidR="00A24145" w:rsidRPr="00A24145" w:rsidRDefault="00A24145" w:rsidP="00757594">
            <w:pPr>
              <w:spacing w:line="276" w:lineRule="auto"/>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Feature</w:t>
            </w:r>
          </w:p>
        </w:tc>
        <w:tc>
          <w:tcPr>
            <w:tcW w:w="2835" w:type="dxa"/>
            <w:hideMark/>
          </w:tcPr>
          <w:p w:rsidR="00A24145" w:rsidRPr="00A24145" w:rsidRDefault="00A24145" w:rsidP="00757594">
            <w:pPr>
              <w:spacing w:line="276" w:lineRule="auto"/>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Small Country</w:t>
            </w:r>
          </w:p>
        </w:tc>
        <w:tc>
          <w:tcPr>
            <w:tcW w:w="4365" w:type="dxa"/>
            <w:hideMark/>
          </w:tcPr>
          <w:p w:rsidR="00A24145" w:rsidRPr="00A24145" w:rsidRDefault="00A24145" w:rsidP="00757594">
            <w:pPr>
              <w:spacing w:line="276" w:lineRule="auto"/>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Large Country</w:t>
            </w:r>
          </w:p>
        </w:tc>
      </w:tr>
      <w:tr w:rsidR="00757594" w:rsidRPr="00757594" w:rsidTr="00DC49AE">
        <w:tc>
          <w:tcPr>
            <w:tcW w:w="2263" w:type="dxa"/>
            <w:hideMark/>
          </w:tcPr>
          <w:p w:rsidR="00A24145" w:rsidRPr="00A24145" w:rsidRDefault="00A24145" w:rsidP="00757594">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Market Power</w:t>
            </w:r>
          </w:p>
        </w:tc>
        <w:tc>
          <w:tcPr>
            <w:tcW w:w="283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None (Price Taker)</w:t>
            </w:r>
          </w:p>
        </w:tc>
        <w:tc>
          <w:tcPr>
            <w:tcW w:w="436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Significant (Price Maker)</w:t>
            </w:r>
          </w:p>
        </w:tc>
      </w:tr>
      <w:tr w:rsidR="00757594" w:rsidRPr="00757594" w:rsidTr="00DC49AE">
        <w:tc>
          <w:tcPr>
            <w:tcW w:w="2263" w:type="dxa"/>
            <w:hideMark/>
          </w:tcPr>
          <w:p w:rsidR="00A24145" w:rsidRPr="00A24145" w:rsidRDefault="00A24145" w:rsidP="00757594">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Export Supply Elasticity</w:t>
            </w:r>
          </w:p>
        </w:tc>
        <w:tc>
          <w:tcPr>
            <w:tcW w:w="283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Perfectly Elastic (Flat)</w:t>
            </w:r>
          </w:p>
        </w:tc>
        <w:tc>
          <w:tcPr>
            <w:tcW w:w="436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Upward Sloping (Normal)</w:t>
            </w:r>
          </w:p>
        </w:tc>
      </w:tr>
      <w:tr w:rsidR="00757594" w:rsidRPr="00757594" w:rsidTr="00DC49AE">
        <w:tc>
          <w:tcPr>
            <w:tcW w:w="2263" w:type="dxa"/>
            <w:hideMark/>
          </w:tcPr>
          <w:p w:rsidR="00A24145" w:rsidRPr="00A24145" w:rsidRDefault="00A24145" w:rsidP="00757594">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Tariff Impact on World Price</w:t>
            </w:r>
          </w:p>
        </w:tc>
        <w:tc>
          <w:tcPr>
            <w:tcW w:w="283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No change</w:t>
            </w:r>
          </w:p>
        </w:tc>
        <w:tc>
          <w:tcPr>
            <w:tcW w:w="436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World price falls</w:t>
            </w:r>
          </w:p>
        </w:tc>
      </w:tr>
      <w:tr w:rsidR="00757594" w:rsidRPr="00757594" w:rsidTr="00DC49AE">
        <w:tc>
          <w:tcPr>
            <w:tcW w:w="2263" w:type="dxa"/>
            <w:hideMark/>
          </w:tcPr>
          <w:p w:rsidR="00A24145" w:rsidRPr="00A24145" w:rsidRDefault="00A24145" w:rsidP="00757594">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Tariff Impact on Domestic Price</w:t>
            </w:r>
          </w:p>
        </w:tc>
        <w:tc>
          <w:tcPr>
            <w:tcW w:w="283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Rises by full </w:t>
            </w:r>
            <w:r w:rsidRPr="00A24145">
              <w:rPr>
                <w:rFonts w:ascii="Times New Roman" w:eastAsia="Times New Roman" w:hAnsi="Times New Roman" w:cs="Times New Roman"/>
                <w:i/>
                <w:iCs/>
                <w:color w:val="000000" w:themeColor="text1"/>
                <w:sz w:val="28"/>
                <w:szCs w:val="28"/>
              </w:rPr>
              <w:t>t</w:t>
            </w:r>
          </w:p>
        </w:tc>
        <w:tc>
          <w:tcPr>
            <w:tcW w:w="436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Rises by </w:t>
            </w:r>
            <w:r w:rsidRPr="00A24145">
              <w:rPr>
                <w:rFonts w:ascii="Times New Roman" w:eastAsia="Times New Roman" w:hAnsi="Times New Roman" w:cs="Times New Roman"/>
                <w:color w:val="000000" w:themeColor="text1"/>
                <w:sz w:val="28"/>
                <w:szCs w:val="28"/>
                <w:bdr w:val="none" w:sz="0" w:space="0" w:color="auto" w:frame="1"/>
              </w:rPr>
              <w:t>&lt;t</w:t>
            </w:r>
            <w:r w:rsidRPr="00A24145">
              <w:rPr>
                <w:rFonts w:ascii="Times New Roman" w:eastAsia="Times New Roman" w:hAnsi="Times New Roman" w:cs="Times New Roman"/>
                <w:color w:val="000000" w:themeColor="text1"/>
                <w:sz w:val="28"/>
                <w:szCs w:val="28"/>
              </w:rPr>
              <w:t>&lt;</w:t>
            </w:r>
            <w:r w:rsidRPr="00A24145">
              <w:rPr>
                <w:rFonts w:ascii="Times New Roman" w:eastAsia="Times New Roman" w:hAnsi="Times New Roman" w:cs="Times New Roman"/>
                <w:i/>
                <w:iCs/>
                <w:color w:val="000000" w:themeColor="text1"/>
                <w:sz w:val="28"/>
                <w:szCs w:val="28"/>
              </w:rPr>
              <w:t>t</w:t>
            </w:r>
          </w:p>
        </w:tc>
      </w:tr>
      <w:tr w:rsidR="00757594" w:rsidRPr="00757594" w:rsidTr="00DC49AE">
        <w:tc>
          <w:tcPr>
            <w:tcW w:w="2263" w:type="dxa"/>
            <w:hideMark/>
          </w:tcPr>
          <w:p w:rsidR="00A24145" w:rsidRPr="00A24145" w:rsidRDefault="00A24145" w:rsidP="00757594">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Welfare Effect (Tariff)</w:t>
            </w:r>
          </w:p>
        </w:tc>
        <w:tc>
          <w:tcPr>
            <w:tcW w:w="283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Loss</w:t>
            </w:r>
            <w:r w:rsidRPr="00A24145">
              <w:rPr>
                <w:rFonts w:ascii="Times New Roman" w:eastAsia="Times New Roman" w:hAnsi="Times New Roman" w:cs="Times New Roman"/>
                <w:color w:val="000000" w:themeColor="text1"/>
                <w:sz w:val="28"/>
                <w:szCs w:val="28"/>
              </w:rPr>
              <w:t> (Deadweight loss)</w:t>
            </w:r>
          </w:p>
        </w:tc>
        <w:tc>
          <w:tcPr>
            <w:tcW w:w="436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Ambiguous</w:t>
            </w:r>
            <w:r w:rsidRPr="00A24145">
              <w:rPr>
                <w:rFonts w:ascii="Times New Roman" w:eastAsia="Times New Roman" w:hAnsi="Times New Roman" w:cs="Times New Roman"/>
                <w:color w:val="000000" w:themeColor="text1"/>
                <w:sz w:val="28"/>
                <w:szCs w:val="28"/>
              </w:rPr>
              <w:t> (Loss if DWL &gt; ToT gain; Gain if ToT gain &gt; DWL)</w:t>
            </w:r>
          </w:p>
        </w:tc>
      </w:tr>
      <w:tr w:rsidR="00757594" w:rsidRPr="00757594" w:rsidTr="00DC49AE">
        <w:tc>
          <w:tcPr>
            <w:tcW w:w="2263" w:type="dxa"/>
            <w:hideMark/>
          </w:tcPr>
          <w:p w:rsidR="00A24145" w:rsidRPr="00A24145" w:rsidRDefault="00A24145" w:rsidP="00757594">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Policy Implication</w:t>
            </w:r>
          </w:p>
        </w:tc>
        <w:tc>
          <w:tcPr>
            <w:tcW w:w="283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Free trade is optimal</w:t>
            </w:r>
          </w:p>
        </w:tc>
        <w:tc>
          <w:tcPr>
            <w:tcW w:w="4365" w:type="dxa"/>
            <w:vAlign w:val="center"/>
            <w:hideMark/>
          </w:tcPr>
          <w:p w:rsidR="00A24145" w:rsidRPr="00A24145" w:rsidRDefault="00A24145" w:rsidP="00DC49AE">
            <w:p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Optimal tariff is theoretically possible but risky</w:t>
            </w:r>
          </w:p>
        </w:tc>
      </w:tr>
    </w:tbl>
    <w:p w:rsidR="00A24145" w:rsidRPr="00A24145" w:rsidRDefault="004C189F" w:rsidP="00DC49AE">
      <w:pPr>
        <w:spacing w:line="276" w:lineRule="auto"/>
        <w:jc w:val="center"/>
        <w:outlineLvl w:val="1"/>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color w:val="000000" w:themeColor="text1"/>
          <w:sz w:val="32"/>
          <w:szCs w:val="32"/>
          <w:lang w:val="en-US"/>
        </w:rPr>
        <w:lastRenderedPageBreak/>
        <w:t>8</w:t>
      </w:r>
      <w:r w:rsidR="00195297" w:rsidRPr="00757594">
        <w:rPr>
          <w:rFonts w:ascii="Times New Roman" w:eastAsia="Times New Roman" w:hAnsi="Times New Roman" w:cs="Times New Roman"/>
          <w:b/>
          <w:bCs/>
          <w:color w:val="000000" w:themeColor="text1"/>
          <w:sz w:val="32"/>
          <w:szCs w:val="32"/>
          <w:lang w:val="en-US"/>
        </w:rPr>
        <w:t xml:space="preserve">. </w:t>
      </w:r>
      <w:r w:rsidR="00A24145" w:rsidRPr="00A24145">
        <w:rPr>
          <w:rFonts w:ascii="Times New Roman" w:eastAsia="Times New Roman" w:hAnsi="Times New Roman" w:cs="Times New Roman"/>
          <w:b/>
          <w:bCs/>
          <w:color w:val="000000" w:themeColor="text1"/>
          <w:sz w:val="32"/>
          <w:szCs w:val="32"/>
        </w:rPr>
        <w:t>Trade Volume</w:t>
      </w:r>
    </w:p>
    <w:p w:rsidR="00A24145" w:rsidRPr="00A24145" w:rsidRDefault="004C189F" w:rsidP="00757594">
      <w:pPr>
        <w:spacing w:before="480" w:after="240" w:line="276" w:lineRule="auto"/>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8</w:t>
      </w:r>
      <w:r w:rsidR="00A24145" w:rsidRPr="00A24145">
        <w:rPr>
          <w:rFonts w:ascii="Times New Roman" w:eastAsia="Times New Roman" w:hAnsi="Times New Roman" w:cs="Times New Roman"/>
          <w:b/>
          <w:bCs/>
          <w:color w:val="000000" w:themeColor="text1"/>
          <w:sz w:val="28"/>
          <w:szCs w:val="28"/>
        </w:rPr>
        <w:t>.1 Determinants of Trade Volume</w:t>
      </w:r>
    </w:p>
    <w:p w:rsidR="00A24145" w:rsidRPr="00A24145" w:rsidRDefault="00A24145" w:rsidP="00757594">
      <w:pPr>
        <w:spacing w:before="240" w:after="240"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Trade volume refers to the quantity of goods traded across borders (e.g., </w:t>
      </w:r>
      <w:r w:rsidRPr="00A24145">
        <w:rPr>
          <w:rFonts w:ascii="Times New Roman" w:eastAsia="Times New Roman" w:hAnsi="Times New Roman" w:cs="Times New Roman"/>
          <w:i/>
          <w:iCs/>
          <w:color w:val="000000" w:themeColor="text1"/>
          <w:sz w:val="28"/>
          <w:szCs w:val="28"/>
        </w:rPr>
        <w:t>M</w:t>
      </w:r>
      <w:r w:rsidRPr="00A24145">
        <w:rPr>
          <w:rFonts w:ascii="Times New Roman" w:eastAsia="Times New Roman" w:hAnsi="Times New Roman" w:cs="Times New Roman"/>
          <w:color w:val="000000" w:themeColor="text1"/>
          <w:sz w:val="28"/>
          <w:szCs w:val="28"/>
        </w:rPr>
        <w:t> or </w:t>
      </w:r>
      <w:r w:rsidRPr="00A24145">
        <w:rPr>
          <w:rFonts w:ascii="Times New Roman" w:eastAsia="Times New Roman" w:hAnsi="Times New Roman" w:cs="Times New Roman"/>
          <w:i/>
          <w:iCs/>
          <w:color w:val="000000" w:themeColor="text1"/>
          <w:sz w:val="28"/>
          <w:szCs w:val="28"/>
        </w:rPr>
        <w:t>X</w:t>
      </w:r>
      <w:r w:rsidRPr="00A24145">
        <w:rPr>
          <w:rFonts w:ascii="Times New Roman" w:eastAsia="Times New Roman" w:hAnsi="Times New Roman" w:cs="Times New Roman"/>
          <w:color w:val="000000" w:themeColor="text1"/>
          <w:sz w:val="28"/>
          <w:szCs w:val="28"/>
        </w:rPr>
        <w:t> in equilibrium). It is determined by:</w:t>
      </w:r>
    </w:p>
    <w:p w:rsidR="00A24145" w:rsidRPr="00A24145" w:rsidRDefault="00A24145" w:rsidP="00757594">
      <w:pPr>
        <w:numPr>
          <w:ilvl w:val="0"/>
          <w:numId w:val="17"/>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Differences in Autarky Prices:</w:t>
      </w:r>
      <w:r w:rsidRPr="00A24145">
        <w:rPr>
          <w:rFonts w:ascii="Times New Roman" w:eastAsia="Times New Roman" w:hAnsi="Times New Roman" w:cs="Times New Roman"/>
          <w:color w:val="000000" w:themeColor="text1"/>
          <w:sz w:val="28"/>
          <w:szCs w:val="28"/>
        </w:rPr>
        <w:t> Larger differences between domestic and foreign autarky prices lead to larger trade volumes.</w:t>
      </w:r>
    </w:p>
    <w:p w:rsidR="00A24145" w:rsidRPr="00A24145" w:rsidRDefault="00A24145" w:rsidP="00757594">
      <w:pPr>
        <w:numPr>
          <w:ilvl w:val="0"/>
          <w:numId w:val="17"/>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Country Size:</w:t>
      </w:r>
      <w:r w:rsidRPr="00A24145">
        <w:rPr>
          <w:rFonts w:ascii="Times New Roman" w:eastAsia="Times New Roman" w:hAnsi="Times New Roman" w:cs="Times New Roman"/>
          <w:color w:val="000000" w:themeColor="text1"/>
          <w:sz w:val="28"/>
          <w:szCs w:val="28"/>
        </w:rPr>
        <w:t> When countries are similar in size (and have similar supply/demand elasticities), trade volume tends to be higher than when one country is very large and one is very small. (The "home market effect").</w:t>
      </w:r>
    </w:p>
    <w:p w:rsidR="00A24145" w:rsidRPr="00A24145" w:rsidRDefault="00A24145" w:rsidP="00757594">
      <w:pPr>
        <w:numPr>
          <w:ilvl w:val="0"/>
          <w:numId w:val="17"/>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Trade Costs:</w:t>
      </w:r>
      <w:r w:rsidRPr="00A24145">
        <w:rPr>
          <w:rFonts w:ascii="Times New Roman" w:eastAsia="Times New Roman" w:hAnsi="Times New Roman" w:cs="Times New Roman"/>
          <w:color w:val="000000" w:themeColor="text1"/>
          <w:sz w:val="28"/>
          <w:szCs w:val="28"/>
        </w:rPr>
        <w:t> Tariffs, quotas, transportation costs, and transaction costs reduce trade volume by widening the gap between the price paid by the importer and the price received by the exporter.</w:t>
      </w:r>
    </w:p>
    <w:p w:rsidR="00A24145" w:rsidRPr="00A24145" w:rsidRDefault="004C189F" w:rsidP="00757594">
      <w:pPr>
        <w:spacing w:before="480" w:after="240" w:line="276" w:lineRule="auto"/>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8</w:t>
      </w:r>
      <w:r w:rsidR="00A24145" w:rsidRPr="00A24145">
        <w:rPr>
          <w:rFonts w:ascii="Times New Roman" w:eastAsia="Times New Roman" w:hAnsi="Times New Roman" w:cs="Times New Roman"/>
          <w:b/>
          <w:bCs/>
          <w:color w:val="000000" w:themeColor="text1"/>
          <w:sz w:val="28"/>
          <w:szCs w:val="28"/>
        </w:rPr>
        <w:t>.2 Gravity Model of Trade</w:t>
      </w:r>
    </w:p>
    <w:p w:rsidR="00195297" w:rsidRPr="00757594" w:rsidRDefault="00A24145" w:rsidP="00757594">
      <w:pPr>
        <w:spacing w:before="240" w:after="240" w:line="276" w:lineRule="auto"/>
        <w:rPr>
          <w:rFonts w:ascii="Times New Roman" w:eastAsia="Times New Roman" w:hAnsi="Times New Roman" w:cs="Times New Roman"/>
          <w:color w:val="000000" w:themeColor="text1"/>
          <w:sz w:val="28"/>
          <w:szCs w:val="28"/>
          <w:lang w:val="en-US"/>
        </w:rPr>
      </w:pPr>
      <w:r w:rsidRPr="00A24145">
        <w:rPr>
          <w:rFonts w:ascii="Times New Roman" w:eastAsia="Times New Roman" w:hAnsi="Times New Roman" w:cs="Times New Roman"/>
          <w:color w:val="000000" w:themeColor="text1"/>
          <w:sz w:val="28"/>
          <w:szCs w:val="28"/>
        </w:rPr>
        <w:t>While not strictly part of supply/demand microeconomics, the empirical reality of trade volume is best described by the </w:t>
      </w:r>
      <w:r w:rsidRPr="00A24145">
        <w:rPr>
          <w:rFonts w:ascii="Times New Roman" w:eastAsia="Times New Roman" w:hAnsi="Times New Roman" w:cs="Times New Roman"/>
          <w:b/>
          <w:bCs/>
          <w:color w:val="000000" w:themeColor="text1"/>
          <w:sz w:val="28"/>
          <w:szCs w:val="28"/>
        </w:rPr>
        <w:t>Gravity Model</w:t>
      </w:r>
      <w:r w:rsidRPr="00A24145">
        <w:rPr>
          <w:rFonts w:ascii="Times New Roman" w:eastAsia="Times New Roman" w:hAnsi="Times New Roman" w:cs="Times New Roman"/>
          <w:color w:val="000000" w:themeColor="text1"/>
          <w:sz w:val="28"/>
          <w:szCs w:val="28"/>
        </w:rPr>
        <w:t>:</w:t>
      </w:r>
    </w:p>
    <w:p w:rsidR="00A24145" w:rsidRPr="00A24145" w:rsidRDefault="00A24145" w:rsidP="00757594">
      <w:pPr>
        <w:spacing w:before="240" w:after="240" w:line="276" w:lineRule="auto"/>
        <w:jc w:val="center"/>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i/>
          <w:iCs/>
          <w:color w:val="000000" w:themeColor="text1"/>
          <w:sz w:val="28"/>
          <w:szCs w:val="28"/>
        </w:rPr>
        <w:t>Tij</w:t>
      </w:r>
      <w:r w:rsidRPr="00A24145">
        <w:rPr>
          <w:rFonts w:ascii="Times New Roman" w:eastAsia="Times New Roman" w:hAnsi="Times New Roman" w:cs="Times New Roman"/>
          <w:b/>
          <w:bCs/>
          <w:color w:val="000000" w:themeColor="text1"/>
          <w:sz w:val="28"/>
          <w:szCs w:val="28"/>
        </w:rPr>
        <w:t>​=</w:t>
      </w:r>
      <w:r w:rsidRPr="00A24145">
        <w:rPr>
          <w:rFonts w:ascii="Times New Roman" w:eastAsia="Times New Roman" w:hAnsi="Times New Roman" w:cs="Times New Roman"/>
          <w:b/>
          <w:bCs/>
          <w:i/>
          <w:iCs/>
          <w:color w:val="000000" w:themeColor="text1"/>
          <w:sz w:val="28"/>
          <w:szCs w:val="28"/>
        </w:rPr>
        <w:t>A</w:t>
      </w:r>
      <w:r w:rsidRPr="00A24145">
        <w:rPr>
          <w:rFonts w:ascii="Times New Roman" w:eastAsia="Times New Roman" w:hAnsi="Times New Roman" w:cs="Times New Roman"/>
          <w:b/>
          <w:bCs/>
          <w:color w:val="000000" w:themeColor="text1"/>
          <w:sz w:val="28"/>
          <w:szCs w:val="28"/>
        </w:rPr>
        <w:t>×</w:t>
      </w:r>
      <w:r w:rsidRPr="00A24145">
        <w:rPr>
          <w:rFonts w:ascii="Times New Roman" w:eastAsia="Times New Roman" w:hAnsi="Times New Roman" w:cs="Times New Roman"/>
          <w:b/>
          <w:bCs/>
          <w:i/>
          <w:iCs/>
          <w:color w:val="000000" w:themeColor="text1"/>
          <w:sz w:val="28"/>
          <w:szCs w:val="28"/>
        </w:rPr>
        <w:t>Dij</w:t>
      </w:r>
      <w:r w:rsidRPr="00A24145">
        <w:rPr>
          <w:rFonts w:ascii="Times New Roman" w:eastAsia="Times New Roman" w:hAnsi="Times New Roman" w:cs="Times New Roman"/>
          <w:b/>
          <w:bCs/>
          <w:color w:val="000000" w:themeColor="text1"/>
          <w:sz w:val="28"/>
          <w:szCs w:val="28"/>
        </w:rPr>
        <w:t>​</w:t>
      </w:r>
      <w:r w:rsidRPr="00A24145">
        <w:rPr>
          <w:rFonts w:ascii="Times New Roman" w:eastAsia="Times New Roman" w:hAnsi="Times New Roman" w:cs="Times New Roman"/>
          <w:b/>
          <w:bCs/>
          <w:i/>
          <w:iCs/>
          <w:color w:val="000000" w:themeColor="text1"/>
          <w:sz w:val="28"/>
          <w:szCs w:val="28"/>
        </w:rPr>
        <w:t>Yi</w:t>
      </w:r>
      <w:r w:rsidRPr="00A24145">
        <w:rPr>
          <w:rFonts w:ascii="Times New Roman" w:eastAsia="Times New Roman" w:hAnsi="Times New Roman" w:cs="Times New Roman"/>
          <w:b/>
          <w:bCs/>
          <w:color w:val="000000" w:themeColor="text1"/>
          <w:sz w:val="28"/>
          <w:szCs w:val="28"/>
        </w:rPr>
        <w:t>​×</w:t>
      </w:r>
      <w:r w:rsidRPr="00A24145">
        <w:rPr>
          <w:rFonts w:ascii="Times New Roman" w:eastAsia="Times New Roman" w:hAnsi="Times New Roman" w:cs="Times New Roman"/>
          <w:b/>
          <w:bCs/>
          <w:i/>
          <w:iCs/>
          <w:color w:val="000000" w:themeColor="text1"/>
          <w:sz w:val="28"/>
          <w:szCs w:val="28"/>
        </w:rPr>
        <w:t>Yj</w:t>
      </w:r>
      <w:r w:rsidRPr="00A24145">
        <w:rPr>
          <w:rFonts w:ascii="Times New Roman" w:eastAsia="Times New Roman" w:hAnsi="Times New Roman" w:cs="Times New Roman"/>
          <w:b/>
          <w:bCs/>
          <w:color w:val="000000" w:themeColor="text1"/>
          <w:sz w:val="28"/>
          <w:szCs w:val="28"/>
        </w:rPr>
        <w:t>​​</w:t>
      </w:r>
    </w:p>
    <w:p w:rsidR="00195297" w:rsidRPr="00757594" w:rsidRDefault="00A24145" w:rsidP="00757594">
      <w:pPr>
        <w:spacing w:before="240" w:after="240"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Where </w:t>
      </w:r>
      <w:r w:rsidRPr="00A24145">
        <w:rPr>
          <w:rFonts w:ascii="Times New Roman" w:eastAsia="Times New Roman" w:hAnsi="Times New Roman" w:cs="Times New Roman"/>
          <w:i/>
          <w:iCs/>
          <w:color w:val="000000" w:themeColor="text1"/>
          <w:sz w:val="28"/>
          <w:szCs w:val="28"/>
        </w:rPr>
        <w:t>T</w:t>
      </w:r>
      <w:r w:rsidRPr="00A24145">
        <w:rPr>
          <w:rFonts w:ascii="Times New Roman" w:eastAsia="Times New Roman" w:hAnsi="Times New Roman" w:cs="Times New Roman"/>
          <w:color w:val="000000" w:themeColor="text1"/>
          <w:sz w:val="28"/>
          <w:szCs w:val="28"/>
        </w:rPr>
        <w:t> is trade volume between country </w:t>
      </w:r>
      <w:r w:rsidRPr="00A24145">
        <w:rPr>
          <w:rFonts w:ascii="Times New Roman" w:eastAsia="Times New Roman" w:hAnsi="Times New Roman" w:cs="Times New Roman"/>
          <w:i/>
          <w:iCs/>
          <w:color w:val="000000" w:themeColor="text1"/>
          <w:sz w:val="28"/>
          <w:szCs w:val="28"/>
        </w:rPr>
        <w:t>i</w:t>
      </w:r>
      <w:r w:rsidRPr="00A24145">
        <w:rPr>
          <w:rFonts w:ascii="Times New Roman" w:eastAsia="Times New Roman" w:hAnsi="Times New Roman" w:cs="Times New Roman"/>
          <w:color w:val="000000" w:themeColor="text1"/>
          <w:sz w:val="28"/>
          <w:szCs w:val="28"/>
        </w:rPr>
        <w:t> and </w:t>
      </w:r>
      <w:r w:rsidRPr="00A24145">
        <w:rPr>
          <w:rFonts w:ascii="Times New Roman" w:eastAsia="Times New Roman" w:hAnsi="Times New Roman" w:cs="Times New Roman"/>
          <w:i/>
          <w:iCs/>
          <w:color w:val="000000" w:themeColor="text1"/>
          <w:sz w:val="28"/>
          <w:szCs w:val="28"/>
        </w:rPr>
        <w:t>j</w:t>
      </w:r>
      <w:r w:rsidRPr="00A24145">
        <w:rPr>
          <w:rFonts w:ascii="Times New Roman" w:eastAsia="Times New Roman" w:hAnsi="Times New Roman" w:cs="Times New Roman"/>
          <w:color w:val="000000" w:themeColor="text1"/>
          <w:sz w:val="28"/>
          <w:szCs w:val="28"/>
        </w:rPr>
        <w:t>, </w:t>
      </w:r>
      <w:r w:rsidRPr="00A24145">
        <w:rPr>
          <w:rFonts w:ascii="Times New Roman" w:eastAsia="Times New Roman" w:hAnsi="Times New Roman" w:cs="Times New Roman"/>
          <w:i/>
          <w:iCs/>
          <w:color w:val="000000" w:themeColor="text1"/>
          <w:sz w:val="28"/>
          <w:szCs w:val="28"/>
        </w:rPr>
        <w:t>Y</w:t>
      </w:r>
      <w:r w:rsidRPr="00A24145">
        <w:rPr>
          <w:rFonts w:ascii="Times New Roman" w:eastAsia="Times New Roman" w:hAnsi="Times New Roman" w:cs="Times New Roman"/>
          <w:color w:val="000000" w:themeColor="text1"/>
          <w:sz w:val="28"/>
          <w:szCs w:val="28"/>
        </w:rPr>
        <w:t> is economic size (GDP), </w:t>
      </w:r>
      <w:r w:rsidRPr="00A24145">
        <w:rPr>
          <w:rFonts w:ascii="Times New Roman" w:eastAsia="Times New Roman" w:hAnsi="Times New Roman" w:cs="Times New Roman"/>
          <w:i/>
          <w:iCs/>
          <w:color w:val="000000" w:themeColor="text1"/>
          <w:sz w:val="28"/>
          <w:szCs w:val="28"/>
        </w:rPr>
        <w:t>D</w:t>
      </w:r>
      <w:r w:rsidRPr="00A24145">
        <w:rPr>
          <w:rFonts w:ascii="Times New Roman" w:eastAsia="Times New Roman" w:hAnsi="Times New Roman" w:cs="Times New Roman"/>
          <w:color w:val="000000" w:themeColor="text1"/>
          <w:sz w:val="28"/>
          <w:szCs w:val="28"/>
        </w:rPr>
        <w:t> is distance, and </w:t>
      </w:r>
      <w:r w:rsidRPr="00A24145">
        <w:rPr>
          <w:rFonts w:ascii="Times New Roman" w:eastAsia="Times New Roman" w:hAnsi="Times New Roman" w:cs="Times New Roman"/>
          <w:i/>
          <w:iCs/>
          <w:color w:val="000000" w:themeColor="text1"/>
          <w:sz w:val="28"/>
          <w:szCs w:val="28"/>
        </w:rPr>
        <w:t>A</w:t>
      </w:r>
      <w:r w:rsidR="00757594">
        <w:rPr>
          <w:rFonts w:ascii="Times New Roman" w:eastAsia="Times New Roman" w:hAnsi="Times New Roman" w:cs="Times New Roman"/>
          <w:i/>
          <w:iCs/>
          <w:color w:val="000000" w:themeColor="text1"/>
          <w:sz w:val="28"/>
          <w:szCs w:val="28"/>
          <w:lang w:val="en-US"/>
        </w:rPr>
        <w:t xml:space="preserve"> </w:t>
      </w:r>
      <w:r w:rsidRPr="00A24145">
        <w:rPr>
          <w:rFonts w:ascii="Times New Roman" w:eastAsia="Times New Roman" w:hAnsi="Times New Roman" w:cs="Times New Roman"/>
          <w:color w:val="000000" w:themeColor="text1"/>
          <w:sz w:val="28"/>
          <w:szCs w:val="28"/>
        </w:rPr>
        <w:t>is a constant. This model shows that trade volume is proportional to the product of the two economies and inversely proportional to distance (a proxy for trade costs).</w:t>
      </w:r>
    </w:p>
    <w:p w:rsidR="00A24145" w:rsidRPr="00A24145" w:rsidRDefault="004C189F" w:rsidP="00DC49AE">
      <w:pPr>
        <w:spacing w:after="240" w:line="276" w:lineRule="auto"/>
        <w:jc w:val="center"/>
        <w:outlineLvl w:val="1"/>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color w:val="000000" w:themeColor="text1"/>
          <w:sz w:val="32"/>
          <w:szCs w:val="32"/>
          <w:lang w:val="en-US"/>
        </w:rPr>
        <w:t>9</w:t>
      </w:r>
      <w:r w:rsidR="00195297" w:rsidRPr="00757594">
        <w:rPr>
          <w:rFonts w:ascii="Times New Roman" w:eastAsia="Times New Roman" w:hAnsi="Times New Roman" w:cs="Times New Roman"/>
          <w:b/>
          <w:bCs/>
          <w:color w:val="000000" w:themeColor="text1"/>
          <w:sz w:val="32"/>
          <w:szCs w:val="32"/>
          <w:lang w:val="en-US"/>
        </w:rPr>
        <w:t xml:space="preserve">. </w:t>
      </w:r>
      <w:r w:rsidR="00A24145" w:rsidRPr="00A24145">
        <w:rPr>
          <w:rFonts w:ascii="Times New Roman" w:eastAsia="Times New Roman" w:hAnsi="Times New Roman" w:cs="Times New Roman"/>
          <w:b/>
          <w:bCs/>
          <w:color w:val="000000" w:themeColor="text1"/>
          <w:sz w:val="32"/>
          <w:szCs w:val="32"/>
        </w:rPr>
        <w:t>Terms of Trade</w:t>
      </w:r>
    </w:p>
    <w:p w:rsidR="00A24145" w:rsidRPr="00A24145" w:rsidRDefault="004C189F" w:rsidP="00757594">
      <w:pPr>
        <w:spacing w:before="480" w:after="240" w:line="276" w:lineRule="auto"/>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9</w:t>
      </w:r>
      <w:r w:rsidR="00A24145" w:rsidRPr="00A24145">
        <w:rPr>
          <w:rFonts w:ascii="Times New Roman" w:eastAsia="Times New Roman" w:hAnsi="Times New Roman" w:cs="Times New Roman"/>
          <w:b/>
          <w:bCs/>
          <w:color w:val="000000" w:themeColor="text1"/>
          <w:sz w:val="28"/>
          <w:szCs w:val="28"/>
        </w:rPr>
        <w:t>.1 Definition and Significance</w:t>
      </w:r>
    </w:p>
    <w:p w:rsidR="00A24145" w:rsidRPr="00757594"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The Terms of Trade (ToT) is arguably the most important macroeconomic indicator of a country’s trade well-being.</w:t>
      </w:r>
    </w:p>
    <w:p w:rsidR="00AD5892" w:rsidRPr="00757594" w:rsidRDefault="00AD5892" w:rsidP="00757594">
      <w:pPr>
        <w:pStyle w:val="ds-markdown-paragraph"/>
        <w:spacing w:before="240" w:beforeAutospacing="0" w:after="240" w:afterAutospacing="0" w:line="276" w:lineRule="auto"/>
        <w:jc w:val="both"/>
        <w:rPr>
          <w:color w:val="000000" w:themeColor="text1"/>
          <w:sz w:val="28"/>
          <w:szCs w:val="28"/>
        </w:rPr>
      </w:pPr>
      <w:r w:rsidRPr="00757594">
        <w:rPr>
          <w:color w:val="000000" w:themeColor="text1"/>
          <w:sz w:val="28"/>
          <w:szCs w:val="28"/>
        </w:rPr>
        <w:lastRenderedPageBreak/>
        <w:t>If the terms of trade increase, the country can purchase more imports for the same quantity of exports. This improvement indicates that export prices have risen relative to import prices, enhancing the country's real income and purchasing power. Consequently, national welfare increases, assuming full employment and holding other factors constant</w:t>
      </w:r>
      <w:r w:rsidRPr="00757594">
        <w:rPr>
          <w:color w:val="000000" w:themeColor="text1"/>
          <w:sz w:val="28"/>
          <w:szCs w:val="28"/>
          <w:lang w:val="en-US"/>
        </w:rPr>
        <w:t xml:space="preserve"> (See figure 10)</w:t>
      </w:r>
      <w:r w:rsidRPr="00757594">
        <w:rPr>
          <w:color w:val="000000" w:themeColor="text1"/>
          <w:sz w:val="28"/>
          <w:szCs w:val="28"/>
        </w:rPr>
        <w:t>.</w:t>
      </w:r>
    </w:p>
    <w:p w:rsidR="00AD5892" w:rsidRPr="00757594" w:rsidRDefault="00AD5892" w:rsidP="00757594">
      <w:pPr>
        <w:spacing w:before="240" w:after="240" w:line="276" w:lineRule="auto"/>
        <w:jc w:val="center"/>
        <w:rPr>
          <w:rFonts w:ascii="Times New Roman" w:eastAsia="Times New Roman" w:hAnsi="Times New Roman" w:cs="Times New Roman"/>
          <w:b/>
          <w:bCs/>
          <w:color w:val="000000" w:themeColor="text1"/>
          <w:sz w:val="28"/>
          <w:szCs w:val="28"/>
          <w:lang w:val="en-US"/>
        </w:rPr>
      </w:pPr>
      <w:r w:rsidRPr="00757594">
        <w:rPr>
          <w:rFonts w:ascii="Times New Roman" w:eastAsia="Times New Roman" w:hAnsi="Times New Roman" w:cs="Times New Roman"/>
          <w:b/>
          <w:bCs/>
          <w:color w:val="000000" w:themeColor="text1"/>
          <w:sz w:val="28"/>
          <w:szCs w:val="28"/>
          <w:lang w:val="en-US"/>
        </w:rPr>
        <w:t>Figure 10. Terms of Trade (</w:t>
      </w:r>
      <w:proofErr w:type="spellStart"/>
      <w:r w:rsidRPr="00757594">
        <w:rPr>
          <w:rFonts w:ascii="Times New Roman" w:eastAsia="Times New Roman" w:hAnsi="Times New Roman" w:cs="Times New Roman"/>
          <w:b/>
          <w:bCs/>
          <w:color w:val="000000" w:themeColor="text1"/>
          <w:sz w:val="28"/>
          <w:szCs w:val="28"/>
          <w:lang w:val="en-US"/>
        </w:rPr>
        <w:t>ToT</w:t>
      </w:r>
      <w:proofErr w:type="spellEnd"/>
      <w:r w:rsidRPr="00757594">
        <w:rPr>
          <w:rFonts w:ascii="Times New Roman" w:eastAsia="Times New Roman" w:hAnsi="Times New Roman" w:cs="Times New Roman"/>
          <w:b/>
          <w:bCs/>
          <w:color w:val="000000" w:themeColor="text1"/>
          <w:sz w:val="28"/>
          <w:szCs w:val="28"/>
          <w:lang w:val="en-US"/>
        </w:rPr>
        <w:t>) and Welfare Effects.</w:t>
      </w:r>
    </w:p>
    <w:p w:rsidR="00195297" w:rsidRPr="00757594" w:rsidRDefault="00AD5892" w:rsidP="00757594">
      <w:pPr>
        <w:spacing w:before="240" w:line="276" w:lineRule="auto"/>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noProof/>
          <w:color w:val="000000" w:themeColor="text1"/>
          <w:sz w:val="28"/>
          <w:szCs w:val="28"/>
        </w:rPr>
        <w:drawing>
          <wp:inline distT="0" distB="0" distL="0" distR="0">
            <wp:extent cx="5943600" cy="3031483"/>
            <wp:effectExtent l="12700" t="12700" r="12700" b="171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rotWithShape="1">
                    <a:blip r:embed="rId17" cstate="print">
                      <a:extLst>
                        <a:ext uri="{28A0092B-C50C-407E-A947-70E740481C1C}">
                          <a14:useLocalDpi xmlns:a14="http://schemas.microsoft.com/office/drawing/2010/main" val="0"/>
                        </a:ext>
                      </a:extLst>
                    </a:blip>
                    <a:srcRect t="9119"/>
                    <a:stretch/>
                  </pic:blipFill>
                  <pic:spPr bwMode="auto">
                    <a:xfrm>
                      <a:off x="0" y="0"/>
                      <a:ext cx="5943600" cy="3031483"/>
                    </a:xfrm>
                    <a:prstGeom prst="rect">
                      <a:avLst/>
                    </a:prstGeom>
                    <a:ln w="9525" cap="flat" cmpd="sng" algn="ctr">
                      <a:solidFill>
                        <a:sysClr val="window" lastClr="FFFFFF">
                          <a:lumMod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rsidR="00A83793" w:rsidRPr="00757594" w:rsidRDefault="00A83793" w:rsidP="00A83793">
      <w:pPr>
        <w:spacing w:line="276" w:lineRule="auto"/>
        <w:rPr>
          <w:rFonts w:ascii="Times New Roman" w:eastAsia="Times New Roman" w:hAnsi="Times New Roman" w:cs="Times New Roman"/>
          <w:i/>
          <w:iCs/>
          <w:color w:val="000000" w:themeColor="text1"/>
          <w:sz w:val="28"/>
          <w:szCs w:val="28"/>
          <w:lang w:val="en-US"/>
        </w:rPr>
      </w:pPr>
      <w:r w:rsidRPr="00757594">
        <w:rPr>
          <w:rFonts w:ascii="Times New Roman" w:eastAsia="Times New Roman" w:hAnsi="Times New Roman" w:cs="Times New Roman"/>
          <w:i/>
          <w:iCs/>
          <w:color w:val="000000" w:themeColor="text1"/>
          <w:sz w:val="28"/>
          <w:szCs w:val="28"/>
          <w:lang w:val="en-US"/>
        </w:rPr>
        <w:t xml:space="preserve">Source: </w:t>
      </w:r>
      <w:r>
        <w:rPr>
          <w:rFonts w:ascii="Times New Roman" w:eastAsia="Times New Roman" w:hAnsi="Times New Roman" w:cs="Times New Roman"/>
          <w:i/>
          <w:iCs/>
          <w:color w:val="000000" w:themeColor="text1"/>
          <w:sz w:val="28"/>
          <w:szCs w:val="28"/>
          <w:lang w:val="en-US"/>
        </w:rPr>
        <w:t xml:space="preserve">Created by the author </w:t>
      </w:r>
      <w:r w:rsidRPr="00757594">
        <w:rPr>
          <w:rFonts w:ascii="Times New Roman" w:eastAsia="Times New Roman" w:hAnsi="Times New Roman" w:cs="Times New Roman"/>
          <w:i/>
          <w:iCs/>
          <w:color w:val="000000" w:themeColor="text1"/>
          <w:sz w:val="28"/>
          <w:szCs w:val="28"/>
          <w:lang w:val="en-US"/>
        </w:rPr>
        <w:t xml:space="preserve"> </w:t>
      </w:r>
    </w:p>
    <w:p w:rsidR="00AD5892" w:rsidRPr="00A24145" w:rsidRDefault="00AD5892" w:rsidP="00757594">
      <w:pPr>
        <w:spacing w:line="276" w:lineRule="auto"/>
        <w:rPr>
          <w:rFonts w:ascii="Times New Roman" w:eastAsia="Times New Roman" w:hAnsi="Times New Roman" w:cs="Times New Roman"/>
          <w:i/>
          <w:iCs/>
          <w:color w:val="000000" w:themeColor="text1"/>
          <w:sz w:val="28"/>
          <w:szCs w:val="28"/>
          <w:lang w:val="en-US"/>
        </w:rPr>
      </w:pPr>
    </w:p>
    <w:p w:rsidR="00AD5892" w:rsidRPr="00757594" w:rsidRDefault="00AD5892" w:rsidP="00DC49AE">
      <w:pPr>
        <w:pStyle w:val="ds-markdown-paragraph"/>
        <w:spacing w:before="0" w:beforeAutospacing="0" w:after="0" w:afterAutospacing="0" w:line="276" w:lineRule="auto"/>
        <w:jc w:val="both"/>
        <w:rPr>
          <w:color w:val="000000" w:themeColor="text1"/>
          <w:sz w:val="28"/>
          <w:szCs w:val="28"/>
        </w:rPr>
      </w:pPr>
      <w:r w:rsidRPr="00757594">
        <w:rPr>
          <w:color w:val="000000" w:themeColor="text1"/>
          <w:sz w:val="28"/>
          <w:szCs w:val="28"/>
        </w:rPr>
        <w:t>If the terms of trade decrease, the country must export a larger volume to afford the same quantity of imports. This deterioration implies that export prices have fallen relative to import prices, reducing the real value of export earnings. As a result, national welfare decreases, as the country effectively receives less value for its goods sold abroad.</w:t>
      </w:r>
    </w:p>
    <w:p w:rsidR="00A24145" w:rsidRPr="00A24145" w:rsidRDefault="004C189F" w:rsidP="00757594">
      <w:pPr>
        <w:spacing w:before="480" w:after="240" w:line="276" w:lineRule="auto"/>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9</w:t>
      </w:r>
      <w:r w:rsidR="00A24145" w:rsidRPr="00A24145">
        <w:rPr>
          <w:rFonts w:ascii="Times New Roman" w:eastAsia="Times New Roman" w:hAnsi="Times New Roman" w:cs="Times New Roman"/>
          <w:b/>
          <w:bCs/>
          <w:color w:val="000000" w:themeColor="text1"/>
          <w:sz w:val="28"/>
          <w:szCs w:val="28"/>
        </w:rPr>
        <w:t>.2 Determinants of Terms of Trade</w:t>
      </w:r>
    </w:p>
    <w:p w:rsidR="00A24145" w:rsidRPr="00A24145" w:rsidRDefault="00A24145" w:rsidP="00757594">
      <w:pPr>
        <w:numPr>
          <w:ilvl w:val="0"/>
          <w:numId w:val="19"/>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Growth:</w:t>
      </w:r>
      <w:r w:rsidRPr="00A24145">
        <w:rPr>
          <w:rFonts w:ascii="Times New Roman" w:eastAsia="Times New Roman" w:hAnsi="Times New Roman" w:cs="Times New Roman"/>
          <w:color w:val="000000" w:themeColor="text1"/>
          <w:sz w:val="28"/>
          <w:szCs w:val="28"/>
        </w:rPr>
        <w:t> </w:t>
      </w:r>
      <w:r w:rsidRPr="00A24145">
        <w:rPr>
          <w:rFonts w:ascii="Times New Roman" w:eastAsia="Times New Roman" w:hAnsi="Times New Roman" w:cs="Times New Roman"/>
          <w:b/>
          <w:bCs/>
          <w:color w:val="000000" w:themeColor="text1"/>
          <w:sz w:val="28"/>
          <w:szCs w:val="28"/>
        </w:rPr>
        <w:t>Export-biased growth</w:t>
      </w:r>
      <w:r w:rsidRPr="00A24145">
        <w:rPr>
          <w:rFonts w:ascii="Times New Roman" w:eastAsia="Times New Roman" w:hAnsi="Times New Roman" w:cs="Times New Roman"/>
          <w:color w:val="000000" w:themeColor="text1"/>
          <w:sz w:val="28"/>
          <w:szCs w:val="28"/>
        </w:rPr>
        <w:t> (growth that expands the export sector) worsens the terms of trade (supply increases, price falls). </w:t>
      </w:r>
      <w:r w:rsidRPr="00A24145">
        <w:rPr>
          <w:rFonts w:ascii="Times New Roman" w:eastAsia="Times New Roman" w:hAnsi="Times New Roman" w:cs="Times New Roman"/>
          <w:b/>
          <w:bCs/>
          <w:color w:val="000000" w:themeColor="text1"/>
          <w:sz w:val="28"/>
          <w:szCs w:val="28"/>
        </w:rPr>
        <w:t>Import-biased growth</w:t>
      </w:r>
      <w:r w:rsidRPr="00A24145">
        <w:rPr>
          <w:rFonts w:ascii="Times New Roman" w:eastAsia="Times New Roman" w:hAnsi="Times New Roman" w:cs="Times New Roman"/>
          <w:color w:val="000000" w:themeColor="text1"/>
          <w:sz w:val="28"/>
          <w:szCs w:val="28"/>
        </w:rPr>
        <w:t> (growth that reduces demand for imports) improves the terms of trade.</w:t>
      </w:r>
    </w:p>
    <w:p w:rsidR="00A24145" w:rsidRPr="00A24145" w:rsidRDefault="00A24145" w:rsidP="00757594">
      <w:pPr>
        <w:numPr>
          <w:ilvl w:val="0"/>
          <w:numId w:val="19"/>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lastRenderedPageBreak/>
        <w:t>Trade Policies:</w:t>
      </w:r>
      <w:r w:rsidRPr="00A24145">
        <w:rPr>
          <w:rFonts w:ascii="Times New Roman" w:eastAsia="Times New Roman" w:hAnsi="Times New Roman" w:cs="Times New Roman"/>
          <w:color w:val="000000" w:themeColor="text1"/>
          <w:sz w:val="28"/>
          <w:szCs w:val="28"/>
        </w:rPr>
        <w:t> As we saw with the large country tariff, restricting imports improves the terms of trade (by lowering import prices). Export subsidies worsen the terms of trade (by increasing export supply, lowering export prices).</w:t>
      </w:r>
    </w:p>
    <w:p w:rsidR="00A24145" w:rsidRPr="00A24145" w:rsidRDefault="00A24145" w:rsidP="00757594">
      <w:pPr>
        <w:numPr>
          <w:ilvl w:val="0"/>
          <w:numId w:val="19"/>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Exchange Rates:</w:t>
      </w:r>
      <w:r w:rsidRPr="00A24145">
        <w:rPr>
          <w:rFonts w:ascii="Times New Roman" w:eastAsia="Times New Roman" w:hAnsi="Times New Roman" w:cs="Times New Roman"/>
          <w:color w:val="000000" w:themeColor="text1"/>
          <w:sz w:val="28"/>
          <w:szCs w:val="28"/>
        </w:rPr>
        <w:t> A depreciation of the domestic currency tends to lower the terms of trade in the short run (export prices fall in foreign currency, import prices rise in domestic currency) before the J-curve effect takes hold.</w:t>
      </w:r>
    </w:p>
    <w:p w:rsidR="00A24145" w:rsidRPr="00A24145" w:rsidRDefault="004C189F" w:rsidP="00757594">
      <w:pPr>
        <w:spacing w:before="480" w:after="240" w:line="276" w:lineRule="auto"/>
        <w:outlineLvl w:val="2"/>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lang w:val="en-US"/>
        </w:rPr>
        <w:t>9</w:t>
      </w:r>
      <w:r w:rsidR="00A24145" w:rsidRPr="00A24145">
        <w:rPr>
          <w:rFonts w:ascii="Times New Roman" w:eastAsia="Times New Roman" w:hAnsi="Times New Roman" w:cs="Times New Roman"/>
          <w:b/>
          <w:bCs/>
          <w:color w:val="000000" w:themeColor="text1"/>
          <w:sz w:val="28"/>
          <w:szCs w:val="28"/>
        </w:rPr>
        <w:t>.3 Terms of Trade and Welfare</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A large country can use a tariff to exploit its monopsony power to improve its terms of trade. However, this is a transfer of welfare from the foreign country to the home country. If the foreign country retaliates with its own tariffs, both countries may end up with worse terms of trade and lower trade volume</w:t>
      </w:r>
      <w:r w:rsidR="00AD5892" w:rsidRPr="00757594">
        <w:rPr>
          <w:rFonts w:ascii="Times New Roman" w:eastAsia="Times New Roman" w:hAnsi="Times New Roman" w:cs="Times New Roman"/>
          <w:color w:val="000000" w:themeColor="text1"/>
          <w:sz w:val="28"/>
          <w:szCs w:val="28"/>
          <w:lang w:val="en-US"/>
        </w:rPr>
        <w:t xml:space="preserve"> </w:t>
      </w:r>
      <w:r w:rsidRPr="00A24145">
        <w:rPr>
          <w:rFonts w:ascii="Times New Roman" w:eastAsia="Times New Roman" w:hAnsi="Times New Roman" w:cs="Times New Roman"/>
          <w:color w:val="000000" w:themeColor="text1"/>
          <w:sz w:val="28"/>
          <w:szCs w:val="28"/>
        </w:rPr>
        <w:t>a classic "prisoner’s dilemma" of trade policy.</w:t>
      </w:r>
    </w:p>
    <w:p w:rsidR="00A24145" w:rsidRPr="00A24145" w:rsidRDefault="00A24145" w:rsidP="0086159F">
      <w:pPr>
        <w:spacing w:before="480" w:after="240" w:line="276" w:lineRule="auto"/>
        <w:jc w:val="center"/>
        <w:outlineLvl w:val="1"/>
        <w:rPr>
          <w:rFonts w:ascii="Times New Roman" w:eastAsia="Times New Roman" w:hAnsi="Times New Roman" w:cs="Times New Roman"/>
          <w:b/>
          <w:bCs/>
          <w:color w:val="000000" w:themeColor="text1"/>
          <w:sz w:val="32"/>
          <w:szCs w:val="32"/>
        </w:rPr>
      </w:pPr>
      <w:r w:rsidRPr="00A24145">
        <w:rPr>
          <w:rFonts w:ascii="Times New Roman" w:eastAsia="Times New Roman" w:hAnsi="Times New Roman" w:cs="Times New Roman"/>
          <w:b/>
          <w:bCs/>
          <w:color w:val="000000" w:themeColor="text1"/>
          <w:sz w:val="32"/>
          <w:szCs w:val="32"/>
        </w:rPr>
        <w:t>1</w:t>
      </w:r>
      <w:r w:rsidR="004C189F">
        <w:rPr>
          <w:rFonts w:ascii="Times New Roman" w:eastAsia="Times New Roman" w:hAnsi="Times New Roman" w:cs="Times New Roman"/>
          <w:b/>
          <w:bCs/>
          <w:color w:val="000000" w:themeColor="text1"/>
          <w:sz w:val="32"/>
          <w:szCs w:val="32"/>
          <w:lang w:val="en-US"/>
        </w:rPr>
        <w:t>0</w:t>
      </w:r>
      <w:r w:rsidR="00AD5892" w:rsidRPr="00757594">
        <w:rPr>
          <w:rFonts w:ascii="Times New Roman" w:eastAsia="Times New Roman" w:hAnsi="Times New Roman" w:cs="Times New Roman"/>
          <w:b/>
          <w:bCs/>
          <w:color w:val="000000" w:themeColor="text1"/>
          <w:sz w:val="32"/>
          <w:szCs w:val="32"/>
          <w:lang w:val="en-US"/>
        </w:rPr>
        <w:t xml:space="preserve">. </w:t>
      </w:r>
      <w:r w:rsidRPr="00A24145">
        <w:rPr>
          <w:rFonts w:ascii="Times New Roman" w:eastAsia="Times New Roman" w:hAnsi="Times New Roman" w:cs="Times New Roman"/>
          <w:b/>
          <w:bCs/>
          <w:color w:val="000000" w:themeColor="text1"/>
          <w:sz w:val="32"/>
          <w:szCs w:val="32"/>
        </w:rPr>
        <w:t>Case Study Application</w:t>
      </w:r>
    </w:p>
    <w:p w:rsidR="00A24145" w:rsidRPr="00A24145" w:rsidRDefault="00A24145" w:rsidP="00757594">
      <w:pPr>
        <w:spacing w:before="480" w:after="240" w:line="276" w:lineRule="auto"/>
        <w:outlineLvl w:val="2"/>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The U.S. Steel Tariffs (2002/2018)</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To solidify these concepts, consider the case of a large economy (the United States) imposing tariffs on steel imports.</w:t>
      </w:r>
    </w:p>
    <w:p w:rsidR="00A24145" w:rsidRPr="00A24145" w:rsidRDefault="00A24145" w:rsidP="00757594">
      <w:pPr>
        <w:numPr>
          <w:ilvl w:val="0"/>
          <w:numId w:val="29"/>
        </w:numPr>
        <w:spacing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Context:</w:t>
      </w:r>
      <w:r w:rsidRPr="00A24145">
        <w:rPr>
          <w:rFonts w:ascii="Times New Roman" w:eastAsia="Times New Roman" w:hAnsi="Times New Roman" w:cs="Times New Roman"/>
          <w:color w:val="000000" w:themeColor="text1"/>
          <w:sz w:val="28"/>
          <w:szCs w:val="28"/>
        </w:rPr>
        <w:t> The U.S. argued that foreign (especially Chinese and other Asian) steel was being "dumped" or subsidized, threatening domestic jobs.</w:t>
      </w:r>
    </w:p>
    <w:p w:rsidR="00A24145" w:rsidRPr="00A24145" w:rsidRDefault="00A24145" w:rsidP="00757594">
      <w:pPr>
        <w:numPr>
          <w:ilvl w:val="0"/>
          <w:numId w:val="29"/>
        </w:numPr>
        <w:spacing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Small vs. Large Country Dynamic:</w:t>
      </w:r>
      <w:r w:rsidRPr="00A24145">
        <w:rPr>
          <w:rFonts w:ascii="Times New Roman" w:eastAsia="Times New Roman" w:hAnsi="Times New Roman" w:cs="Times New Roman"/>
          <w:color w:val="000000" w:themeColor="text1"/>
          <w:sz w:val="28"/>
          <w:szCs w:val="28"/>
        </w:rPr>
        <w:t> The U.S. is a large steel importer. According to theory, the tariff should have lowered the world price of steel. Indeed, global steel prices fell relative to what they would have been without the tariff.</w:t>
      </w:r>
    </w:p>
    <w:p w:rsidR="00A24145" w:rsidRPr="00A24145" w:rsidRDefault="00A24145" w:rsidP="00757594">
      <w:pPr>
        <w:numPr>
          <w:ilvl w:val="0"/>
          <w:numId w:val="29"/>
        </w:numPr>
        <w:spacing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Welfare:</w:t>
      </w:r>
      <w:r w:rsidRPr="00A24145">
        <w:rPr>
          <w:rFonts w:ascii="Times New Roman" w:eastAsia="Times New Roman" w:hAnsi="Times New Roman" w:cs="Times New Roman"/>
          <w:color w:val="000000" w:themeColor="text1"/>
          <w:sz w:val="28"/>
          <w:szCs w:val="28"/>
        </w:rPr>
        <w:t> Domestic steel producers (e.g., Nucor, U.S. Steel) gained significant producer surplus. However, domestic </w:t>
      </w:r>
      <w:r w:rsidRPr="00A24145">
        <w:rPr>
          <w:rFonts w:ascii="Times New Roman" w:eastAsia="Times New Roman" w:hAnsi="Times New Roman" w:cs="Times New Roman"/>
          <w:i/>
          <w:iCs/>
          <w:color w:val="000000" w:themeColor="text1"/>
          <w:sz w:val="28"/>
          <w:szCs w:val="28"/>
        </w:rPr>
        <w:t>consumers</w:t>
      </w:r>
      <w:r w:rsidRPr="00A24145">
        <w:rPr>
          <w:rFonts w:ascii="Times New Roman" w:eastAsia="Times New Roman" w:hAnsi="Times New Roman" w:cs="Times New Roman"/>
          <w:color w:val="000000" w:themeColor="text1"/>
          <w:sz w:val="28"/>
          <w:szCs w:val="28"/>
        </w:rPr>
        <w:t> of steel (automotive manufacturers, construction firms) faced higher input costs.</w:t>
      </w:r>
    </w:p>
    <w:p w:rsidR="00A24145" w:rsidRPr="00A24145" w:rsidRDefault="00A24145" w:rsidP="00757594">
      <w:pPr>
        <w:numPr>
          <w:ilvl w:val="0"/>
          <w:numId w:val="29"/>
        </w:numPr>
        <w:spacing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Terms of Trade:</w:t>
      </w:r>
      <w:r w:rsidRPr="00A24145">
        <w:rPr>
          <w:rFonts w:ascii="Times New Roman" w:eastAsia="Times New Roman" w:hAnsi="Times New Roman" w:cs="Times New Roman"/>
          <w:color w:val="000000" w:themeColor="text1"/>
          <w:sz w:val="28"/>
          <w:szCs w:val="28"/>
        </w:rPr>
        <w:t> The U.S. arguably gained a terms of trade improvement (lower import prices), but the deadweight loss (production inefficiency and consumption inefficiency) was estimated to be significant.</w:t>
      </w:r>
    </w:p>
    <w:p w:rsidR="00A24145" w:rsidRPr="00A24145" w:rsidRDefault="00A24145" w:rsidP="00757594">
      <w:pPr>
        <w:numPr>
          <w:ilvl w:val="0"/>
          <w:numId w:val="29"/>
        </w:numPr>
        <w:spacing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lastRenderedPageBreak/>
        <w:t>Retaliation:</w:t>
      </w:r>
      <w:r w:rsidRPr="00A24145">
        <w:rPr>
          <w:rFonts w:ascii="Times New Roman" w:eastAsia="Times New Roman" w:hAnsi="Times New Roman" w:cs="Times New Roman"/>
          <w:color w:val="000000" w:themeColor="text1"/>
          <w:sz w:val="28"/>
          <w:szCs w:val="28"/>
        </w:rPr>
        <w:t> In the 2018 case, the U.S. imposed tariffs under Section 232 (national security). Major trading partners (EU, Canada, Mexico) retaliated with tariffs on U.S. agricultural products (soybeans, bourbon). This retaliation harmed U.S. exporters, negating any potential terms of trade gains and reducing overall welfare.</w:t>
      </w:r>
    </w:p>
    <w:p w:rsid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Lesson:</w:t>
      </w:r>
      <w:r w:rsidRPr="00A24145">
        <w:rPr>
          <w:rFonts w:ascii="Times New Roman" w:eastAsia="Times New Roman" w:hAnsi="Times New Roman" w:cs="Times New Roman"/>
          <w:color w:val="000000" w:themeColor="text1"/>
          <w:sz w:val="28"/>
          <w:szCs w:val="28"/>
        </w:rPr>
        <w:t> Even for a large country, the strategic use of tariffs invites retaliation, often resulting in a net loss for all parties involved.</w:t>
      </w:r>
    </w:p>
    <w:p w:rsidR="00757594" w:rsidRPr="00A24145" w:rsidRDefault="00757594" w:rsidP="00757594">
      <w:pPr>
        <w:spacing w:before="240" w:after="240" w:line="276" w:lineRule="auto"/>
        <w:jc w:val="both"/>
        <w:rPr>
          <w:rFonts w:ascii="Times New Roman" w:eastAsia="Times New Roman" w:hAnsi="Times New Roman" w:cs="Times New Roman"/>
          <w:color w:val="000000" w:themeColor="text1"/>
          <w:sz w:val="28"/>
          <w:szCs w:val="28"/>
        </w:rPr>
      </w:pPr>
    </w:p>
    <w:p w:rsidR="00A24145" w:rsidRPr="00A24145" w:rsidRDefault="00A24145" w:rsidP="0086159F">
      <w:pPr>
        <w:spacing w:after="240" w:line="276" w:lineRule="auto"/>
        <w:jc w:val="center"/>
        <w:outlineLvl w:val="1"/>
        <w:rPr>
          <w:rFonts w:ascii="Times New Roman" w:eastAsia="Times New Roman" w:hAnsi="Times New Roman" w:cs="Times New Roman"/>
          <w:b/>
          <w:bCs/>
          <w:color w:val="000000" w:themeColor="text1"/>
          <w:sz w:val="32"/>
          <w:szCs w:val="32"/>
        </w:rPr>
      </w:pPr>
      <w:r w:rsidRPr="00A24145">
        <w:rPr>
          <w:rFonts w:ascii="Times New Roman" w:eastAsia="Times New Roman" w:hAnsi="Times New Roman" w:cs="Times New Roman"/>
          <w:b/>
          <w:bCs/>
          <w:color w:val="000000" w:themeColor="text1"/>
          <w:sz w:val="32"/>
          <w:szCs w:val="32"/>
        </w:rPr>
        <w:t>1</w:t>
      </w:r>
      <w:r w:rsidR="004C189F">
        <w:rPr>
          <w:rFonts w:ascii="Times New Roman" w:eastAsia="Times New Roman" w:hAnsi="Times New Roman" w:cs="Times New Roman"/>
          <w:b/>
          <w:bCs/>
          <w:color w:val="000000" w:themeColor="text1"/>
          <w:sz w:val="32"/>
          <w:szCs w:val="32"/>
          <w:lang w:val="en-US"/>
        </w:rPr>
        <w:t>1</w:t>
      </w:r>
      <w:r w:rsidR="00AD5892" w:rsidRPr="00757594">
        <w:rPr>
          <w:rFonts w:ascii="Times New Roman" w:eastAsia="Times New Roman" w:hAnsi="Times New Roman" w:cs="Times New Roman"/>
          <w:b/>
          <w:bCs/>
          <w:color w:val="000000" w:themeColor="text1"/>
          <w:sz w:val="32"/>
          <w:szCs w:val="32"/>
          <w:lang w:val="en-US"/>
        </w:rPr>
        <w:t>.</w:t>
      </w:r>
      <w:r w:rsidRPr="00A24145">
        <w:rPr>
          <w:rFonts w:ascii="Times New Roman" w:eastAsia="Times New Roman" w:hAnsi="Times New Roman" w:cs="Times New Roman"/>
          <w:b/>
          <w:bCs/>
          <w:color w:val="000000" w:themeColor="text1"/>
          <w:sz w:val="32"/>
          <w:szCs w:val="32"/>
        </w:rPr>
        <w:t xml:space="preserve"> Graphical Synthesis</w:t>
      </w:r>
    </w:p>
    <w:p w:rsidR="00A24145" w:rsidRPr="00A24145" w:rsidRDefault="00A24145" w:rsidP="00757594">
      <w:pPr>
        <w:spacing w:before="480" w:after="240" w:line="276" w:lineRule="auto"/>
        <w:outlineLvl w:val="2"/>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The Metzler Paradox (Advanced Note)</w:t>
      </w:r>
    </w:p>
    <w:p w:rsidR="00A24145" w:rsidRPr="00757594"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While we have covered standard theory, a nuance exists for large countries: the Metzler Paradox. It is theoretically possible that for a large country, a tariff can actually cause the </w:t>
      </w:r>
      <w:r w:rsidRPr="00A24145">
        <w:rPr>
          <w:rFonts w:ascii="Times New Roman" w:eastAsia="Times New Roman" w:hAnsi="Times New Roman" w:cs="Times New Roman"/>
          <w:i/>
          <w:iCs/>
          <w:color w:val="000000" w:themeColor="text1"/>
          <w:sz w:val="28"/>
          <w:szCs w:val="28"/>
        </w:rPr>
        <w:t>domestic</w:t>
      </w:r>
      <w:r w:rsidRPr="00A24145">
        <w:rPr>
          <w:rFonts w:ascii="Times New Roman" w:eastAsia="Times New Roman" w:hAnsi="Times New Roman" w:cs="Times New Roman"/>
          <w:color w:val="000000" w:themeColor="text1"/>
          <w:sz w:val="28"/>
          <w:szCs w:val="28"/>
        </w:rPr>
        <w:t> price of the importable good to </w:t>
      </w:r>
      <w:r w:rsidRPr="00A24145">
        <w:rPr>
          <w:rFonts w:ascii="Times New Roman" w:eastAsia="Times New Roman" w:hAnsi="Times New Roman" w:cs="Times New Roman"/>
          <w:i/>
          <w:iCs/>
          <w:color w:val="000000" w:themeColor="text1"/>
          <w:sz w:val="28"/>
          <w:szCs w:val="28"/>
        </w:rPr>
        <w:t>fall</w:t>
      </w:r>
      <w:r w:rsidRPr="00A24145">
        <w:rPr>
          <w:rFonts w:ascii="Times New Roman" w:eastAsia="Times New Roman" w:hAnsi="Times New Roman" w:cs="Times New Roman"/>
          <w:color w:val="000000" w:themeColor="text1"/>
          <w:sz w:val="28"/>
          <w:szCs w:val="28"/>
        </w:rPr>
        <w:t xml:space="preserve">. This happens if the foreign export supply curve is very steep (inelastic) and the tariff causes such a dramatic fall in the world price that the domestic price </w:t>
      </w:r>
      <w:r w:rsidR="001C4C83" w:rsidRPr="00757594">
        <w:rPr>
          <w:rFonts w:ascii="Times New Roman" w:eastAsia="Times New Roman" w:hAnsi="Times New Roman" w:cs="Times New Roman"/>
          <w:color w:val="000000" w:themeColor="text1"/>
          <w:sz w:val="28"/>
          <w:szCs w:val="28"/>
          <w:lang w:val="en-US"/>
        </w:rPr>
        <w:t>(</w:t>
      </w:r>
      <w:r w:rsidRPr="00A24145">
        <w:rPr>
          <w:rFonts w:ascii="Times New Roman" w:eastAsia="Times New Roman" w:hAnsi="Times New Roman" w:cs="Times New Roman"/>
          <w:i/>
          <w:iCs/>
          <w:color w:val="000000" w:themeColor="text1"/>
          <w:sz w:val="28"/>
          <w:szCs w:val="28"/>
        </w:rPr>
        <w:t>PW</w:t>
      </w:r>
      <w:r w:rsidRPr="00A24145">
        <w:rPr>
          <w:rFonts w:ascii="Times New Roman" w:eastAsia="Times New Roman" w:hAnsi="Times New Roman" w:cs="Times New Roman"/>
          <w:color w:val="000000" w:themeColor="text1"/>
          <w:sz w:val="28"/>
          <w:szCs w:val="28"/>
        </w:rPr>
        <w:t>​+</w:t>
      </w:r>
      <w:r w:rsidRPr="00A24145">
        <w:rPr>
          <w:rFonts w:ascii="Times New Roman" w:eastAsia="Times New Roman" w:hAnsi="Times New Roman" w:cs="Times New Roman"/>
          <w:i/>
          <w:iCs/>
          <w:color w:val="000000" w:themeColor="text1"/>
          <w:sz w:val="28"/>
          <w:szCs w:val="28"/>
        </w:rPr>
        <w:t>t</w:t>
      </w:r>
      <w:r w:rsidRPr="00A24145">
        <w:rPr>
          <w:rFonts w:ascii="Times New Roman" w:eastAsia="Times New Roman" w:hAnsi="Times New Roman" w:cs="Times New Roman"/>
          <w:color w:val="000000" w:themeColor="text1"/>
          <w:sz w:val="28"/>
          <w:szCs w:val="28"/>
        </w:rPr>
        <w:t>) ends up </w:t>
      </w:r>
      <w:r w:rsidRPr="00A24145">
        <w:rPr>
          <w:rFonts w:ascii="Times New Roman" w:eastAsia="Times New Roman" w:hAnsi="Times New Roman" w:cs="Times New Roman"/>
          <w:i/>
          <w:iCs/>
          <w:color w:val="000000" w:themeColor="text1"/>
          <w:sz w:val="28"/>
          <w:szCs w:val="28"/>
        </w:rPr>
        <w:t>lower</w:t>
      </w:r>
      <w:r w:rsidRPr="00A24145">
        <w:rPr>
          <w:rFonts w:ascii="Times New Roman" w:eastAsia="Times New Roman" w:hAnsi="Times New Roman" w:cs="Times New Roman"/>
          <w:color w:val="000000" w:themeColor="text1"/>
          <w:sz w:val="28"/>
          <w:szCs w:val="28"/>
        </w:rPr>
        <w:t> than the original free trade price. While rare in practice, it highlights the complexity of large-country dynamics.</w:t>
      </w:r>
    </w:p>
    <w:p w:rsidR="001C4C83" w:rsidRPr="00757594" w:rsidRDefault="001C4C83" w:rsidP="00757594">
      <w:pPr>
        <w:spacing w:before="240" w:after="240" w:line="276" w:lineRule="auto"/>
        <w:jc w:val="both"/>
        <w:rPr>
          <w:rFonts w:ascii="Times New Roman" w:eastAsia="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rPr>
        <w:t xml:space="preserve">The </w:t>
      </w:r>
      <w:r w:rsidRPr="00757594">
        <w:rPr>
          <w:rFonts w:ascii="Times New Roman" w:hAnsi="Times New Roman" w:cs="Times New Roman"/>
          <w:color w:val="000000" w:themeColor="text1"/>
          <w:sz w:val="28"/>
          <w:szCs w:val="28"/>
          <w:lang w:val="en-US"/>
        </w:rPr>
        <w:t>Figure 11</w:t>
      </w:r>
      <w:r w:rsidRPr="00757594">
        <w:rPr>
          <w:rFonts w:ascii="Times New Roman" w:hAnsi="Times New Roman" w:cs="Times New Roman"/>
          <w:color w:val="000000" w:themeColor="text1"/>
          <w:sz w:val="28"/>
          <w:szCs w:val="28"/>
        </w:rPr>
        <w:t xml:space="preserve"> defines the key components in the large country tariff analysis.</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PW</w:t>
      </w:r>
      <w:r w:rsidRPr="00757594">
        <w:rPr>
          <w:rStyle w:val="vlist-s"/>
          <w:rFonts w:ascii="Times New Roman" w:hAnsi="Times New Roman" w:cs="Times New Roman"/>
          <w:color w:val="000000" w:themeColor="text1"/>
          <w:sz w:val="28"/>
          <w:szCs w:val="28"/>
        </w:rPr>
        <w:t>​</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represents the initial world price prevailing before the tariff is imposed.</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PW</w:t>
      </w:r>
      <w:r w:rsidRPr="00757594">
        <w:rPr>
          <w:rStyle w:val="vlist-s"/>
          <w:rFonts w:ascii="Times New Roman" w:hAnsi="Times New Roman" w:cs="Times New Roman"/>
          <w:color w:val="000000" w:themeColor="text1"/>
          <w:sz w:val="28"/>
          <w:szCs w:val="28"/>
        </w:rPr>
        <w:t>​</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denotes the new, lower price paid to foreign exporters after the large country imposes a tariff, reflecting the decline in world prices due to the country's market power.</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t</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is the specific tariff amount levied per unit of imports.</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QT</w:t>
      </w:r>
      <w:r w:rsidRPr="00757594">
        <w:rPr>
          <w:rStyle w:val="vlist-s"/>
          <w:rFonts w:ascii="Times New Roman" w:hAnsi="Times New Roman" w:cs="Times New Roman"/>
          <w:color w:val="000000" w:themeColor="text1"/>
          <w:sz w:val="28"/>
          <w:szCs w:val="28"/>
        </w:rPr>
        <w:t>​</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indicates the quantity of goods traded globally in equilibrium. Finally,</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b</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and</w:t>
      </w:r>
      <w:r w:rsidRPr="00757594">
        <w:rPr>
          <w:rStyle w:val="apple-converted-space"/>
          <w:rFonts w:ascii="Times New Roman" w:hAnsi="Times New Roman" w:cs="Times New Roman"/>
          <w:color w:val="000000" w:themeColor="text1"/>
          <w:sz w:val="28"/>
          <w:szCs w:val="28"/>
        </w:rPr>
        <w:t> </w:t>
      </w:r>
      <w:r w:rsidRPr="00757594">
        <w:rPr>
          <w:rStyle w:val="mord"/>
          <w:rFonts w:ascii="Times New Roman" w:hAnsi="Times New Roman" w:cs="Times New Roman"/>
          <w:i/>
          <w:iCs/>
          <w:color w:val="000000" w:themeColor="text1"/>
          <w:sz w:val="28"/>
          <w:szCs w:val="28"/>
        </w:rPr>
        <w:t>d</w:t>
      </w:r>
      <w:r w:rsidRPr="00757594">
        <w:rPr>
          <w:rStyle w:val="apple-converted-space"/>
          <w:rFonts w:ascii="Times New Roman" w:hAnsi="Times New Roman" w:cs="Times New Roman"/>
          <w:color w:val="000000" w:themeColor="text1"/>
          <w:sz w:val="28"/>
          <w:szCs w:val="28"/>
        </w:rPr>
        <w:t> </w:t>
      </w:r>
      <w:r w:rsidRPr="00757594">
        <w:rPr>
          <w:rFonts w:ascii="Times New Roman" w:hAnsi="Times New Roman" w:cs="Times New Roman"/>
          <w:color w:val="000000" w:themeColor="text1"/>
          <w:sz w:val="28"/>
          <w:szCs w:val="28"/>
        </w:rPr>
        <w:t>represent the efficiency losses</w:t>
      </w:r>
      <w:r w:rsidRPr="00757594">
        <w:rPr>
          <w:rFonts w:ascii="Times New Roman" w:hAnsi="Times New Roman" w:cs="Times New Roman"/>
          <w:color w:val="000000" w:themeColor="text1"/>
          <w:sz w:val="28"/>
          <w:szCs w:val="28"/>
          <w:lang w:val="en-US"/>
        </w:rPr>
        <w:t xml:space="preserve"> </w:t>
      </w:r>
      <w:r w:rsidRPr="00757594">
        <w:rPr>
          <w:rFonts w:ascii="Times New Roman" w:hAnsi="Times New Roman" w:cs="Times New Roman"/>
          <w:color w:val="000000" w:themeColor="text1"/>
          <w:sz w:val="28"/>
          <w:szCs w:val="28"/>
        </w:rPr>
        <w:t>specifically, the production distortion from inefficient domestic expansion and the consumption distortion from consumers priced out of the market, respectively.</w:t>
      </w:r>
    </w:p>
    <w:p w:rsidR="00DC49AE" w:rsidRPr="00A24145" w:rsidRDefault="00DC49AE" w:rsidP="00DC49AE">
      <w:pPr>
        <w:spacing w:line="276" w:lineRule="auto"/>
        <w:jc w:val="both"/>
        <w:outlineLvl w:val="2"/>
        <w:rPr>
          <w:rFonts w:ascii="Times New Roman" w:hAnsi="Times New Roman" w:cs="Times New Roman"/>
          <w:b/>
          <w:bCs/>
          <w:color w:val="000000" w:themeColor="text1"/>
          <w:sz w:val="28"/>
          <w:szCs w:val="28"/>
        </w:rPr>
      </w:pPr>
      <w:r w:rsidRPr="00A24145">
        <w:rPr>
          <w:rFonts w:ascii="Times New Roman" w:hAnsi="Times New Roman" w:cs="Times New Roman"/>
          <w:b/>
          <w:bCs/>
          <w:color w:val="000000" w:themeColor="text1"/>
          <w:sz w:val="28"/>
          <w:szCs w:val="28"/>
        </w:rPr>
        <w:t xml:space="preserve">Diagram </w:t>
      </w:r>
      <w:r w:rsidRPr="00757594">
        <w:rPr>
          <w:rFonts w:ascii="Times New Roman" w:hAnsi="Times New Roman" w:cs="Times New Roman"/>
          <w:b/>
          <w:bCs/>
          <w:color w:val="000000" w:themeColor="text1"/>
          <w:sz w:val="28"/>
          <w:szCs w:val="28"/>
        </w:rPr>
        <w:t>A</w:t>
      </w:r>
      <w:r w:rsidRPr="00A24145">
        <w:rPr>
          <w:rFonts w:ascii="Times New Roman" w:hAnsi="Times New Roman" w:cs="Times New Roman"/>
          <w:b/>
          <w:bCs/>
          <w:color w:val="000000" w:themeColor="text1"/>
          <w:sz w:val="28"/>
          <w:szCs w:val="28"/>
        </w:rPr>
        <w:t xml:space="preserve">: </w:t>
      </w:r>
    </w:p>
    <w:p w:rsidR="00DC49AE" w:rsidRPr="00DC49AE" w:rsidRDefault="00DC49AE" w:rsidP="00DC49AE">
      <w:pPr>
        <w:spacing w:after="240" w:line="276" w:lineRule="auto"/>
        <w:jc w:val="both"/>
        <w:outlineLvl w:val="2"/>
        <w:rPr>
          <w:rFonts w:ascii="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rPr>
        <w:t xml:space="preserve">The world market equilibrium is depicted on a graph with quantity on the horizontal axis and price on the vertical axis. The foreign export supply curve slopes upward, while the home import demand curve slopes downward; their intersection </w:t>
      </w:r>
      <w:r w:rsidRPr="00757594">
        <w:rPr>
          <w:rFonts w:ascii="Times New Roman" w:hAnsi="Times New Roman" w:cs="Times New Roman"/>
          <w:color w:val="000000" w:themeColor="text1"/>
          <w:sz w:val="28"/>
          <w:szCs w:val="28"/>
        </w:rPr>
        <w:lastRenderedPageBreak/>
        <w:t>determines the equilibrium world price PW​ and global trade volume QT​. A shift in foreign supply, such as a technological boom that increases production capacity, shifts the export supply curve to the right, causing the world price to fall and the equilibrium trade volume to rise.</w:t>
      </w:r>
    </w:p>
    <w:p w:rsidR="001C4C83" w:rsidRPr="00757594" w:rsidRDefault="001C4C83" w:rsidP="00757594">
      <w:pPr>
        <w:spacing w:before="240" w:after="240" w:line="276" w:lineRule="auto"/>
        <w:jc w:val="center"/>
        <w:rPr>
          <w:rFonts w:ascii="Times New Roman" w:eastAsia="Times New Roman" w:hAnsi="Times New Roman" w:cs="Times New Roman"/>
          <w:b/>
          <w:bCs/>
          <w:color w:val="000000" w:themeColor="text1"/>
          <w:sz w:val="28"/>
          <w:szCs w:val="28"/>
        </w:rPr>
      </w:pPr>
      <w:r w:rsidRPr="00757594">
        <w:rPr>
          <w:rFonts w:ascii="Times New Roman" w:eastAsia="Times New Roman" w:hAnsi="Times New Roman" w:cs="Times New Roman"/>
          <w:b/>
          <w:bCs/>
          <w:color w:val="000000" w:themeColor="text1"/>
          <w:sz w:val="28"/>
          <w:szCs w:val="28"/>
        </w:rPr>
        <w:t>Figure 11. Comparative Analysis of Trade Equilibria and Tariff Welfare Effects.</w:t>
      </w:r>
    </w:p>
    <w:p w:rsidR="00AD5892" w:rsidRPr="00757594" w:rsidRDefault="00AD5892" w:rsidP="00757594">
      <w:pPr>
        <w:spacing w:line="276" w:lineRule="auto"/>
        <w:jc w:val="both"/>
        <w:rPr>
          <w:rFonts w:ascii="Times New Roman" w:eastAsia="Times New Roman" w:hAnsi="Times New Roman" w:cs="Times New Roman"/>
          <w:color w:val="000000" w:themeColor="text1"/>
          <w:sz w:val="28"/>
          <w:szCs w:val="28"/>
        </w:rPr>
      </w:pPr>
      <w:r w:rsidRPr="00757594">
        <w:rPr>
          <w:rFonts w:ascii="Times New Roman" w:eastAsia="Times New Roman" w:hAnsi="Times New Roman" w:cs="Times New Roman"/>
          <w:noProof/>
          <w:color w:val="000000" w:themeColor="text1"/>
          <w:sz w:val="28"/>
          <w:szCs w:val="28"/>
        </w:rPr>
        <w:drawing>
          <wp:inline distT="0" distB="0" distL="0" distR="0">
            <wp:extent cx="5943600" cy="3241675"/>
            <wp:effectExtent l="12700" t="12700" r="1270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8">
                      <a:extLst>
                        <a:ext uri="{28A0092B-C50C-407E-A947-70E740481C1C}">
                          <a14:useLocalDpi xmlns:a14="http://schemas.microsoft.com/office/drawing/2010/main" val="0"/>
                        </a:ext>
                      </a:extLst>
                    </a:blip>
                    <a:stretch>
                      <a:fillRect/>
                    </a:stretch>
                  </pic:blipFill>
                  <pic:spPr>
                    <a:xfrm>
                      <a:off x="0" y="0"/>
                      <a:ext cx="5943600" cy="3241675"/>
                    </a:xfrm>
                    <a:prstGeom prst="rect">
                      <a:avLst/>
                    </a:prstGeom>
                    <a:ln>
                      <a:solidFill>
                        <a:schemeClr val="bg1">
                          <a:lumMod val="75000"/>
                        </a:schemeClr>
                      </a:solidFill>
                    </a:ln>
                  </pic:spPr>
                </pic:pic>
              </a:graphicData>
            </a:graphic>
          </wp:inline>
        </w:drawing>
      </w:r>
    </w:p>
    <w:p w:rsidR="00A83793" w:rsidRPr="00A83793" w:rsidRDefault="00A83793" w:rsidP="00A83793">
      <w:pPr>
        <w:spacing w:line="276" w:lineRule="auto"/>
        <w:jc w:val="both"/>
        <w:outlineLvl w:val="2"/>
        <w:rPr>
          <w:rFonts w:ascii="Times New Roman" w:eastAsia="Times New Roman" w:hAnsi="Times New Roman" w:cs="Times New Roman"/>
          <w:i/>
          <w:iCs/>
          <w:color w:val="000000" w:themeColor="text1"/>
          <w:sz w:val="28"/>
          <w:szCs w:val="28"/>
        </w:rPr>
      </w:pPr>
      <w:r w:rsidRPr="00A83793">
        <w:rPr>
          <w:rFonts w:ascii="Times New Roman" w:eastAsia="Times New Roman" w:hAnsi="Times New Roman" w:cs="Times New Roman"/>
          <w:i/>
          <w:iCs/>
          <w:color w:val="000000" w:themeColor="text1"/>
          <w:sz w:val="28"/>
          <w:szCs w:val="28"/>
          <w:lang w:val="en-US"/>
        </w:rPr>
        <w:t xml:space="preserve">Source: Gemini </w:t>
      </w:r>
      <w:proofErr w:type="gramStart"/>
      <w:r w:rsidRPr="00A83793">
        <w:rPr>
          <w:rFonts w:ascii="Times New Roman" w:eastAsia="Times New Roman" w:hAnsi="Times New Roman" w:cs="Times New Roman"/>
          <w:i/>
          <w:iCs/>
          <w:color w:val="000000" w:themeColor="text1"/>
          <w:sz w:val="28"/>
          <w:szCs w:val="28"/>
          <w:lang w:val="en-US"/>
        </w:rPr>
        <w:t xml:space="preserve">created </w:t>
      </w:r>
      <w:r>
        <w:rPr>
          <w:rFonts w:ascii="Times New Roman" w:eastAsia="Times New Roman" w:hAnsi="Times New Roman" w:cs="Times New Roman"/>
          <w:i/>
          <w:iCs/>
          <w:color w:val="000000" w:themeColor="text1"/>
          <w:sz w:val="28"/>
          <w:szCs w:val="28"/>
          <w:lang w:val="en-US"/>
        </w:rPr>
        <w:t xml:space="preserve"> </w:t>
      </w:r>
      <w:proofErr w:type="spellStart"/>
      <w:r w:rsidRPr="00A83793">
        <w:rPr>
          <w:rFonts w:ascii="Times New Roman" w:eastAsia="Times New Roman" w:hAnsi="Times New Roman" w:cs="Times New Roman"/>
          <w:i/>
          <w:iCs/>
          <w:color w:val="000000" w:themeColor="text1"/>
          <w:sz w:val="28"/>
          <w:szCs w:val="28"/>
          <w:lang w:val="en-US"/>
        </w:rPr>
        <w:t>foto</w:t>
      </w:r>
      <w:proofErr w:type="spellEnd"/>
      <w:proofErr w:type="gramEnd"/>
      <w:r w:rsidRPr="00A83793">
        <w:rPr>
          <w:rFonts w:ascii="Times New Roman" w:eastAsia="Times New Roman" w:hAnsi="Times New Roman" w:cs="Times New Roman"/>
          <w:i/>
          <w:iCs/>
          <w:color w:val="000000" w:themeColor="text1"/>
          <w:sz w:val="28"/>
          <w:szCs w:val="28"/>
          <w:lang w:val="en-US"/>
        </w:rPr>
        <w:t>" (Google, April, 2026)</w:t>
      </w:r>
    </w:p>
    <w:p w:rsidR="001C4C83" w:rsidRPr="00757594" w:rsidRDefault="001C4C83" w:rsidP="00757594">
      <w:pPr>
        <w:spacing w:line="276" w:lineRule="auto"/>
        <w:jc w:val="both"/>
        <w:outlineLvl w:val="2"/>
        <w:rPr>
          <w:rFonts w:ascii="Times New Roman" w:hAnsi="Times New Roman" w:cs="Times New Roman"/>
          <w:b/>
          <w:bCs/>
          <w:color w:val="000000" w:themeColor="text1"/>
          <w:sz w:val="28"/>
          <w:szCs w:val="28"/>
        </w:rPr>
      </w:pPr>
    </w:p>
    <w:p w:rsidR="00A24145" w:rsidRPr="00A24145" w:rsidRDefault="00A24145" w:rsidP="00757594">
      <w:pPr>
        <w:spacing w:line="276" w:lineRule="auto"/>
        <w:jc w:val="both"/>
        <w:outlineLvl w:val="2"/>
        <w:rPr>
          <w:rFonts w:ascii="Times New Roman" w:hAnsi="Times New Roman" w:cs="Times New Roman"/>
          <w:b/>
          <w:bCs/>
          <w:color w:val="000000" w:themeColor="text1"/>
          <w:sz w:val="28"/>
          <w:szCs w:val="28"/>
        </w:rPr>
      </w:pPr>
      <w:r w:rsidRPr="00A24145">
        <w:rPr>
          <w:rFonts w:ascii="Times New Roman" w:hAnsi="Times New Roman" w:cs="Times New Roman"/>
          <w:b/>
          <w:bCs/>
          <w:color w:val="000000" w:themeColor="text1"/>
          <w:sz w:val="28"/>
          <w:szCs w:val="28"/>
        </w:rPr>
        <w:t xml:space="preserve">Diagram </w:t>
      </w:r>
      <w:r w:rsidR="00AD5892" w:rsidRPr="00757594">
        <w:rPr>
          <w:rFonts w:ascii="Times New Roman" w:hAnsi="Times New Roman" w:cs="Times New Roman"/>
          <w:b/>
          <w:bCs/>
          <w:color w:val="000000" w:themeColor="text1"/>
          <w:sz w:val="28"/>
          <w:szCs w:val="28"/>
        </w:rPr>
        <w:t>B</w:t>
      </w:r>
      <w:r w:rsidRPr="00A24145">
        <w:rPr>
          <w:rFonts w:ascii="Times New Roman" w:hAnsi="Times New Roman" w:cs="Times New Roman"/>
          <w:b/>
          <w:bCs/>
          <w:color w:val="000000" w:themeColor="text1"/>
          <w:sz w:val="28"/>
          <w:szCs w:val="28"/>
        </w:rPr>
        <w:t xml:space="preserve">: </w:t>
      </w:r>
    </w:p>
    <w:p w:rsidR="001C4C83" w:rsidRPr="00757594" w:rsidRDefault="001C4C83" w:rsidP="00757594">
      <w:pPr>
        <w:spacing w:after="240" w:line="276" w:lineRule="auto"/>
        <w:jc w:val="both"/>
        <w:outlineLvl w:val="2"/>
        <w:rPr>
          <w:rFonts w:ascii="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rPr>
        <w:t>In the small country tariff diagram, the x-axis represents quantity and the y-axis represents price. The world supply curve is horizontal at the world price PW​, reflecting the small country's status as a price taker. The imposition of a tariff raises the relevant supply line to PW​+t, as the domestic price increases by the full amount of the tariff. The resulting welfare loss is represented by the two triangles bb and dd, which capture the production distortion from inefficient domestic expansion and the consumption distortion from consumers priced out of the market, respectively.</w:t>
      </w:r>
    </w:p>
    <w:p w:rsidR="001C4C83" w:rsidRPr="00A24145" w:rsidRDefault="00A24145" w:rsidP="00757594">
      <w:pPr>
        <w:spacing w:line="276" w:lineRule="auto"/>
        <w:jc w:val="both"/>
        <w:rPr>
          <w:rFonts w:ascii="Times New Roman" w:hAnsi="Times New Roman" w:cs="Times New Roman"/>
          <w:b/>
          <w:bCs/>
          <w:color w:val="000000" w:themeColor="text1"/>
          <w:sz w:val="28"/>
          <w:szCs w:val="28"/>
        </w:rPr>
      </w:pPr>
      <w:r w:rsidRPr="00A24145">
        <w:rPr>
          <w:rFonts w:ascii="Times New Roman" w:hAnsi="Times New Roman" w:cs="Times New Roman"/>
          <w:b/>
          <w:bCs/>
          <w:color w:val="000000" w:themeColor="text1"/>
          <w:sz w:val="28"/>
          <w:szCs w:val="28"/>
        </w:rPr>
        <w:t xml:space="preserve">Diagram </w:t>
      </w:r>
      <w:r w:rsidR="00AD5892" w:rsidRPr="00757594">
        <w:rPr>
          <w:rFonts w:ascii="Times New Roman" w:hAnsi="Times New Roman" w:cs="Times New Roman"/>
          <w:b/>
          <w:bCs/>
          <w:color w:val="000000" w:themeColor="text1"/>
          <w:sz w:val="28"/>
          <w:szCs w:val="28"/>
        </w:rPr>
        <w:t>C</w:t>
      </w:r>
      <w:r w:rsidRPr="00A24145">
        <w:rPr>
          <w:rFonts w:ascii="Times New Roman" w:hAnsi="Times New Roman" w:cs="Times New Roman"/>
          <w:b/>
          <w:bCs/>
          <w:color w:val="000000" w:themeColor="text1"/>
          <w:sz w:val="28"/>
          <w:szCs w:val="28"/>
        </w:rPr>
        <w:t xml:space="preserve">: </w:t>
      </w:r>
    </w:p>
    <w:p w:rsidR="00A24145" w:rsidRPr="00A24145" w:rsidRDefault="001C4C83" w:rsidP="00757594">
      <w:pPr>
        <w:spacing w:line="276" w:lineRule="auto"/>
        <w:jc w:val="both"/>
        <w:outlineLvl w:val="2"/>
        <w:rPr>
          <w:rFonts w:ascii="Times New Roman" w:hAnsi="Times New Roman" w:cs="Times New Roman"/>
          <w:color w:val="000000" w:themeColor="text1"/>
          <w:sz w:val="28"/>
          <w:szCs w:val="28"/>
        </w:rPr>
      </w:pPr>
      <w:r w:rsidRPr="00757594">
        <w:rPr>
          <w:rFonts w:ascii="Times New Roman" w:hAnsi="Times New Roman" w:cs="Times New Roman"/>
          <w:color w:val="000000" w:themeColor="text1"/>
          <w:sz w:val="28"/>
          <w:szCs w:val="28"/>
        </w:rPr>
        <w:t xml:space="preserve">The diagram depicts the large country tariff analysis with quantity on the horizontal axis and price on the vertical axis. The Home import demand curve slopes </w:t>
      </w:r>
      <w:r w:rsidRPr="00757594">
        <w:rPr>
          <w:rFonts w:ascii="Times New Roman" w:hAnsi="Times New Roman" w:cs="Times New Roman"/>
          <w:color w:val="000000" w:themeColor="text1"/>
          <w:sz w:val="28"/>
          <w:szCs w:val="28"/>
        </w:rPr>
        <w:lastRenderedPageBreak/>
        <w:t>downward, while the Foreign export supply curve slopes upward. The imposition of a tariff shifts the import demand curve downward by the amount tt, because at any given world price, the domestic price is tt higher, thereby reducing the quantity of imports demanded. The new intersection of the shifted import demand curve with the Foreign export supply curve yields a lower world price PW​. Welfare analysis reveals a trade-off between gains from the terms of trade improvement (represented by a rectangle) and losses from production and consumption distortions (represented by triangles).</w:t>
      </w:r>
    </w:p>
    <w:p w:rsidR="00A24145" w:rsidRPr="00A24145" w:rsidRDefault="00A24145" w:rsidP="0086159F">
      <w:pPr>
        <w:spacing w:before="480" w:after="240" w:line="276" w:lineRule="auto"/>
        <w:jc w:val="center"/>
        <w:outlineLvl w:val="1"/>
        <w:rPr>
          <w:rFonts w:ascii="Times New Roman" w:eastAsia="Times New Roman" w:hAnsi="Times New Roman" w:cs="Times New Roman"/>
          <w:b/>
          <w:bCs/>
          <w:color w:val="000000" w:themeColor="text1"/>
          <w:sz w:val="32"/>
          <w:szCs w:val="32"/>
        </w:rPr>
      </w:pPr>
      <w:r w:rsidRPr="00A24145">
        <w:rPr>
          <w:rFonts w:ascii="Times New Roman" w:eastAsia="Times New Roman" w:hAnsi="Times New Roman" w:cs="Times New Roman"/>
          <w:b/>
          <w:bCs/>
          <w:color w:val="000000" w:themeColor="text1"/>
          <w:sz w:val="32"/>
          <w:szCs w:val="32"/>
        </w:rPr>
        <w:t>1</w:t>
      </w:r>
      <w:r w:rsidR="004C189F">
        <w:rPr>
          <w:rFonts w:ascii="Times New Roman" w:eastAsia="Times New Roman" w:hAnsi="Times New Roman" w:cs="Times New Roman"/>
          <w:b/>
          <w:bCs/>
          <w:color w:val="000000" w:themeColor="text1"/>
          <w:sz w:val="32"/>
          <w:szCs w:val="32"/>
          <w:lang w:val="en-US"/>
        </w:rPr>
        <w:t>2</w:t>
      </w:r>
      <w:r w:rsidR="001C4C83" w:rsidRPr="00757594">
        <w:rPr>
          <w:rFonts w:ascii="Times New Roman" w:eastAsia="Times New Roman" w:hAnsi="Times New Roman" w:cs="Times New Roman"/>
          <w:b/>
          <w:bCs/>
          <w:color w:val="000000" w:themeColor="text1"/>
          <w:sz w:val="32"/>
          <w:szCs w:val="32"/>
          <w:lang w:val="en-US"/>
        </w:rPr>
        <w:t>.</w:t>
      </w:r>
      <w:r w:rsidRPr="00A24145">
        <w:rPr>
          <w:rFonts w:ascii="Times New Roman" w:eastAsia="Times New Roman" w:hAnsi="Times New Roman" w:cs="Times New Roman"/>
          <w:b/>
          <w:bCs/>
          <w:color w:val="000000" w:themeColor="text1"/>
          <w:sz w:val="32"/>
          <w:szCs w:val="32"/>
        </w:rPr>
        <w:t xml:space="preserve"> Policy Implications and Contemporary Debates</w:t>
      </w:r>
    </w:p>
    <w:p w:rsidR="00A24145" w:rsidRPr="00A24145" w:rsidRDefault="00A24145" w:rsidP="00757594">
      <w:pPr>
        <w:spacing w:before="480" w:after="240" w:line="276" w:lineRule="auto"/>
        <w:outlineLvl w:val="2"/>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1</w:t>
      </w:r>
      <w:r w:rsidR="004C189F">
        <w:rPr>
          <w:rFonts w:ascii="Times New Roman" w:eastAsia="Times New Roman" w:hAnsi="Times New Roman" w:cs="Times New Roman"/>
          <w:b/>
          <w:bCs/>
          <w:color w:val="000000" w:themeColor="text1"/>
          <w:sz w:val="28"/>
          <w:szCs w:val="28"/>
          <w:lang w:val="en-US"/>
        </w:rPr>
        <w:t>2</w:t>
      </w:r>
      <w:r w:rsidRPr="00A24145">
        <w:rPr>
          <w:rFonts w:ascii="Times New Roman" w:eastAsia="Times New Roman" w:hAnsi="Times New Roman" w:cs="Times New Roman"/>
          <w:b/>
          <w:bCs/>
          <w:color w:val="000000" w:themeColor="text1"/>
          <w:sz w:val="28"/>
          <w:szCs w:val="28"/>
        </w:rPr>
        <w:t>.1 Is Free Trade Always Optimal?</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For a </w:t>
      </w:r>
      <w:r w:rsidRPr="00A24145">
        <w:rPr>
          <w:rFonts w:ascii="Times New Roman" w:eastAsia="Times New Roman" w:hAnsi="Times New Roman" w:cs="Times New Roman"/>
          <w:b/>
          <w:bCs/>
          <w:color w:val="000000" w:themeColor="text1"/>
          <w:sz w:val="28"/>
          <w:szCs w:val="28"/>
        </w:rPr>
        <w:t>small country</w:t>
      </w:r>
      <w:r w:rsidRPr="00A24145">
        <w:rPr>
          <w:rFonts w:ascii="Times New Roman" w:eastAsia="Times New Roman" w:hAnsi="Times New Roman" w:cs="Times New Roman"/>
          <w:color w:val="000000" w:themeColor="text1"/>
          <w:sz w:val="28"/>
          <w:szCs w:val="28"/>
        </w:rPr>
        <w:t>, the theoretical answer is "yes." Free trade maximizes national welfare by allowing consumers to purchase at the world price, maximizing consumer surplus.</w:t>
      </w:r>
    </w:p>
    <w:p w:rsidR="004C189F" w:rsidRPr="004C189F" w:rsidRDefault="00A24145" w:rsidP="004C189F">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For a </w:t>
      </w:r>
      <w:r w:rsidRPr="00A24145">
        <w:rPr>
          <w:rFonts w:ascii="Times New Roman" w:eastAsia="Times New Roman" w:hAnsi="Times New Roman" w:cs="Times New Roman"/>
          <w:b/>
          <w:bCs/>
          <w:color w:val="000000" w:themeColor="text1"/>
          <w:sz w:val="28"/>
          <w:szCs w:val="28"/>
        </w:rPr>
        <w:t>large country</w:t>
      </w:r>
      <w:r w:rsidRPr="00A24145">
        <w:rPr>
          <w:rFonts w:ascii="Times New Roman" w:eastAsia="Times New Roman" w:hAnsi="Times New Roman" w:cs="Times New Roman"/>
          <w:color w:val="000000" w:themeColor="text1"/>
          <w:sz w:val="28"/>
          <w:szCs w:val="28"/>
        </w:rPr>
        <w:t>, theory suggests an "optimal tariff" exists. However, in practice, policymakers rarely know the precise elasticities to calculate this tariff. Furthermore, the threat of </w:t>
      </w:r>
      <w:r w:rsidRPr="00A24145">
        <w:rPr>
          <w:rFonts w:ascii="Times New Roman" w:eastAsia="Times New Roman" w:hAnsi="Times New Roman" w:cs="Times New Roman"/>
          <w:b/>
          <w:bCs/>
          <w:color w:val="000000" w:themeColor="text1"/>
          <w:sz w:val="28"/>
          <w:szCs w:val="28"/>
        </w:rPr>
        <w:t>retaliation</w:t>
      </w:r>
      <w:r w:rsidRPr="00A24145">
        <w:rPr>
          <w:rFonts w:ascii="Times New Roman" w:eastAsia="Times New Roman" w:hAnsi="Times New Roman" w:cs="Times New Roman"/>
          <w:color w:val="000000" w:themeColor="text1"/>
          <w:sz w:val="28"/>
          <w:szCs w:val="28"/>
        </w:rPr>
        <w:t>makes the pursuit of optimal tariffs highly risky. The post-World War II trend (GATT/WTO) has been toward multilateral reductions in tariffs precisely to avoid this destructive cycle.</w:t>
      </w:r>
    </w:p>
    <w:p w:rsidR="00A24145" w:rsidRPr="00A24145" w:rsidRDefault="00A24145" w:rsidP="00757594">
      <w:pPr>
        <w:spacing w:before="480" w:after="240" w:line="276" w:lineRule="auto"/>
        <w:outlineLvl w:val="2"/>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1</w:t>
      </w:r>
      <w:r w:rsidR="004C189F">
        <w:rPr>
          <w:rFonts w:ascii="Times New Roman" w:eastAsia="Times New Roman" w:hAnsi="Times New Roman" w:cs="Times New Roman"/>
          <w:b/>
          <w:bCs/>
          <w:color w:val="000000" w:themeColor="text1"/>
          <w:sz w:val="28"/>
          <w:szCs w:val="28"/>
          <w:lang w:val="en-US"/>
        </w:rPr>
        <w:t>2</w:t>
      </w:r>
      <w:r w:rsidRPr="00A24145">
        <w:rPr>
          <w:rFonts w:ascii="Times New Roman" w:eastAsia="Times New Roman" w:hAnsi="Times New Roman" w:cs="Times New Roman"/>
          <w:b/>
          <w:bCs/>
          <w:color w:val="000000" w:themeColor="text1"/>
          <w:sz w:val="28"/>
          <w:szCs w:val="28"/>
        </w:rPr>
        <w:t>.2 Non-Economic Objectives</w:t>
      </w:r>
    </w:p>
    <w:p w:rsidR="00A24145" w:rsidRPr="00A24145" w:rsidRDefault="00A24145" w:rsidP="00757594">
      <w:pPr>
        <w:spacing w:before="240" w:after="240"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Governments impose tariffs and quotas for reasons beyond economic efficiency:</w:t>
      </w:r>
    </w:p>
    <w:p w:rsidR="00A24145" w:rsidRPr="00A24145" w:rsidRDefault="00A24145" w:rsidP="00757594">
      <w:pPr>
        <w:numPr>
          <w:ilvl w:val="0"/>
          <w:numId w:val="31"/>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National Security:</w:t>
      </w:r>
      <w:r w:rsidRPr="00A24145">
        <w:rPr>
          <w:rFonts w:ascii="Times New Roman" w:eastAsia="Times New Roman" w:hAnsi="Times New Roman" w:cs="Times New Roman"/>
          <w:color w:val="000000" w:themeColor="text1"/>
          <w:sz w:val="28"/>
          <w:szCs w:val="28"/>
        </w:rPr>
        <w:t> Protecting domestic industries (steel, semiconductors) deemed vital for defense.</w:t>
      </w:r>
    </w:p>
    <w:p w:rsidR="00A24145" w:rsidRPr="00A24145" w:rsidRDefault="00A24145" w:rsidP="00757594">
      <w:pPr>
        <w:numPr>
          <w:ilvl w:val="0"/>
          <w:numId w:val="31"/>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Infant Industry Argument:</w:t>
      </w:r>
      <w:r w:rsidRPr="00A24145">
        <w:rPr>
          <w:rFonts w:ascii="Times New Roman" w:eastAsia="Times New Roman" w:hAnsi="Times New Roman" w:cs="Times New Roman"/>
          <w:color w:val="000000" w:themeColor="text1"/>
          <w:sz w:val="28"/>
          <w:szCs w:val="28"/>
        </w:rPr>
        <w:t> Protecting young industries until they gain economies of scale to compete globally.</w:t>
      </w:r>
    </w:p>
    <w:p w:rsidR="00A24145" w:rsidRPr="00A24145" w:rsidRDefault="00A24145" w:rsidP="00757594">
      <w:pPr>
        <w:numPr>
          <w:ilvl w:val="0"/>
          <w:numId w:val="31"/>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Political Economy:</w:t>
      </w:r>
      <w:r w:rsidRPr="00A24145">
        <w:rPr>
          <w:rFonts w:ascii="Times New Roman" w:eastAsia="Times New Roman" w:hAnsi="Times New Roman" w:cs="Times New Roman"/>
          <w:color w:val="000000" w:themeColor="text1"/>
          <w:sz w:val="28"/>
          <w:szCs w:val="28"/>
        </w:rPr>
        <w:t> Tariffs often protect concentrated industries (with well-organized lobbyists) even at the expense of diffuse consumer interests.</w:t>
      </w:r>
    </w:p>
    <w:p w:rsidR="00A24145" w:rsidRPr="00A24145" w:rsidRDefault="00A24145" w:rsidP="00DC49AE">
      <w:pPr>
        <w:spacing w:before="480" w:line="276" w:lineRule="auto"/>
        <w:outlineLvl w:val="2"/>
        <w:rPr>
          <w:rFonts w:ascii="Times New Roman" w:eastAsia="Times New Roman" w:hAnsi="Times New Roman" w:cs="Times New Roman"/>
          <w:b/>
          <w:bCs/>
          <w:color w:val="000000" w:themeColor="text1"/>
          <w:sz w:val="28"/>
          <w:szCs w:val="28"/>
        </w:rPr>
      </w:pPr>
      <w:r w:rsidRPr="00A24145">
        <w:rPr>
          <w:rFonts w:ascii="Times New Roman" w:eastAsia="Times New Roman" w:hAnsi="Times New Roman" w:cs="Times New Roman"/>
          <w:b/>
          <w:bCs/>
          <w:color w:val="000000" w:themeColor="text1"/>
          <w:sz w:val="28"/>
          <w:szCs w:val="28"/>
        </w:rPr>
        <w:t>1</w:t>
      </w:r>
      <w:r w:rsidR="004C189F">
        <w:rPr>
          <w:rFonts w:ascii="Times New Roman" w:eastAsia="Times New Roman" w:hAnsi="Times New Roman" w:cs="Times New Roman"/>
          <w:b/>
          <w:bCs/>
          <w:color w:val="000000" w:themeColor="text1"/>
          <w:sz w:val="28"/>
          <w:szCs w:val="28"/>
          <w:lang w:val="en-US"/>
        </w:rPr>
        <w:t>2</w:t>
      </w:r>
      <w:r w:rsidRPr="00A24145">
        <w:rPr>
          <w:rFonts w:ascii="Times New Roman" w:eastAsia="Times New Roman" w:hAnsi="Times New Roman" w:cs="Times New Roman"/>
          <w:b/>
          <w:bCs/>
          <w:color w:val="000000" w:themeColor="text1"/>
          <w:sz w:val="28"/>
          <w:szCs w:val="28"/>
        </w:rPr>
        <w:t>.3 Modern Challenges: Supply Chains</w:t>
      </w:r>
    </w:p>
    <w:p w:rsidR="00A24145" w:rsidRPr="00A24145" w:rsidRDefault="00A24145" w:rsidP="00757594">
      <w:pPr>
        <w:spacing w:before="240" w:after="240"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lastRenderedPageBreak/>
        <w:t>The traditional supply/demand analysis assumes goods are finished products. However, modern global supply chains mean that components cross borders multiple times. A tariff on "imported steel" might hurt domestic auto manufacturers. This complexity has led to the rise of </w:t>
      </w:r>
      <w:r w:rsidRPr="00A24145">
        <w:rPr>
          <w:rFonts w:ascii="Times New Roman" w:eastAsia="Times New Roman" w:hAnsi="Times New Roman" w:cs="Times New Roman"/>
          <w:b/>
          <w:bCs/>
          <w:color w:val="000000" w:themeColor="text1"/>
          <w:sz w:val="28"/>
          <w:szCs w:val="28"/>
        </w:rPr>
        <w:t>tariff engineering</w:t>
      </w:r>
      <w:r w:rsidRPr="00A24145">
        <w:rPr>
          <w:rFonts w:ascii="Times New Roman" w:eastAsia="Times New Roman" w:hAnsi="Times New Roman" w:cs="Times New Roman"/>
          <w:color w:val="000000" w:themeColor="text1"/>
          <w:sz w:val="28"/>
          <w:szCs w:val="28"/>
        </w:rPr>
        <w:t> and debates about reshoring.</w:t>
      </w:r>
    </w:p>
    <w:p w:rsidR="00A24145" w:rsidRPr="00A24145" w:rsidRDefault="00A24145" w:rsidP="0086159F">
      <w:pPr>
        <w:spacing w:before="480" w:after="240" w:line="276" w:lineRule="auto"/>
        <w:jc w:val="center"/>
        <w:outlineLvl w:val="1"/>
        <w:rPr>
          <w:rFonts w:ascii="Times New Roman" w:eastAsia="Times New Roman" w:hAnsi="Times New Roman" w:cs="Times New Roman"/>
          <w:b/>
          <w:bCs/>
          <w:color w:val="000000" w:themeColor="text1"/>
          <w:sz w:val="32"/>
          <w:szCs w:val="32"/>
        </w:rPr>
      </w:pPr>
      <w:r w:rsidRPr="00A24145">
        <w:rPr>
          <w:rFonts w:ascii="Times New Roman" w:eastAsia="Times New Roman" w:hAnsi="Times New Roman" w:cs="Times New Roman"/>
          <w:b/>
          <w:bCs/>
          <w:color w:val="000000" w:themeColor="text1"/>
          <w:sz w:val="32"/>
          <w:szCs w:val="32"/>
        </w:rPr>
        <w:t>1</w:t>
      </w:r>
      <w:r w:rsidR="004C189F">
        <w:rPr>
          <w:rFonts w:ascii="Times New Roman" w:eastAsia="Times New Roman" w:hAnsi="Times New Roman" w:cs="Times New Roman"/>
          <w:b/>
          <w:bCs/>
          <w:color w:val="000000" w:themeColor="text1"/>
          <w:sz w:val="32"/>
          <w:szCs w:val="32"/>
          <w:lang w:val="en-US"/>
        </w:rPr>
        <w:t>3</w:t>
      </w:r>
      <w:r w:rsidR="00BE453E" w:rsidRPr="00BE453E">
        <w:rPr>
          <w:rFonts w:ascii="Times New Roman" w:eastAsia="Times New Roman" w:hAnsi="Times New Roman" w:cs="Times New Roman"/>
          <w:b/>
          <w:bCs/>
          <w:color w:val="000000" w:themeColor="text1"/>
          <w:sz w:val="32"/>
          <w:szCs w:val="32"/>
          <w:lang w:val="en-US"/>
        </w:rPr>
        <w:t>.</w:t>
      </w:r>
      <w:r w:rsidRPr="00A24145">
        <w:rPr>
          <w:rFonts w:ascii="Times New Roman" w:eastAsia="Times New Roman" w:hAnsi="Times New Roman" w:cs="Times New Roman"/>
          <w:b/>
          <w:bCs/>
          <w:color w:val="000000" w:themeColor="text1"/>
          <w:sz w:val="32"/>
          <w:szCs w:val="32"/>
        </w:rPr>
        <w:t xml:space="preserve"> Conclusion and Review Questions</w:t>
      </w:r>
    </w:p>
    <w:p w:rsidR="00A24145" w:rsidRPr="00A24145" w:rsidRDefault="00A24145" w:rsidP="00757594">
      <w:pPr>
        <w:spacing w:before="240" w:after="240"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In this lecture, we expanded the microeconomic toolbox to analyze global markets. We learned:</w:t>
      </w:r>
    </w:p>
    <w:p w:rsidR="00A24145" w:rsidRPr="00A24145" w:rsidRDefault="00A24145" w:rsidP="00757594">
      <w:pPr>
        <w:numPr>
          <w:ilvl w:val="0"/>
          <w:numId w:val="30"/>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Import Demand and Export Supply</w:t>
      </w:r>
      <w:r w:rsidRPr="00A24145">
        <w:rPr>
          <w:rFonts w:ascii="Times New Roman" w:eastAsia="Times New Roman" w:hAnsi="Times New Roman" w:cs="Times New Roman"/>
          <w:color w:val="000000" w:themeColor="text1"/>
          <w:sz w:val="28"/>
          <w:szCs w:val="28"/>
        </w:rPr>
        <w:t> curves are derived from domestic fundamentals and determine the world price and trade volume.</w:t>
      </w:r>
    </w:p>
    <w:p w:rsidR="00A24145" w:rsidRPr="00A24145" w:rsidRDefault="00A24145" w:rsidP="00757594">
      <w:pPr>
        <w:numPr>
          <w:ilvl w:val="0"/>
          <w:numId w:val="30"/>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Tariffs</w:t>
      </w:r>
      <w:r w:rsidRPr="00A24145">
        <w:rPr>
          <w:rFonts w:ascii="Times New Roman" w:eastAsia="Times New Roman" w:hAnsi="Times New Roman" w:cs="Times New Roman"/>
          <w:color w:val="000000" w:themeColor="text1"/>
          <w:sz w:val="28"/>
          <w:szCs w:val="28"/>
        </w:rPr>
        <w:t> create a wedge between domestic and world prices.</w:t>
      </w:r>
    </w:p>
    <w:p w:rsidR="00A24145" w:rsidRPr="00A24145" w:rsidRDefault="00A24145" w:rsidP="00757594">
      <w:pPr>
        <w:numPr>
          <w:ilvl w:val="0"/>
          <w:numId w:val="30"/>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The </w:t>
      </w:r>
      <w:r w:rsidRPr="00A24145">
        <w:rPr>
          <w:rFonts w:ascii="Times New Roman" w:eastAsia="Times New Roman" w:hAnsi="Times New Roman" w:cs="Times New Roman"/>
          <w:b/>
          <w:bCs/>
          <w:color w:val="000000" w:themeColor="text1"/>
          <w:sz w:val="28"/>
          <w:szCs w:val="28"/>
        </w:rPr>
        <w:t>size of the country</w:t>
      </w:r>
      <w:r w:rsidRPr="00A24145">
        <w:rPr>
          <w:rFonts w:ascii="Times New Roman" w:eastAsia="Times New Roman" w:hAnsi="Times New Roman" w:cs="Times New Roman"/>
          <w:color w:val="000000" w:themeColor="text1"/>
          <w:sz w:val="28"/>
          <w:szCs w:val="28"/>
        </w:rPr>
        <w:t> matters: small countries lose from tariffs; large countries might gain via improved </w:t>
      </w:r>
      <w:r w:rsidRPr="00A24145">
        <w:rPr>
          <w:rFonts w:ascii="Times New Roman" w:eastAsia="Times New Roman" w:hAnsi="Times New Roman" w:cs="Times New Roman"/>
          <w:b/>
          <w:bCs/>
          <w:color w:val="000000" w:themeColor="text1"/>
          <w:sz w:val="28"/>
          <w:szCs w:val="28"/>
        </w:rPr>
        <w:t>terms of trade</w:t>
      </w:r>
      <w:r w:rsidRPr="00A24145">
        <w:rPr>
          <w:rFonts w:ascii="Times New Roman" w:eastAsia="Times New Roman" w:hAnsi="Times New Roman" w:cs="Times New Roman"/>
          <w:color w:val="000000" w:themeColor="text1"/>
          <w:sz w:val="28"/>
          <w:szCs w:val="28"/>
        </w:rPr>
        <w:t>, but risk retaliation.</w:t>
      </w:r>
    </w:p>
    <w:p w:rsidR="00A24145" w:rsidRPr="00A24145" w:rsidRDefault="00A24145" w:rsidP="00757594">
      <w:pPr>
        <w:numPr>
          <w:ilvl w:val="0"/>
          <w:numId w:val="30"/>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Quotas</w:t>
      </w:r>
      <w:r w:rsidRPr="00A24145">
        <w:rPr>
          <w:rFonts w:ascii="Times New Roman" w:eastAsia="Times New Roman" w:hAnsi="Times New Roman" w:cs="Times New Roman"/>
          <w:color w:val="000000" w:themeColor="text1"/>
          <w:sz w:val="28"/>
          <w:szCs w:val="28"/>
        </w:rPr>
        <w:t> are similar to tariffs but raise the issue of </w:t>
      </w:r>
      <w:r w:rsidRPr="00A24145">
        <w:rPr>
          <w:rFonts w:ascii="Times New Roman" w:eastAsia="Times New Roman" w:hAnsi="Times New Roman" w:cs="Times New Roman"/>
          <w:b/>
          <w:bCs/>
          <w:color w:val="000000" w:themeColor="text1"/>
          <w:sz w:val="28"/>
          <w:szCs w:val="28"/>
        </w:rPr>
        <w:t>rent allocation</w:t>
      </w:r>
      <w:r w:rsidRPr="00A24145">
        <w:rPr>
          <w:rFonts w:ascii="Times New Roman" w:eastAsia="Times New Roman" w:hAnsi="Times New Roman" w:cs="Times New Roman"/>
          <w:color w:val="000000" w:themeColor="text1"/>
          <w:sz w:val="28"/>
          <w:szCs w:val="28"/>
        </w:rPr>
        <w:t>.</w:t>
      </w:r>
    </w:p>
    <w:p w:rsidR="00A24145" w:rsidRPr="00A24145" w:rsidRDefault="00A24145" w:rsidP="00757594">
      <w:pPr>
        <w:numPr>
          <w:ilvl w:val="0"/>
          <w:numId w:val="30"/>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Trade volume</w:t>
      </w:r>
      <w:r w:rsidRPr="00A24145">
        <w:rPr>
          <w:rFonts w:ascii="Times New Roman" w:eastAsia="Times New Roman" w:hAnsi="Times New Roman" w:cs="Times New Roman"/>
          <w:color w:val="000000" w:themeColor="text1"/>
          <w:sz w:val="28"/>
          <w:szCs w:val="28"/>
        </w:rPr>
        <w:t> is influenced by economic size, distance, and policy.</w:t>
      </w:r>
    </w:p>
    <w:p w:rsidR="00BE453E" w:rsidRPr="004C189F" w:rsidRDefault="00A24145" w:rsidP="004C189F">
      <w:pPr>
        <w:numPr>
          <w:ilvl w:val="0"/>
          <w:numId w:val="30"/>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b/>
          <w:bCs/>
          <w:color w:val="000000" w:themeColor="text1"/>
          <w:sz w:val="28"/>
          <w:szCs w:val="28"/>
        </w:rPr>
        <w:t>Terms of trade</w:t>
      </w:r>
      <w:r w:rsidRPr="00A24145">
        <w:rPr>
          <w:rFonts w:ascii="Times New Roman" w:eastAsia="Times New Roman" w:hAnsi="Times New Roman" w:cs="Times New Roman"/>
          <w:color w:val="000000" w:themeColor="text1"/>
          <w:sz w:val="28"/>
          <w:szCs w:val="28"/>
        </w:rPr>
        <w:t> are a critical measure of a nation’s economic welfare from trade.</w:t>
      </w:r>
    </w:p>
    <w:p w:rsidR="00A24145" w:rsidRPr="00A24145" w:rsidRDefault="004C189F" w:rsidP="0086159F">
      <w:pPr>
        <w:spacing w:before="480" w:after="240" w:line="276" w:lineRule="auto"/>
        <w:jc w:val="center"/>
        <w:outlineLvl w:val="2"/>
        <w:rPr>
          <w:rFonts w:ascii="Times New Roman" w:eastAsia="Times New Roman" w:hAnsi="Times New Roman" w:cs="Times New Roman"/>
          <w:b/>
          <w:bCs/>
          <w:color w:val="000000" w:themeColor="text1"/>
          <w:sz w:val="32"/>
          <w:szCs w:val="32"/>
        </w:rPr>
      </w:pPr>
      <w:r>
        <w:rPr>
          <w:rFonts w:ascii="Times New Roman" w:eastAsia="Times New Roman" w:hAnsi="Times New Roman" w:cs="Times New Roman"/>
          <w:b/>
          <w:bCs/>
          <w:color w:val="000000" w:themeColor="text1"/>
          <w:sz w:val="32"/>
          <w:szCs w:val="32"/>
          <w:lang w:val="en-US"/>
        </w:rPr>
        <w:t xml:space="preserve">14. </w:t>
      </w:r>
      <w:r w:rsidR="00A24145" w:rsidRPr="00A24145">
        <w:rPr>
          <w:rFonts w:ascii="Times New Roman" w:eastAsia="Times New Roman" w:hAnsi="Times New Roman" w:cs="Times New Roman"/>
          <w:b/>
          <w:bCs/>
          <w:color w:val="000000" w:themeColor="text1"/>
          <w:sz w:val="32"/>
          <w:szCs w:val="32"/>
        </w:rPr>
        <w:t>Review Questions</w:t>
      </w:r>
    </w:p>
    <w:p w:rsidR="00A24145" w:rsidRPr="00A24145" w:rsidRDefault="00A24145" w:rsidP="00757594">
      <w:pPr>
        <w:numPr>
          <w:ilvl w:val="0"/>
          <w:numId w:val="26"/>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Using a diagram, illustrate why a small country loses welfare when it imposes a tariff. Identify the producer surplus gain, consumer surplus loss, and the deadweight loss triangles.</w:t>
      </w:r>
    </w:p>
    <w:p w:rsidR="00A24145" w:rsidRPr="00A24145" w:rsidRDefault="00A24145" w:rsidP="00757594">
      <w:pPr>
        <w:numPr>
          <w:ilvl w:val="0"/>
          <w:numId w:val="26"/>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Explain the difference between a small country and a large country in the context of an import tariff. How does the large country’s ability to affect world prices change the welfare outcome?</w:t>
      </w:r>
    </w:p>
    <w:p w:rsidR="00A24145" w:rsidRPr="00A24145" w:rsidRDefault="00A24145" w:rsidP="00757594">
      <w:pPr>
        <w:numPr>
          <w:ilvl w:val="0"/>
          <w:numId w:val="26"/>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A large country imposes a quota on imports. Compare the welfare outcomes if the government auctions the import licenses versus if it gives them away to domestic importers.</w:t>
      </w:r>
    </w:p>
    <w:p w:rsidR="00A24145" w:rsidRPr="00A24145" w:rsidRDefault="00A24145" w:rsidP="00757594">
      <w:pPr>
        <w:numPr>
          <w:ilvl w:val="0"/>
          <w:numId w:val="26"/>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How does export-biased growth in a large country affect its terms of trade? How does this differ from import-biased growth?</w:t>
      </w:r>
    </w:p>
    <w:p w:rsidR="00A24145" w:rsidRPr="00A24145" w:rsidRDefault="00A24145" w:rsidP="00757594">
      <w:pPr>
        <w:numPr>
          <w:ilvl w:val="0"/>
          <w:numId w:val="26"/>
        </w:numPr>
        <w:spacing w:line="276" w:lineRule="auto"/>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lastRenderedPageBreak/>
        <w:t>Discuss the political economy factors that might lead a government to impose a tariff even when it creates a net national welfare loss.</w:t>
      </w:r>
    </w:p>
    <w:p w:rsidR="00A24145" w:rsidRPr="00A24145" w:rsidRDefault="00A24145" w:rsidP="0086159F">
      <w:pPr>
        <w:spacing w:before="480" w:after="240" w:line="276" w:lineRule="auto"/>
        <w:jc w:val="center"/>
        <w:outlineLvl w:val="2"/>
        <w:rPr>
          <w:rFonts w:ascii="Times New Roman" w:eastAsia="Times New Roman" w:hAnsi="Times New Roman" w:cs="Times New Roman"/>
          <w:b/>
          <w:bCs/>
          <w:color w:val="000000" w:themeColor="text1"/>
          <w:sz w:val="32"/>
          <w:szCs w:val="32"/>
        </w:rPr>
      </w:pPr>
      <w:r w:rsidRPr="00A24145">
        <w:rPr>
          <w:rFonts w:ascii="Times New Roman" w:eastAsia="Times New Roman" w:hAnsi="Times New Roman" w:cs="Times New Roman"/>
          <w:b/>
          <w:bCs/>
          <w:color w:val="000000" w:themeColor="text1"/>
          <w:sz w:val="32"/>
          <w:szCs w:val="32"/>
        </w:rPr>
        <w:t>Suggested Readings</w:t>
      </w:r>
    </w:p>
    <w:p w:rsidR="00A24145" w:rsidRPr="00A24145" w:rsidRDefault="00A24145" w:rsidP="00DC49AE">
      <w:pPr>
        <w:numPr>
          <w:ilvl w:val="0"/>
          <w:numId w:val="32"/>
        </w:numPr>
        <w:spacing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 xml:space="preserve">Krugman, P., Obstfeld, M., </w:t>
      </w:r>
      <w:r w:rsidR="001C4C83" w:rsidRPr="00757594">
        <w:rPr>
          <w:rFonts w:ascii="Times New Roman" w:eastAsia="Times New Roman" w:hAnsi="Times New Roman" w:cs="Times New Roman"/>
          <w:color w:val="000000" w:themeColor="text1"/>
          <w:sz w:val="28"/>
          <w:szCs w:val="28"/>
          <w:lang w:val="en-US"/>
        </w:rPr>
        <w:t>and</w:t>
      </w:r>
      <w:r w:rsidRPr="00A24145">
        <w:rPr>
          <w:rFonts w:ascii="Times New Roman" w:eastAsia="Times New Roman" w:hAnsi="Times New Roman" w:cs="Times New Roman"/>
          <w:color w:val="000000" w:themeColor="text1"/>
          <w:sz w:val="28"/>
          <w:szCs w:val="28"/>
        </w:rPr>
        <w:t xml:space="preserve"> Melitz, M. (2022). </w:t>
      </w:r>
      <w:r w:rsidRPr="00A24145">
        <w:rPr>
          <w:rFonts w:ascii="Times New Roman" w:eastAsia="Times New Roman" w:hAnsi="Times New Roman" w:cs="Times New Roman"/>
          <w:i/>
          <w:iCs/>
          <w:color w:val="000000" w:themeColor="text1"/>
          <w:sz w:val="28"/>
          <w:szCs w:val="28"/>
        </w:rPr>
        <w:t>International Economics: Theory and Policy</w:t>
      </w:r>
      <w:r w:rsidRPr="00A24145">
        <w:rPr>
          <w:rFonts w:ascii="Times New Roman" w:eastAsia="Times New Roman" w:hAnsi="Times New Roman" w:cs="Times New Roman"/>
          <w:color w:val="000000" w:themeColor="text1"/>
          <w:sz w:val="28"/>
          <w:szCs w:val="28"/>
        </w:rPr>
        <w:t>. (Chapters on Standard Trade Model, Tariffs, and Quotas).</w:t>
      </w:r>
    </w:p>
    <w:p w:rsidR="00A24145" w:rsidRDefault="00A24145" w:rsidP="00DC49AE">
      <w:pPr>
        <w:numPr>
          <w:ilvl w:val="0"/>
          <w:numId w:val="32"/>
        </w:numPr>
        <w:spacing w:line="276" w:lineRule="auto"/>
        <w:jc w:val="both"/>
        <w:rPr>
          <w:rFonts w:ascii="Times New Roman" w:eastAsia="Times New Roman" w:hAnsi="Times New Roman" w:cs="Times New Roman"/>
          <w:color w:val="000000" w:themeColor="text1"/>
          <w:sz w:val="28"/>
          <w:szCs w:val="28"/>
        </w:rPr>
      </w:pPr>
      <w:r w:rsidRPr="00A24145">
        <w:rPr>
          <w:rFonts w:ascii="Times New Roman" w:eastAsia="Times New Roman" w:hAnsi="Times New Roman" w:cs="Times New Roman"/>
          <w:color w:val="000000" w:themeColor="text1"/>
          <w:sz w:val="28"/>
          <w:szCs w:val="28"/>
        </w:rPr>
        <w:t xml:space="preserve">Feenstra, R. C., </w:t>
      </w:r>
      <w:r w:rsidR="0086159F">
        <w:rPr>
          <w:rFonts w:ascii="Times New Roman" w:eastAsia="Times New Roman" w:hAnsi="Times New Roman" w:cs="Times New Roman"/>
          <w:color w:val="000000" w:themeColor="text1"/>
          <w:sz w:val="28"/>
          <w:szCs w:val="28"/>
          <w:lang w:val="en-US"/>
        </w:rPr>
        <w:t>and</w:t>
      </w:r>
      <w:r w:rsidRPr="00A24145">
        <w:rPr>
          <w:rFonts w:ascii="Times New Roman" w:eastAsia="Times New Roman" w:hAnsi="Times New Roman" w:cs="Times New Roman"/>
          <w:color w:val="000000" w:themeColor="text1"/>
          <w:sz w:val="28"/>
          <w:szCs w:val="28"/>
        </w:rPr>
        <w:t xml:space="preserve"> Taylor, A. M. (2021). </w:t>
      </w:r>
      <w:r w:rsidRPr="00A24145">
        <w:rPr>
          <w:rFonts w:ascii="Times New Roman" w:eastAsia="Times New Roman" w:hAnsi="Times New Roman" w:cs="Times New Roman"/>
          <w:i/>
          <w:iCs/>
          <w:color w:val="000000" w:themeColor="text1"/>
          <w:sz w:val="28"/>
          <w:szCs w:val="28"/>
        </w:rPr>
        <w:t>International Trade</w:t>
      </w:r>
      <w:r w:rsidRPr="00A24145">
        <w:rPr>
          <w:rFonts w:ascii="Times New Roman" w:eastAsia="Times New Roman" w:hAnsi="Times New Roman" w:cs="Times New Roman"/>
          <w:color w:val="000000" w:themeColor="text1"/>
          <w:sz w:val="28"/>
          <w:szCs w:val="28"/>
        </w:rPr>
        <w:t>. (Chapters on Import Tariffs and Quotas).</w:t>
      </w:r>
    </w:p>
    <w:p w:rsidR="00DC49AE" w:rsidRPr="00DC49AE" w:rsidRDefault="00DC49AE" w:rsidP="00DC49AE">
      <w:pPr>
        <w:numPr>
          <w:ilvl w:val="0"/>
          <w:numId w:val="32"/>
        </w:numPr>
        <w:spacing w:line="276" w:lineRule="auto"/>
        <w:jc w:val="both"/>
        <w:rPr>
          <w:rFonts w:ascii="Times New Roman" w:eastAsia="Times New Roman" w:hAnsi="Times New Roman" w:cs="Times New Roman"/>
          <w:color w:val="000000" w:themeColor="text1"/>
          <w:sz w:val="28"/>
          <w:szCs w:val="28"/>
        </w:rPr>
      </w:pPr>
      <w:r w:rsidRPr="00DC49AE">
        <w:rPr>
          <w:rFonts w:ascii="Times New Roman" w:eastAsia="Times New Roman" w:hAnsi="Times New Roman" w:cs="Times New Roman"/>
          <w:color w:val="000000" w:themeColor="text1"/>
          <w:sz w:val="28"/>
          <w:szCs w:val="28"/>
        </w:rPr>
        <w:t xml:space="preserve">Salvatore, D. (2019). </w:t>
      </w:r>
      <w:r w:rsidRPr="00B966F8">
        <w:rPr>
          <w:rFonts w:ascii="Times New Roman" w:eastAsia="Times New Roman" w:hAnsi="Times New Roman" w:cs="Times New Roman"/>
          <w:i/>
          <w:iCs/>
          <w:color w:val="000000" w:themeColor="text1"/>
          <w:sz w:val="28"/>
          <w:szCs w:val="28"/>
        </w:rPr>
        <w:t>International Economics</w:t>
      </w:r>
      <w:r w:rsidRPr="00DC49AE">
        <w:rPr>
          <w:rFonts w:ascii="Times New Roman" w:eastAsia="Times New Roman" w:hAnsi="Times New Roman" w:cs="Times New Roman"/>
          <w:color w:val="000000" w:themeColor="text1"/>
          <w:sz w:val="28"/>
          <w:szCs w:val="28"/>
        </w:rPr>
        <w:t xml:space="preserve"> (13th ed.). Wiley.</w:t>
      </w:r>
    </w:p>
    <w:p w:rsidR="00DC49AE" w:rsidRPr="00DC49AE" w:rsidRDefault="00DC49AE" w:rsidP="00DC49AE">
      <w:pPr>
        <w:numPr>
          <w:ilvl w:val="0"/>
          <w:numId w:val="32"/>
        </w:numPr>
        <w:spacing w:line="276" w:lineRule="auto"/>
        <w:jc w:val="both"/>
        <w:rPr>
          <w:rFonts w:ascii="Times New Roman" w:eastAsia="Times New Roman" w:hAnsi="Times New Roman" w:cs="Times New Roman"/>
          <w:color w:val="000000" w:themeColor="text1"/>
          <w:sz w:val="28"/>
          <w:szCs w:val="28"/>
        </w:rPr>
      </w:pPr>
      <w:r w:rsidRPr="00DC49AE">
        <w:rPr>
          <w:rFonts w:ascii="Times New Roman" w:eastAsia="Times New Roman" w:hAnsi="Times New Roman" w:cs="Times New Roman"/>
          <w:color w:val="000000" w:themeColor="text1"/>
          <w:sz w:val="28"/>
          <w:szCs w:val="28"/>
        </w:rPr>
        <w:t xml:space="preserve">Appleyard, D. R., Field, A. J., </w:t>
      </w:r>
      <w:r>
        <w:rPr>
          <w:rFonts w:ascii="Times New Roman" w:eastAsia="Times New Roman" w:hAnsi="Times New Roman" w:cs="Times New Roman"/>
          <w:color w:val="000000" w:themeColor="text1"/>
          <w:sz w:val="28"/>
          <w:szCs w:val="28"/>
          <w:lang w:val="en-US"/>
        </w:rPr>
        <w:t>and</w:t>
      </w:r>
      <w:r w:rsidRPr="00DC49AE">
        <w:rPr>
          <w:rFonts w:ascii="Times New Roman" w:eastAsia="Times New Roman" w:hAnsi="Times New Roman" w:cs="Times New Roman"/>
          <w:color w:val="000000" w:themeColor="text1"/>
          <w:sz w:val="28"/>
          <w:szCs w:val="28"/>
        </w:rPr>
        <w:t xml:space="preserve"> Cobb, S. L. (2019). International Economics (9th ed.). McGraw-Hill.</w:t>
      </w:r>
    </w:p>
    <w:p w:rsidR="00DC49AE" w:rsidRPr="00DC49AE" w:rsidRDefault="00DC49AE" w:rsidP="00DC49AE">
      <w:pPr>
        <w:numPr>
          <w:ilvl w:val="0"/>
          <w:numId w:val="32"/>
        </w:numPr>
        <w:spacing w:line="276" w:lineRule="auto"/>
        <w:jc w:val="both"/>
        <w:rPr>
          <w:rFonts w:ascii="Times New Roman" w:eastAsia="Times New Roman" w:hAnsi="Times New Roman" w:cs="Times New Roman"/>
          <w:color w:val="000000" w:themeColor="text1"/>
          <w:sz w:val="28"/>
          <w:szCs w:val="28"/>
        </w:rPr>
      </w:pPr>
      <w:r w:rsidRPr="00DC49AE">
        <w:rPr>
          <w:rFonts w:ascii="Times New Roman" w:eastAsia="Times New Roman" w:hAnsi="Times New Roman" w:cs="Times New Roman"/>
          <w:color w:val="000000" w:themeColor="text1"/>
          <w:sz w:val="28"/>
          <w:szCs w:val="28"/>
        </w:rPr>
        <w:t xml:space="preserve">Carbaugh, R. J. (2019). </w:t>
      </w:r>
      <w:r w:rsidRPr="00B966F8">
        <w:rPr>
          <w:rFonts w:ascii="Times New Roman" w:eastAsia="Times New Roman" w:hAnsi="Times New Roman" w:cs="Times New Roman"/>
          <w:i/>
          <w:iCs/>
          <w:color w:val="000000" w:themeColor="text1"/>
          <w:sz w:val="28"/>
          <w:szCs w:val="28"/>
        </w:rPr>
        <w:t>International Economics</w:t>
      </w:r>
      <w:r w:rsidRPr="00DC49AE">
        <w:rPr>
          <w:rFonts w:ascii="Times New Roman" w:eastAsia="Times New Roman" w:hAnsi="Times New Roman" w:cs="Times New Roman"/>
          <w:color w:val="000000" w:themeColor="text1"/>
          <w:sz w:val="28"/>
          <w:szCs w:val="28"/>
        </w:rPr>
        <w:t xml:space="preserve"> (17th ed.). Cengage Learning.</w:t>
      </w:r>
    </w:p>
    <w:p w:rsidR="00DC49AE" w:rsidRDefault="00DC49AE" w:rsidP="00DC49AE">
      <w:pPr>
        <w:numPr>
          <w:ilvl w:val="0"/>
          <w:numId w:val="32"/>
        </w:numPr>
        <w:spacing w:line="276" w:lineRule="auto"/>
        <w:jc w:val="both"/>
        <w:rPr>
          <w:rFonts w:ascii="Times New Roman" w:eastAsia="Times New Roman" w:hAnsi="Times New Roman" w:cs="Times New Roman"/>
          <w:color w:val="000000" w:themeColor="text1"/>
          <w:sz w:val="28"/>
          <w:szCs w:val="28"/>
        </w:rPr>
      </w:pPr>
      <w:r w:rsidRPr="00DC49AE">
        <w:rPr>
          <w:rFonts w:ascii="Times New Roman" w:eastAsia="Times New Roman" w:hAnsi="Times New Roman" w:cs="Times New Roman"/>
          <w:color w:val="000000" w:themeColor="text1"/>
          <w:sz w:val="28"/>
          <w:szCs w:val="28"/>
        </w:rPr>
        <w:t xml:space="preserve">WTO (World Trade Organization). (2022). </w:t>
      </w:r>
      <w:r w:rsidRPr="00B966F8">
        <w:rPr>
          <w:rFonts w:ascii="Times New Roman" w:eastAsia="Times New Roman" w:hAnsi="Times New Roman" w:cs="Times New Roman"/>
          <w:i/>
          <w:iCs/>
          <w:color w:val="000000" w:themeColor="text1"/>
          <w:sz w:val="28"/>
          <w:szCs w:val="28"/>
        </w:rPr>
        <w:t>World Trade Report</w:t>
      </w:r>
      <w:r w:rsidRPr="00DC49AE">
        <w:rPr>
          <w:rFonts w:ascii="Times New Roman" w:eastAsia="Times New Roman" w:hAnsi="Times New Roman" w:cs="Times New Roman"/>
          <w:color w:val="000000" w:themeColor="text1"/>
          <w:sz w:val="28"/>
          <w:szCs w:val="28"/>
        </w:rPr>
        <w:t xml:space="preserve"> 2022: Climate Change and International Trade. WTO Publications.</w:t>
      </w:r>
    </w:p>
    <w:p w:rsidR="00F70843" w:rsidRPr="00F70843" w:rsidRDefault="00F70843" w:rsidP="00F70843">
      <w:pPr>
        <w:numPr>
          <w:ilvl w:val="0"/>
          <w:numId w:val="32"/>
        </w:numPr>
        <w:spacing w:line="276" w:lineRule="auto"/>
        <w:jc w:val="both"/>
        <w:rPr>
          <w:rFonts w:ascii="Times New Roman" w:eastAsia="Times New Roman" w:hAnsi="Times New Roman" w:cs="Times New Roman"/>
          <w:color w:val="000000" w:themeColor="text1"/>
          <w:sz w:val="28"/>
          <w:szCs w:val="28"/>
        </w:rPr>
      </w:pPr>
      <w:r w:rsidRPr="00F70843">
        <w:rPr>
          <w:rFonts w:ascii="Times New Roman" w:eastAsia="Times New Roman" w:hAnsi="Times New Roman" w:cs="Times New Roman"/>
          <w:color w:val="000000" w:themeColor="text1"/>
          <w:sz w:val="28"/>
          <w:szCs w:val="28"/>
        </w:rPr>
        <w:t xml:space="preserve">Feenstra, R. C., </w:t>
      </w:r>
      <w:r>
        <w:rPr>
          <w:rFonts w:ascii="Times New Roman" w:eastAsia="Times New Roman" w:hAnsi="Times New Roman" w:cs="Times New Roman"/>
          <w:color w:val="000000" w:themeColor="text1"/>
          <w:sz w:val="28"/>
          <w:szCs w:val="28"/>
          <w:lang w:val="en-US"/>
        </w:rPr>
        <w:t>and</w:t>
      </w:r>
      <w:r w:rsidRPr="00F70843">
        <w:rPr>
          <w:rFonts w:ascii="Times New Roman" w:eastAsia="Times New Roman" w:hAnsi="Times New Roman" w:cs="Times New Roman"/>
          <w:color w:val="000000" w:themeColor="text1"/>
          <w:sz w:val="28"/>
          <w:szCs w:val="28"/>
        </w:rPr>
        <w:t xml:space="preserve"> Taylor, A. M. (2021). International Trade (5th ed.). Worth Publishers.</w:t>
      </w:r>
    </w:p>
    <w:p w:rsidR="00F70843" w:rsidRPr="00A24145" w:rsidRDefault="00F70843" w:rsidP="00F70843">
      <w:pPr>
        <w:numPr>
          <w:ilvl w:val="0"/>
          <w:numId w:val="32"/>
        </w:numPr>
        <w:spacing w:line="276" w:lineRule="auto"/>
        <w:jc w:val="both"/>
        <w:rPr>
          <w:rFonts w:ascii="Times New Roman" w:eastAsia="Times New Roman" w:hAnsi="Times New Roman" w:cs="Times New Roman"/>
          <w:color w:val="000000" w:themeColor="text1"/>
          <w:sz w:val="28"/>
          <w:szCs w:val="28"/>
        </w:rPr>
      </w:pPr>
      <w:r w:rsidRPr="00F70843">
        <w:rPr>
          <w:rFonts w:ascii="Times New Roman" w:eastAsia="Times New Roman" w:hAnsi="Times New Roman" w:cs="Times New Roman"/>
          <w:color w:val="000000" w:themeColor="text1"/>
          <w:sz w:val="28"/>
          <w:szCs w:val="28"/>
        </w:rPr>
        <w:t>Mankiw, N. G. (2021). Principles of Economics (9th ed.). Cengage Learning.</w:t>
      </w:r>
    </w:p>
    <w:p w:rsidR="00A83086" w:rsidRPr="00757594" w:rsidRDefault="00A83086" w:rsidP="00757594">
      <w:pPr>
        <w:spacing w:line="276" w:lineRule="auto"/>
        <w:rPr>
          <w:rFonts w:ascii="Times New Roman" w:hAnsi="Times New Roman" w:cs="Times New Roman"/>
          <w:color w:val="000000" w:themeColor="text1"/>
          <w:sz w:val="28"/>
          <w:szCs w:val="28"/>
        </w:rPr>
      </w:pPr>
    </w:p>
    <w:sectPr w:rsidR="00A83086" w:rsidRPr="00757594">
      <w:footerReference w:type="even" r:id="rId19"/>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7AB6" w:rsidRDefault="00DA7AB6" w:rsidP="001F6A53">
      <w:r>
        <w:separator/>
      </w:r>
    </w:p>
  </w:endnote>
  <w:endnote w:type="continuationSeparator" w:id="0">
    <w:p w:rsidR="00DA7AB6" w:rsidRDefault="00DA7AB6" w:rsidP="001F6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6903046"/>
      <w:docPartObj>
        <w:docPartGallery w:val="Page Numbers (Bottom of Page)"/>
        <w:docPartUnique/>
      </w:docPartObj>
    </w:sdtPr>
    <w:sdtContent>
      <w:p w:rsidR="001F6A53" w:rsidRDefault="001F6A53" w:rsidP="00E43B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F6A53" w:rsidRDefault="001F6A53" w:rsidP="001F6A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8235729"/>
      <w:docPartObj>
        <w:docPartGallery w:val="Page Numbers (Bottom of Page)"/>
        <w:docPartUnique/>
      </w:docPartObj>
    </w:sdtPr>
    <w:sdtContent>
      <w:p w:rsidR="001F6A53" w:rsidRDefault="001F6A53" w:rsidP="00E43B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F6A53" w:rsidRDefault="001F6A53" w:rsidP="001F6A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7AB6" w:rsidRDefault="00DA7AB6" w:rsidP="001F6A53">
      <w:r>
        <w:separator/>
      </w:r>
    </w:p>
  </w:footnote>
  <w:footnote w:type="continuationSeparator" w:id="0">
    <w:p w:rsidR="00DA7AB6" w:rsidRDefault="00DA7AB6" w:rsidP="001F6A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108A3"/>
    <w:multiLevelType w:val="multilevel"/>
    <w:tmpl w:val="31E6B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194331"/>
    <w:multiLevelType w:val="multilevel"/>
    <w:tmpl w:val="C8E6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762D7"/>
    <w:multiLevelType w:val="multilevel"/>
    <w:tmpl w:val="1DC8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11C3E"/>
    <w:multiLevelType w:val="multilevel"/>
    <w:tmpl w:val="70AA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140BB7"/>
    <w:multiLevelType w:val="multilevel"/>
    <w:tmpl w:val="30269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D0D4C"/>
    <w:multiLevelType w:val="multilevel"/>
    <w:tmpl w:val="2C82F80C"/>
    <w:lvl w:ilvl="0">
      <w:start w:val="1"/>
      <w:numFmt w:val="bullet"/>
      <w:lvlText w:val=""/>
      <w:lvlJc w:val="left"/>
      <w:pPr>
        <w:ind w:left="720" w:hanging="360"/>
      </w:pPr>
      <w:rPr>
        <w:rFonts w:ascii="Wingdings" w:hAnsi="Wingdings" w:hint="default"/>
        <w:color w:val="0096F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3C7801"/>
    <w:multiLevelType w:val="multilevel"/>
    <w:tmpl w:val="2BA8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572CA"/>
    <w:multiLevelType w:val="multilevel"/>
    <w:tmpl w:val="FAC0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141397"/>
    <w:multiLevelType w:val="multilevel"/>
    <w:tmpl w:val="6A32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C32A3E"/>
    <w:multiLevelType w:val="multilevel"/>
    <w:tmpl w:val="AE4E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C95A18"/>
    <w:multiLevelType w:val="multilevel"/>
    <w:tmpl w:val="2B305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716623"/>
    <w:multiLevelType w:val="multilevel"/>
    <w:tmpl w:val="31A0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AE1186"/>
    <w:multiLevelType w:val="multilevel"/>
    <w:tmpl w:val="D98EB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63010C"/>
    <w:multiLevelType w:val="multilevel"/>
    <w:tmpl w:val="926A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BC772F"/>
    <w:multiLevelType w:val="multilevel"/>
    <w:tmpl w:val="2E7A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171390"/>
    <w:multiLevelType w:val="multilevel"/>
    <w:tmpl w:val="647C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927FC3"/>
    <w:multiLevelType w:val="multilevel"/>
    <w:tmpl w:val="5ADE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397E3B"/>
    <w:multiLevelType w:val="multilevel"/>
    <w:tmpl w:val="6DD030BA"/>
    <w:lvl w:ilvl="0">
      <w:start w:val="1"/>
      <w:numFmt w:val="bullet"/>
      <w:lvlText w:val=""/>
      <w:lvlJc w:val="left"/>
      <w:pPr>
        <w:ind w:left="720" w:hanging="360"/>
      </w:pPr>
      <w:rPr>
        <w:rFonts w:ascii="Wingdings" w:hAnsi="Wingdings" w:hint="default"/>
        <w:color w:val="0096F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EA00CD"/>
    <w:multiLevelType w:val="multilevel"/>
    <w:tmpl w:val="EF8EC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A53980"/>
    <w:multiLevelType w:val="multilevel"/>
    <w:tmpl w:val="35DE0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032BD1"/>
    <w:multiLevelType w:val="multilevel"/>
    <w:tmpl w:val="375E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57374F"/>
    <w:multiLevelType w:val="multilevel"/>
    <w:tmpl w:val="22C6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850610"/>
    <w:multiLevelType w:val="multilevel"/>
    <w:tmpl w:val="8BC0E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052C4B"/>
    <w:multiLevelType w:val="multilevel"/>
    <w:tmpl w:val="06E27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4D0A6C"/>
    <w:multiLevelType w:val="multilevel"/>
    <w:tmpl w:val="BE008BDA"/>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127B99"/>
    <w:multiLevelType w:val="multilevel"/>
    <w:tmpl w:val="DBAC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E35EE8"/>
    <w:multiLevelType w:val="multilevel"/>
    <w:tmpl w:val="73C8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4D29E2"/>
    <w:multiLevelType w:val="multilevel"/>
    <w:tmpl w:val="DAEAF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482FB6"/>
    <w:multiLevelType w:val="multilevel"/>
    <w:tmpl w:val="50EA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507854"/>
    <w:multiLevelType w:val="multilevel"/>
    <w:tmpl w:val="2BD4C96A"/>
    <w:lvl w:ilvl="0">
      <w:start w:val="1"/>
      <w:numFmt w:val="bullet"/>
      <w:lvlText w:val=""/>
      <w:lvlJc w:val="left"/>
      <w:pPr>
        <w:ind w:left="720" w:hanging="360"/>
      </w:pPr>
      <w:rPr>
        <w:rFonts w:ascii="Wingdings" w:hAnsi="Wingdings" w:hint="default"/>
        <w:color w:val="0096F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760ABC"/>
    <w:multiLevelType w:val="multilevel"/>
    <w:tmpl w:val="E6FE4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054D6B"/>
    <w:multiLevelType w:val="multilevel"/>
    <w:tmpl w:val="8AF2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9676228">
    <w:abstractNumId w:val="20"/>
  </w:num>
  <w:num w:numId="2" w16cid:durableId="1041828955">
    <w:abstractNumId w:val="26"/>
  </w:num>
  <w:num w:numId="3" w16cid:durableId="642779748">
    <w:abstractNumId w:val="18"/>
  </w:num>
  <w:num w:numId="4" w16cid:durableId="1587689366">
    <w:abstractNumId w:val="3"/>
  </w:num>
  <w:num w:numId="5" w16cid:durableId="1178545561">
    <w:abstractNumId w:val="11"/>
  </w:num>
  <w:num w:numId="6" w16cid:durableId="8601334">
    <w:abstractNumId w:val="10"/>
  </w:num>
  <w:num w:numId="7" w16cid:durableId="466051033">
    <w:abstractNumId w:val="0"/>
  </w:num>
  <w:num w:numId="8" w16cid:durableId="1537306738">
    <w:abstractNumId w:val="25"/>
  </w:num>
  <w:num w:numId="9" w16cid:durableId="435246586">
    <w:abstractNumId w:val="4"/>
  </w:num>
  <w:num w:numId="10" w16cid:durableId="304820327">
    <w:abstractNumId w:val="21"/>
  </w:num>
  <w:num w:numId="11" w16cid:durableId="168297560">
    <w:abstractNumId w:val="15"/>
  </w:num>
  <w:num w:numId="12" w16cid:durableId="1511138078">
    <w:abstractNumId w:val="9"/>
  </w:num>
  <w:num w:numId="13" w16cid:durableId="1758280857">
    <w:abstractNumId w:val="28"/>
  </w:num>
  <w:num w:numId="14" w16cid:durableId="2109931623">
    <w:abstractNumId w:val="23"/>
  </w:num>
  <w:num w:numId="15" w16cid:durableId="301619132">
    <w:abstractNumId w:val="13"/>
  </w:num>
  <w:num w:numId="16" w16cid:durableId="391386174">
    <w:abstractNumId w:val="12"/>
  </w:num>
  <w:num w:numId="17" w16cid:durableId="1260139384">
    <w:abstractNumId w:val="30"/>
  </w:num>
  <w:num w:numId="18" w16cid:durableId="1335382108">
    <w:abstractNumId w:val="16"/>
  </w:num>
  <w:num w:numId="19" w16cid:durableId="789397819">
    <w:abstractNumId w:val="22"/>
  </w:num>
  <w:num w:numId="20" w16cid:durableId="743603811">
    <w:abstractNumId w:val="8"/>
  </w:num>
  <w:num w:numId="21" w16cid:durableId="1798836640">
    <w:abstractNumId w:val="31"/>
  </w:num>
  <w:num w:numId="22" w16cid:durableId="1259632483">
    <w:abstractNumId w:val="14"/>
  </w:num>
  <w:num w:numId="23" w16cid:durableId="1521353676">
    <w:abstractNumId w:val="6"/>
  </w:num>
  <w:num w:numId="24" w16cid:durableId="1480921982">
    <w:abstractNumId w:val="1"/>
  </w:num>
  <w:num w:numId="25" w16cid:durableId="2126802094">
    <w:abstractNumId w:val="27"/>
  </w:num>
  <w:num w:numId="26" w16cid:durableId="632365928">
    <w:abstractNumId w:val="19"/>
  </w:num>
  <w:num w:numId="27" w16cid:durableId="1936982852">
    <w:abstractNumId w:val="2"/>
  </w:num>
  <w:num w:numId="28" w16cid:durableId="1447575125">
    <w:abstractNumId w:val="7"/>
  </w:num>
  <w:num w:numId="29" w16cid:durableId="1872767088">
    <w:abstractNumId w:val="29"/>
  </w:num>
  <w:num w:numId="30" w16cid:durableId="325019797">
    <w:abstractNumId w:val="24"/>
  </w:num>
  <w:num w:numId="31" w16cid:durableId="2131899920">
    <w:abstractNumId w:val="17"/>
  </w:num>
  <w:num w:numId="32" w16cid:durableId="14774522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86"/>
    <w:rsid w:val="00066D33"/>
    <w:rsid w:val="00195297"/>
    <w:rsid w:val="001C4C83"/>
    <w:rsid w:val="001F6A53"/>
    <w:rsid w:val="00435A09"/>
    <w:rsid w:val="0047370D"/>
    <w:rsid w:val="00477EDD"/>
    <w:rsid w:val="004C189F"/>
    <w:rsid w:val="0057698C"/>
    <w:rsid w:val="006D64CF"/>
    <w:rsid w:val="00757594"/>
    <w:rsid w:val="007B26C1"/>
    <w:rsid w:val="0086159F"/>
    <w:rsid w:val="0089199C"/>
    <w:rsid w:val="008C09CD"/>
    <w:rsid w:val="008D151E"/>
    <w:rsid w:val="0091323E"/>
    <w:rsid w:val="009A4A84"/>
    <w:rsid w:val="00A24145"/>
    <w:rsid w:val="00A7123C"/>
    <w:rsid w:val="00A83086"/>
    <w:rsid w:val="00A83793"/>
    <w:rsid w:val="00AD5892"/>
    <w:rsid w:val="00B147C7"/>
    <w:rsid w:val="00B966F8"/>
    <w:rsid w:val="00BE453E"/>
    <w:rsid w:val="00C6044F"/>
    <w:rsid w:val="00DA5AEB"/>
    <w:rsid w:val="00DA7AB6"/>
    <w:rsid w:val="00DC49AE"/>
    <w:rsid w:val="00E666EC"/>
    <w:rsid w:val="00F2703E"/>
    <w:rsid w:val="00F70843"/>
    <w:rsid w:val="00F90E45"/>
  </w:rsids>
  <m:mathPr>
    <m:mathFont m:val="Cambria Math"/>
    <m:brkBin m:val="before"/>
    <m:brkBinSub m:val="--"/>
    <m:smallFrac m:val="0"/>
    <m:dispDef/>
    <m:lMargin m:val="0"/>
    <m:rMargin m:val="0"/>
    <m:defJc m:val="centerGroup"/>
    <m:wrapIndent m:val="1440"/>
    <m:intLim m:val="subSup"/>
    <m:naryLim m:val="undOvr"/>
  </m:mathPr>
  <w:themeFontLang w:val="en-TJ"/>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EDF6D"/>
  <w15:chartTrackingRefBased/>
  <w15:docId w15:val="{911D4942-DCD0-5943-A83C-BB09CEF41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TJ"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793"/>
  </w:style>
  <w:style w:type="paragraph" w:styleId="Heading1">
    <w:name w:val="heading 1"/>
    <w:basedOn w:val="Normal"/>
    <w:link w:val="Heading1Char"/>
    <w:uiPriority w:val="9"/>
    <w:qFormat/>
    <w:rsid w:val="00A24145"/>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24145"/>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24145"/>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14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2414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24145"/>
    <w:rPr>
      <w:rFonts w:ascii="Times New Roman" w:eastAsia="Times New Roman" w:hAnsi="Times New Roman" w:cs="Times New Roman"/>
      <w:b/>
      <w:bCs/>
      <w:sz w:val="27"/>
      <w:szCs w:val="27"/>
    </w:rPr>
  </w:style>
  <w:style w:type="paragraph" w:customStyle="1" w:styleId="ds-markdown-paragraph">
    <w:name w:val="ds-markdown-paragraph"/>
    <w:basedOn w:val="Normal"/>
    <w:rsid w:val="00A24145"/>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24145"/>
    <w:rPr>
      <w:b/>
      <w:bCs/>
    </w:rPr>
  </w:style>
  <w:style w:type="character" w:customStyle="1" w:styleId="apple-converted-space">
    <w:name w:val="apple-converted-space"/>
    <w:basedOn w:val="DefaultParagraphFont"/>
    <w:rsid w:val="00A24145"/>
  </w:style>
  <w:style w:type="character" w:styleId="Emphasis">
    <w:name w:val="Emphasis"/>
    <w:basedOn w:val="DefaultParagraphFont"/>
    <w:uiPriority w:val="20"/>
    <w:qFormat/>
    <w:rsid w:val="00A24145"/>
    <w:rPr>
      <w:i/>
      <w:iCs/>
    </w:rPr>
  </w:style>
  <w:style w:type="character" w:customStyle="1" w:styleId="katex-mathml">
    <w:name w:val="katex-mathml"/>
    <w:basedOn w:val="DefaultParagraphFont"/>
    <w:rsid w:val="00A24145"/>
  </w:style>
  <w:style w:type="character" w:customStyle="1" w:styleId="mord">
    <w:name w:val="mord"/>
    <w:basedOn w:val="DefaultParagraphFont"/>
    <w:rsid w:val="00A24145"/>
  </w:style>
  <w:style w:type="character" w:customStyle="1" w:styleId="vlist-s">
    <w:name w:val="vlist-s"/>
    <w:basedOn w:val="DefaultParagraphFont"/>
    <w:rsid w:val="00A24145"/>
  </w:style>
  <w:style w:type="character" w:customStyle="1" w:styleId="mrel">
    <w:name w:val="mrel"/>
    <w:basedOn w:val="DefaultParagraphFont"/>
    <w:rsid w:val="00A24145"/>
  </w:style>
  <w:style w:type="character" w:customStyle="1" w:styleId="mopen">
    <w:name w:val="mopen"/>
    <w:basedOn w:val="DefaultParagraphFont"/>
    <w:rsid w:val="00A24145"/>
  </w:style>
  <w:style w:type="character" w:customStyle="1" w:styleId="mclose">
    <w:name w:val="mclose"/>
    <w:basedOn w:val="DefaultParagraphFont"/>
    <w:rsid w:val="00A24145"/>
  </w:style>
  <w:style w:type="character" w:customStyle="1" w:styleId="mbin">
    <w:name w:val="mbin"/>
    <w:basedOn w:val="DefaultParagraphFont"/>
    <w:rsid w:val="00A24145"/>
  </w:style>
  <w:style w:type="table" w:styleId="TableGridLight">
    <w:name w:val="Grid Table Light"/>
    <w:basedOn w:val="TableNormal"/>
    <w:uiPriority w:val="40"/>
    <w:rsid w:val="00A2414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punct">
    <w:name w:val="mpunct"/>
    <w:basedOn w:val="DefaultParagraphFont"/>
    <w:rsid w:val="001F6A53"/>
  </w:style>
  <w:style w:type="paragraph" w:styleId="Footer">
    <w:name w:val="footer"/>
    <w:basedOn w:val="Normal"/>
    <w:link w:val="FooterChar"/>
    <w:uiPriority w:val="99"/>
    <w:unhideWhenUsed/>
    <w:rsid w:val="001F6A53"/>
    <w:pPr>
      <w:tabs>
        <w:tab w:val="center" w:pos="4680"/>
        <w:tab w:val="right" w:pos="9360"/>
      </w:tabs>
    </w:pPr>
  </w:style>
  <w:style w:type="character" w:customStyle="1" w:styleId="FooterChar">
    <w:name w:val="Footer Char"/>
    <w:basedOn w:val="DefaultParagraphFont"/>
    <w:link w:val="Footer"/>
    <w:uiPriority w:val="99"/>
    <w:rsid w:val="001F6A53"/>
  </w:style>
  <w:style w:type="character" w:styleId="PageNumber">
    <w:name w:val="page number"/>
    <w:basedOn w:val="DefaultParagraphFont"/>
    <w:uiPriority w:val="99"/>
    <w:semiHidden/>
    <w:unhideWhenUsed/>
    <w:rsid w:val="001F6A53"/>
  </w:style>
  <w:style w:type="paragraph" w:styleId="Header">
    <w:name w:val="header"/>
    <w:basedOn w:val="Normal"/>
    <w:link w:val="HeaderChar"/>
    <w:uiPriority w:val="99"/>
    <w:unhideWhenUsed/>
    <w:rsid w:val="0086159F"/>
    <w:pPr>
      <w:tabs>
        <w:tab w:val="center" w:pos="4680"/>
        <w:tab w:val="right" w:pos="9360"/>
      </w:tabs>
    </w:pPr>
  </w:style>
  <w:style w:type="character" w:customStyle="1" w:styleId="HeaderChar">
    <w:name w:val="Header Char"/>
    <w:basedOn w:val="DefaultParagraphFont"/>
    <w:link w:val="Header"/>
    <w:uiPriority w:val="99"/>
    <w:rsid w:val="00861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519348">
      <w:bodyDiv w:val="1"/>
      <w:marLeft w:val="0"/>
      <w:marRight w:val="0"/>
      <w:marTop w:val="0"/>
      <w:marBottom w:val="0"/>
      <w:divBdr>
        <w:top w:val="none" w:sz="0" w:space="0" w:color="auto"/>
        <w:left w:val="none" w:sz="0" w:space="0" w:color="auto"/>
        <w:bottom w:val="none" w:sz="0" w:space="0" w:color="auto"/>
        <w:right w:val="none" w:sz="0" w:space="0" w:color="auto"/>
      </w:divBdr>
    </w:div>
    <w:div w:id="448669079">
      <w:bodyDiv w:val="1"/>
      <w:marLeft w:val="0"/>
      <w:marRight w:val="0"/>
      <w:marTop w:val="0"/>
      <w:marBottom w:val="0"/>
      <w:divBdr>
        <w:top w:val="none" w:sz="0" w:space="0" w:color="auto"/>
        <w:left w:val="none" w:sz="0" w:space="0" w:color="auto"/>
        <w:bottom w:val="none" w:sz="0" w:space="0" w:color="auto"/>
        <w:right w:val="none" w:sz="0" w:space="0" w:color="auto"/>
      </w:divBdr>
    </w:div>
    <w:div w:id="755058089">
      <w:bodyDiv w:val="1"/>
      <w:marLeft w:val="0"/>
      <w:marRight w:val="0"/>
      <w:marTop w:val="0"/>
      <w:marBottom w:val="0"/>
      <w:divBdr>
        <w:top w:val="none" w:sz="0" w:space="0" w:color="auto"/>
        <w:left w:val="none" w:sz="0" w:space="0" w:color="auto"/>
        <w:bottom w:val="none" w:sz="0" w:space="0" w:color="auto"/>
        <w:right w:val="none" w:sz="0" w:space="0" w:color="auto"/>
      </w:divBdr>
    </w:div>
    <w:div w:id="800806371">
      <w:bodyDiv w:val="1"/>
      <w:marLeft w:val="0"/>
      <w:marRight w:val="0"/>
      <w:marTop w:val="0"/>
      <w:marBottom w:val="0"/>
      <w:divBdr>
        <w:top w:val="none" w:sz="0" w:space="0" w:color="auto"/>
        <w:left w:val="none" w:sz="0" w:space="0" w:color="auto"/>
        <w:bottom w:val="none" w:sz="0" w:space="0" w:color="auto"/>
        <w:right w:val="none" w:sz="0" w:space="0" w:color="auto"/>
      </w:divBdr>
    </w:div>
    <w:div w:id="819031899">
      <w:bodyDiv w:val="1"/>
      <w:marLeft w:val="0"/>
      <w:marRight w:val="0"/>
      <w:marTop w:val="0"/>
      <w:marBottom w:val="0"/>
      <w:divBdr>
        <w:top w:val="none" w:sz="0" w:space="0" w:color="auto"/>
        <w:left w:val="none" w:sz="0" w:space="0" w:color="auto"/>
        <w:bottom w:val="none" w:sz="0" w:space="0" w:color="auto"/>
        <w:right w:val="none" w:sz="0" w:space="0" w:color="auto"/>
      </w:divBdr>
      <w:divsChild>
        <w:div w:id="40641972">
          <w:marLeft w:val="0"/>
          <w:marRight w:val="0"/>
          <w:marTop w:val="0"/>
          <w:marBottom w:val="0"/>
          <w:divBdr>
            <w:top w:val="none" w:sz="0" w:space="0" w:color="auto"/>
            <w:left w:val="none" w:sz="0" w:space="0" w:color="auto"/>
            <w:bottom w:val="none" w:sz="0" w:space="0" w:color="auto"/>
            <w:right w:val="none" w:sz="0" w:space="0" w:color="auto"/>
          </w:divBdr>
        </w:div>
      </w:divsChild>
    </w:div>
    <w:div w:id="835341295">
      <w:bodyDiv w:val="1"/>
      <w:marLeft w:val="0"/>
      <w:marRight w:val="0"/>
      <w:marTop w:val="0"/>
      <w:marBottom w:val="0"/>
      <w:divBdr>
        <w:top w:val="none" w:sz="0" w:space="0" w:color="auto"/>
        <w:left w:val="none" w:sz="0" w:space="0" w:color="auto"/>
        <w:bottom w:val="none" w:sz="0" w:space="0" w:color="auto"/>
        <w:right w:val="none" w:sz="0" w:space="0" w:color="auto"/>
      </w:divBdr>
    </w:div>
    <w:div w:id="934947428">
      <w:bodyDiv w:val="1"/>
      <w:marLeft w:val="0"/>
      <w:marRight w:val="0"/>
      <w:marTop w:val="0"/>
      <w:marBottom w:val="0"/>
      <w:divBdr>
        <w:top w:val="none" w:sz="0" w:space="0" w:color="auto"/>
        <w:left w:val="none" w:sz="0" w:space="0" w:color="auto"/>
        <w:bottom w:val="none" w:sz="0" w:space="0" w:color="auto"/>
        <w:right w:val="none" w:sz="0" w:space="0" w:color="auto"/>
      </w:divBdr>
    </w:div>
    <w:div w:id="1042633615">
      <w:bodyDiv w:val="1"/>
      <w:marLeft w:val="0"/>
      <w:marRight w:val="0"/>
      <w:marTop w:val="0"/>
      <w:marBottom w:val="0"/>
      <w:divBdr>
        <w:top w:val="none" w:sz="0" w:space="0" w:color="auto"/>
        <w:left w:val="none" w:sz="0" w:space="0" w:color="auto"/>
        <w:bottom w:val="none" w:sz="0" w:space="0" w:color="auto"/>
        <w:right w:val="none" w:sz="0" w:space="0" w:color="auto"/>
      </w:divBdr>
    </w:div>
    <w:div w:id="1494183654">
      <w:bodyDiv w:val="1"/>
      <w:marLeft w:val="0"/>
      <w:marRight w:val="0"/>
      <w:marTop w:val="0"/>
      <w:marBottom w:val="0"/>
      <w:divBdr>
        <w:top w:val="none" w:sz="0" w:space="0" w:color="auto"/>
        <w:left w:val="none" w:sz="0" w:space="0" w:color="auto"/>
        <w:bottom w:val="none" w:sz="0" w:space="0" w:color="auto"/>
        <w:right w:val="none" w:sz="0" w:space="0" w:color="auto"/>
      </w:divBdr>
    </w:div>
    <w:div w:id="1559509977">
      <w:bodyDiv w:val="1"/>
      <w:marLeft w:val="0"/>
      <w:marRight w:val="0"/>
      <w:marTop w:val="0"/>
      <w:marBottom w:val="0"/>
      <w:divBdr>
        <w:top w:val="none" w:sz="0" w:space="0" w:color="auto"/>
        <w:left w:val="none" w:sz="0" w:space="0" w:color="auto"/>
        <w:bottom w:val="none" w:sz="0" w:space="0" w:color="auto"/>
        <w:right w:val="none" w:sz="0" w:space="0" w:color="auto"/>
      </w:divBdr>
    </w:div>
    <w:div w:id="1686444034">
      <w:bodyDiv w:val="1"/>
      <w:marLeft w:val="0"/>
      <w:marRight w:val="0"/>
      <w:marTop w:val="0"/>
      <w:marBottom w:val="0"/>
      <w:divBdr>
        <w:top w:val="none" w:sz="0" w:space="0" w:color="auto"/>
        <w:left w:val="none" w:sz="0" w:space="0" w:color="auto"/>
        <w:bottom w:val="none" w:sz="0" w:space="0" w:color="auto"/>
        <w:right w:val="none" w:sz="0" w:space="0" w:color="auto"/>
      </w:divBdr>
    </w:div>
    <w:div w:id="183286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26</Pages>
  <Words>6014</Words>
  <Characters>34281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Mubinzhon Abduvaliev</dc:creator>
  <cp:keywords/>
  <dc:description/>
  <cp:lastModifiedBy>Mubinzhon Abduvaliev</cp:lastModifiedBy>
  <cp:revision>16</cp:revision>
  <dcterms:created xsi:type="dcterms:W3CDTF">2026-03-28T15:40:00Z</dcterms:created>
  <dcterms:modified xsi:type="dcterms:W3CDTF">2026-04-05T12:30:00Z</dcterms:modified>
</cp:coreProperties>
</file>