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E050E" w:rsidRPr="007E050E" w:rsidRDefault="007E050E" w:rsidP="007E050E">
      <w:pPr>
        <w:pStyle w:val="ds-markdown-paragraph"/>
        <w:spacing w:before="0" w:beforeAutospacing="0" w:after="0" w:afterAutospacing="0"/>
        <w:rPr>
          <w:color w:val="0F1115"/>
          <w:sz w:val="26"/>
          <w:szCs w:val="26"/>
        </w:rPr>
      </w:pPr>
      <w:r w:rsidRPr="007E050E">
        <w:rPr>
          <w:rStyle w:val="Strong"/>
          <w:color w:val="0F1115"/>
          <w:sz w:val="26"/>
          <w:szCs w:val="26"/>
        </w:rPr>
        <w:t>Course: International Trade and Policy</w:t>
      </w:r>
    </w:p>
    <w:p w:rsidR="007E050E" w:rsidRDefault="007E050E" w:rsidP="007E050E">
      <w:pPr>
        <w:pStyle w:val="ds-markdown-paragraph"/>
        <w:spacing w:before="0" w:beforeAutospacing="0" w:after="0" w:afterAutospacing="0"/>
        <w:rPr>
          <w:rStyle w:val="Strong"/>
          <w:color w:val="0F1115"/>
          <w:sz w:val="26"/>
          <w:szCs w:val="26"/>
        </w:rPr>
      </w:pPr>
      <w:r w:rsidRPr="007E050E">
        <w:rPr>
          <w:rStyle w:val="Strong"/>
          <w:color w:val="0F1115"/>
          <w:sz w:val="26"/>
          <w:szCs w:val="26"/>
        </w:rPr>
        <w:t>Week 2: Supply and Demand in Global Markets</w:t>
      </w:r>
    </w:p>
    <w:p w:rsidR="007E050E" w:rsidRPr="007E050E" w:rsidRDefault="007E050E" w:rsidP="007E050E">
      <w:pPr>
        <w:pStyle w:val="ds-markdown-paragraph"/>
        <w:spacing w:before="0" w:beforeAutospacing="0" w:after="0" w:afterAutospacing="0"/>
        <w:rPr>
          <w:color w:val="0F1115"/>
          <w:sz w:val="26"/>
          <w:szCs w:val="26"/>
        </w:rPr>
      </w:pPr>
    </w:p>
    <w:p w:rsidR="007E050E" w:rsidRPr="007E050E" w:rsidRDefault="007E050E" w:rsidP="007E050E">
      <w:pPr>
        <w:pStyle w:val="ds-markdown-paragraph"/>
        <w:spacing w:before="240" w:beforeAutospacing="0" w:after="240" w:afterAutospacing="0"/>
        <w:rPr>
          <w:color w:val="0F1115"/>
          <w:sz w:val="26"/>
          <w:szCs w:val="26"/>
        </w:rPr>
      </w:pPr>
      <w:r w:rsidRPr="007E050E">
        <w:rPr>
          <w:rStyle w:val="Strong"/>
          <w:color w:val="0F1115"/>
          <w:sz w:val="26"/>
          <w:szCs w:val="26"/>
        </w:rPr>
        <w:t>Instructions:</w:t>
      </w:r>
      <w:r w:rsidRPr="007E050E">
        <w:rPr>
          <w:rStyle w:val="apple-converted-space"/>
          <w:color w:val="0F1115"/>
          <w:sz w:val="26"/>
          <w:szCs w:val="26"/>
        </w:rPr>
        <w:t> </w:t>
      </w:r>
      <w:r w:rsidRPr="007E050E">
        <w:rPr>
          <w:color w:val="0F1115"/>
          <w:sz w:val="26"/>
          <w:szCs w:val="26"/>
        </w:rPr>
        <w:t>Please select the best answer for each of the following ten questions. Each question has only one correct answer.</w:t>
      </w:r>
    </w:p>
    <w:p w:rsidR="007E050E" w:rsidRPr="007E050E" w:rsidRDefault="007E050E" w:rsidP="007E050E">
      <w:pPr>
        <w:pStyle w:val="ds-markdown-paragraph"/>
        <w:spacing w:before="240" w:beforeAutospacing="0" w:after="240" w:afterAutospacing="0"/>
        <w:rPr>
          <w:color w:val="0F1115"/>
          <w:sz w:val="26"/>
          <w:szCs w:val="26"/>
        </w:rPr>
      </w:pPr>
      <w:r w:rsidRPr="007E050E">
        <w:rPr>
          <w:rStyle w:val="Strong"/>
          <w:color w:val="0F1115"/>
          <w:sz w:val="26"/>
          <w:szCs w:val="26"/>
        </w:rPr>
        <w:t>Question 1</w:t>
      </w:r>
      <w:r w:rsidRPr="007E050E">
        <w:rPr>
          <w:color w:val="0F1115"/>
          <w:sz w:val="26"/>
          <w:szCs w:val="26"/>
        </w:rPr>
        <w:br/>
        <w:t>What is the defining characteristic of a "small country" in the context of international trade?</w:t>
      </w:r>
      <w:r w:rsidRPr="007E050E">
        <w:rPr>
          <w:color w:val="0F1115"/>
          <w:sz w:val="26"/>
          <w:szCs w:val="26"/>
        </w:rPr>
        <w:br/>
        <w:t>A) It has a small geographical area.</w:t>
      </w:r>
      <w:r w:rsidRPr="007E050E">
        <w:rPr>
          <w:color w:val="0F1115"/>
          <w:sz w:val="26"/>
          <w:szCs w:val="26"/>
        </w:rPr>
        <w:br/>
        <w:t>B) It is a price taker in global markets, with no influence on world prices.</w:t>
      </w:r>
      <w:r w:rsidRPr="007E050E">
        <w:rPr>
          <w:color w:val="0F1115"/>
          <w:sz w:val="26"/>
          <w:szCs w:val="26"/>
        </w:rPr>
        <w:br/>
        <w:t>C) It has a small population.</w:t>
      </w:r>
      <w:r w:rsidRPr="007E050E">
        <w:rPr>
          <w:color w:val="0F1115"/>
          <w:sz w:val="26"/>
          <w:szCs w:val="26"/>
        </w:rPr>
        <w:br/>
        <w:t>D) It exports only a few types of goods.</w:t>
      </w:r>
    </w:p>
    <w:p w:rsidR="007E050E" w:rsidRPr="007E050E" w:rsidRDefault="007E050E" w:rsidP="007E050E">
      <w:pPr>
        <w:pStyle w:val="ds-markdown-paragraph"/>
        <w:spacing w:before="240" w:beforeAutospacing="0" w:after="240" w:afterAutospacing="0"/>
        <w:rPr>
          <w:color w:val="0F1115"/>
          <w:sz w:val="26"/>
          <w:szCs w:val="26"/>
        </w:rPr>
      </w:pPr>
      <w:r w:rsidRPr="007E050E">
        <w:rPr>
          <w:rStyle w:val="Strong"/>
          <w:color w:val="0F1115"/>
          <w:sz w:val="26"/>
          <w:szCs w:val="26"/>
        </w:rPr>
        <w:t>Question 2</w:t>
      </w:r>
      <w:r w:rsidRPr="007E050E">
        <w:rPr>
          <w:color w:val="0F1115"/>
          <w:sz w:val="26"/>
          <w:szCs w:val="26"/>
        </w:rPr>
        <w:br/>
        <w:t>How is the import demand curve derived?</w:t>
      </w:r>
      <w:r w:rsidRPr="007E050E">
        <w:rPr>
          <w:color w:val="0F1115"/>
          <w:sz w:val="26"/>
          <w:szCs w:val="26"/>
        </w:rPr>
        <w:br/>
        <w:t>A) By adding domestic demand and domestic supply at each price level.</w:t>
      </w:r>
      <w:r w:rsidRPr="007E050E">
        <w:rPr>
          <w:color w:val="0F1115"/>
          <w:sz w:val="26"/>
          <w:szCs w:val="26"/>
        </w:rPr>
        <w:br/>
        <w:t>B) By measuring the horizontal gap between domestic demand and domestic supply at prices below the autarky price.</w:t>
      </w:r>
      <w:r w:rsidRPr="007E050E">
        <w:rPr>
          <w:color w:val="0F1115"/>
          <w:sz w:val="26"/>
          <w:szCs w:val="26"/>
        </w:rPr>
        <w:br/>
        <w:t>C) By measuring the vertical gap between domestic demand and domestic supply at prices above the autarky price.</w:t>
      </w:r>
      <w:r w:rsidRPr="007E050E">
        <w:rPr>
          <w:color w:val="0F1115"/>
          <w:sz w:val="26"/>
          <w:szCs w:val="26"/>
        </w:rPr>
        <w:br/>
        <w:t>D) By subtracting export supply from domestic demand.</w:t>
      </w:r>
    </w:p>
    <w:p w:rsidR="007E050E" w:rsidRPr="007E050E" w:rsidRDefault="007E050E" w:rsidP="007E050E">
      <w:pPr>
        <w:pStyle w:val="ds-markdown-paragraph"/>
        <w:spacing w:before="240" w:beforeAutospacing="0" w:after="240" w:afterAutospacing="0"/>
        <w:rPr>
          <w:color w:val="0F1115"/>
          <w:sz w:val="26"/>
          <w:szCs w:val="26"/>
        </w:rPr>
      </w:pPr>
      <w:r w:rsidRPr="007E050E">
        <w:rPr>
          <w:rStyle w:val="Strong"/>
          <w:color w:val="0F1115"/>
          <w:sz w:val="26"/>
          <w:szCs w:val="26"/>
        </w:rPr>
        <w:t>Question 3</w:t>
      </w:r>
      <w:r w:rsidRPr="007E050E">
        <w:rPr>
          <w:color w:val="0F1115"/>
          <w:sz w:val="26"/>
          <w:szCs w:val="26"/>
        </w:rPr>
        <w:br/>
        <w:t>When a large country imposes a tariff, the terms of trade effect refers to:</w:t>
      </w:r>
      <w:r w:rsidRPr="007E050E">
        <w:rPr>
          <w:color w:val="0F1115"/>
          <w:sz w:val="26"/>
          <w:szCs w:val="26"/>
        </w:rPr>
        <w:br/>
        <w:t>A) The increase in the domestic price by the full amount of the tariff.</w:t>
      </w:r>
      <w:r w:rsidRPr="007E050E">
        <w:rPr>
          <w:color w:val="0F1115"/>
          <w:sz w:val="26"/>
          <w:szCs w:val="26"/>
        </w:rPr>
        <w:br/>
        <w:t>B) The deadweight loss created by production and consumption distortions.</w:t>
      </w:r>
      <w:r w:rsidRPr="007E050E">
        <w:rPr>
          <w:color w:val="0F1115"/>
          <w:sz w:val="26"/>
          <w:szCs w:val="26"/>
        </w:rPr>
        <w:br/>
        <w:t>C) The reduction in the world price of the imported good, improving the country's purchasing power.</w:t>
      </w:r>
      <w:r w:rsidRPr="007E050E">
        <w:rPr>
          <w:color w:val="0F1115"/>
          <w:sz w:val="26"/>
          <w:szCs w:val="26"/>
        </w:rPr>
        <w:br/>
        <w:t>D) The revenue the government collects from the tariff.</w:t>
      </w:r>
    </w:p>
    <w:p w:rsidR="007E050E" w:rsidRPr="007E050E" w:rsidRDefault="007E050E" w:rsidP="007E050E">
      <w:pPr>
        <w:pStyle w:val="ds-markdown-paragraph"/>
        <w:spacing w:before="240" w:beforeAutospacing="0" w:after="240" w:afterAutospacing="0"/>
        <w:rPr>
          <w:color w:val="0F1115"/>
          <w:sz w:val="26"/>
          <w:szCs w:val="26"/>
        </w:rPr>
      </w:pPr>
      <w:r w:rsidRPr="007E050E">
        <w:rPr>
          <w:rStyle w:val="Strong"/>
          <w:color w:val="0F1115"/>
          <w:sz w:val="26"/>
          <w:szCs w:val="26"/>
        </w:rPr>
        <w:t>Question 4</w:t>
      </w:r>
      <w:r w:rsidRPr="007E050E">
        <w:rPr>
          <w:color w:val="0F1115"/>
          <w:sz w:val="26"/>
          <w:szCs w:val="26"/>
        </w:rPr>
        <w:br/>
        <w:t>In the welfare analysis for a small country imposing a tariff, what is the net effect on national welfare?</w:t>
      </w:r>
      <w:r w:rsidRPr="007E050E">
        <w:rPr>
          <w:color w:val="0F1115"/>
          <w:sz w:val="26"/>
          <w:szCs w:val="26"/>
        </w:rPr>
        <w:br/>
        <w:t>A) A net gain, because producer surplus increases.</w:t>
      </w:r>
      <w:r w:rsidRPr="007E050E">
        <w:rPr>
          <w:color w:val="0F1115"/>
          <w:sz w:val="26"/>
          <w:szCs w:val="26"/>
        </w:rPr>
        <w:br/>
        <w:t>B) A net loss, equal to the sum of the production and consumption distortion triangles.</w:t>
      </w:r>
      <w:r w:rsidRPr="007E050E">
        <w:rPr>
          <w:color w:val="0F1115"/>
          <w:sz w:val="26"/>
          <w:szCs w:val="26"/>
        </w:rPr>
        <w:br/>
        <w:t>C) A net gain, because the government collects tariff revenue.</w:t>
      </w:r>
      <w:r w:rsidRPr="007E050E">
        <w:rPr>
          <w:color w:val="0F1115"/>
          <w:sz w:val="26"/>
          <w:szCs w:val="26"/>
        </w:rPr>
        <w:br/>
        <w:t>D) A net loss, because consumer surplus falls to zero.</w:t>
      </w:r>
    </w:p>
    <w:p w:rsidR="007E050E" w:rsidRPr="007E050E" w:rsidRDefault="007E050E" w:rsidP="007E050E">
      <w:pPr>
        <w:pStyle w:val="ds-markdown-paragraph"/>
        <w:spacing w:before="240" w:beforeAutospacing="0" w:after="240" w:afterAutospacing="0"/>
        <w:rPr>
          <w:color w:val="0F1115"/>
          <w:sz w:val="26"/>
          <w:szCs w:val="26"/>
        </w:rPr>
      </w:pPr>
      <w:r w:rsidRPr="007E050E">
        <w:rPr>
          <w:rStyle w:val="Strong"/>
          <w:color w:val="0F1115"/>
          <w:sz w:val="26"/>
          <w:szCs w:val="26"/>
        </w:rPr>
        <w:t>Question 5</w:t>
      </w:r>
      <w:r w:rsidRPr="007E050E">
        <w:rPr>
          <w:color w:val="0F1115"/>
          <w:sz w:val="26"/>
          <w:szCs w:val="26"/>
        </w:rPr>
        <w:br/>
        <w:t>What is "quota rent"?</w:t>
      </w:r>
      <w:r w:rsidRPr="007E050E">
        <w:rPr>
          <w:color w:val="0F1115"/>
          <w:sz w:val="26"/>
          <w:szCs w:val="26"/>
        </w:rPr>
        <w:br/>
        <w:t>A) The revenue the government earns by auctioning import licenses.</w:t>
      </w:r>
      <w:r w:rsidRPr="007E050E">
        <w:rPr>
          <w:color w:val="0F1115"/>
          <w:sz w:val="26"/>
          <w:szCs w:val="26"/>
        </w:rPr>
        <w:br/>
        <w:t>B) The profit earned by domestic producers due to increased production.</w:t>
      </w:r>
      <w:r w:rsidRPr="007E050E">
        <w:rPr>
          <w:color w:val="0F1115"/>
          <w:sz w:val="26"/>
          <w:szCs w:val="26"/>
        </w:rPr>
        <w:br/>
      </w:r>
      <w:r w:rsidRPr="007E050E">
        <w:rPr>
          <w:color w:val="0F1115"/>
          <w:sz w:val="26"/>
          <w:szCs w:val="26"/>
        </w:rPr>
        <w:lastRenderedPageBreak/>
        <w:t>C) The additional profit earned by the holder of an import license, equal to the difference between the domestic price and the world price multiplied by the quantity imported.</w:t>
      </w:r>
      <w:r w:rsidRPr="007E050E">
        <w:rPr>
          <w:color w:val="0F1115"/>
          <w:sz w:val="26"/>
          <w:szCs w:val="26"/>
        </w:rPr>
        <w:br/>
        <w:t>D) The cost incurred by consumers due to higher prices.</w:t>
      </w:r>
    </w:p>
    <w:p w:rsidR="007E050E" w:rsidRPr="007E050E" w:rsidRDefault="007E050E" w:rsidP="007E050E">
      <w:pPr>
        <w:pStyle w:val="ds-markdown-paragraph"/>
        <w:spacing w:before="240" w:beforeAutospacing="0" w:after="240" w:afterAutospacing="0"/>
        <w:rPr>
          <w:color w:val="0F1115"/>
          <w:sz w:val="26"/>
          <w:szCs w:val="26"/>
        </w:rPr>
      </w:pPr>
      <w:r w:rsidRPr="007E050E">
        <w:rPr>
          <w:rStyle w:val="Strong"/>
          <w:color w:val="0F1115"/>
          <w:sz w:val="26"/>
          <w:szCs w:val="26"/>
        </w:rPr>
        <w:t>Question 6</w:t>
      </w:r>
      <w:r w:rsidRPr="007E050E">
        <w:rPr>
          <w:color w:val="0F1115"/>
          <w:sz w:val="26"/>
          <w:szCs w:val="26"/>
        </w:rPr>
        <w:br/>
        <w:t>According to the lecture, which of the following is a determinant of a country's terms of trade?</w:t>
      </w:r>
      <w:r w:rsidRPr="007E050E">
        <w:rPr>
          <w:color w:val="0F1115"/>
          <w:sz w:val="26"/>
          <w:szCs w:val="26"/>
        </w:rPr>
        <w:br/>
        <w:t>A) The country's inflation rate.</w:t>
      </w:r>
      <w:r w:rsidRPr="007E050E">
        <w:rPr>
          <w:color w:val="0F1115"/>
          <w:sz w:val="26"/>
          <w:szCs w:val="26"/>
        </w:rPr>
        <w:br/>
        <w:t>B) The country's domestic unemployment rate.</w:t>
      </w:r>
      <w:r w:rsidRPr="007E050E">
        <w:rPr>
          <w:color w:val="0F1115"/>
          <w:sz w:val="26"/>
          <w:szCs w:val="26"/>
        </w:rPr>
        <w:br/>
        <w:t>C) Export-biased growth, which worsens the terms of trade.</w:t>
      </w:r>
      <w:r w:rsidRPr="007E050E">
        <w:rPr>
          <w:color w:val="0F1115"/>
          <w:sz w:val="26"/>
          <w:szCs w:val="26"/>
        </w:rPr>
        <w:br/>
        <w:t>D) The size of the country's budget deficit.</w:t>
      </w:r>
    </w:p>
    <w:p w:rsidR="007E050E" w:rsidRPr="007E050E" w:rsidRDefault="007E050E" w:rsidP="007E050E">
      <w:pPr>
        <w:pStyle w:val="ds-markdown-paragraph"/>
        <w:spacing w:before="240" w:beforeAutospacing="0" w:after="240" w:afterAutospacing="0"/>
        <w:rPr>
          <w:color w:val="0F1115"/>
          <w:sz w:val="26"/>
          <w:szCs w:val="26"/>
        </w:rPr>
      </w:pPr>
      <w:r w:rsidRPr="007E050E">
        <w:rPr>
          <w:rStyle w:val="Strong"/>
          <w:color w:val="0F1115"/>
          <w:sz w:val="26"/>
          <w:szCs w:val="26"/>
        </w:rPr>
        <w:t>Question 7</w:t>
      </w:r>
      <w:r w:rsidRPr="007E050E">
        <w:rPr>
          <w:color w:val="0F1115"/>
          <w:sz w:val="26"/>
          <w:szCs w:val="26"/>
        </w:rPr>
        <w:br/>
        <w:t>What is the key difference between the effects of a tariff in a small country versus a large country?</w:t>
      </w:r>
      <w:r w:rsidRPr="007E050E">
        <w:rPr>
          <w:color w:val="0F1115"/>
          <w:sz w:val="26"/>
          <w:szCs w:val="26"/>
        </w:rPr>
        <w:br/>
        <w:t>A) Only a large country experiences deadweight loss.</w:t>
      </w:r>
      <w:r w:rsidRPr="007E050E">
        <w:rPr>
          <w:color w:val="0F1115"/>
          <w:sz w:val="26"/>
          <w:szCs w:val="26"/>
        </w:rPr>
        <w:br/>
        <w:t>B) Only a small country can improve its terms of trade.</w:t>
      </w:r>
      <w:r w:rsidRPr="007E050E">
        <w:rPr>
          <w:color w:val="0F1115"/>
          <w:sz w:val="26"/>
          <w:szCs w:val="26"/>
        </w:rPr>
        <w:br/>
        <w:t>C) A large country's domestic price rises by less than the full tariff, potentially leading to a net welfare gain.</w:t>
      </w:r>
      <w:r w:rsidRPr="007E050E">
        <w:rPr>
          <w:color w:val="0F1115"/>
          <w:sz w:val="26"/>
          <w:szCs w:val="26"/>
        </w:rPr>
        <w:br/>
        <w:t>D) A small country's tariff affects world prices, while a large country's does not.</w:t>
      </w:r>
    </w:p>
    <w:p w:rsidR="007E050E" w:rsidRPr="007E050E" w:rsidRDefault="007E050E" w:rsidP="007E050E">
      <w:pPr>
        <w:pStyle w:val="ds-markdown-paragraph"/>
        <w:spacing w:before="240" w:beforeAutospacing="0" w:after="240" w:afterAutospacing="0"/>
        <w:rPr>
          <w:color w:val="0F1115"/>
          <w:sz w:val="26"/>
          <w:szCs w:val="26"/>
        </w:rPr>
      </w:pPr>
      <w:r w:rsidRPr="007E050E">
        <w:rPr>
          <w:rStyle w:val="Strong"/>
          <w:color w:val="0F1115"/>
          <w:sz w:val="26"/>
          <w:szCs w:val="26"/>
        </w:rPr>
        <w:t>Question 8</w:t>
      </w:r>
      <w:r w:rsidRPr="007E050E">
        <w:rPr>
          <w:color w:val="0F1115"/>
          <w:sz w:val="26"/>
          <w:szCs w:val="26"/>
        </w:rPr>
        <w:br/>
        <w:t>The Gravity Model of Trade suggests that trade volume between two countries is:</w:t>
      </w:r>
      <w:r w:rsidRPr="007E050E">
        <w:rPr>
          <w:color w:val="0F1115"/>
          <w:sz w:val="26"/>
          <w:szCs w:val="26"/>
        </w:rPr>
        <w:br/>
        <w:t>A) Inversely proportional to the product of their GDPs.</w:t>
      </w:r>
      <w:r w:rsidRPr="007E050E">
        <w:rPr>
          <w:color w:val="0F1115"/>
          <w:sz w:val="26"/>
          <w:szCs w:val="26"/>
        </w:rPr>
        <w:br/>
        <w:t>B) Directly proportional to the distance between them.</w:t>
      </w:r>
      <w:r w:rsidRPr="007E050E">
        <w:rPr>
          <w:color w:val="0F1115"/>
          <w:sz w:val="26"/>
          <w:szCs w:val="26"/>
        </w:rPr>
        <w:br/>
        <w:t>C) Directly proportional to the product of their GDPs and inversely proportional to the distance between them.</w:t>
      </w:r>
      <w:r w:rsidRPr="007E050E">
        <w:rPr>
          <w:color w:val="0F1115"/>
          <w:sz w:val="26"/>
          <w:szCs w:val="26"/>
        </w:rPr>
        <w:br/>
        <w:t>D) Unrelated to their economic size or distance.</w:t>
      </w:r>
    </w:p>
    <w:p w:rsidR="007E050E" w:rsidRPr="007E050E" w:rsidRDefault="007E050E" w:rsidP="007E050E">
      <w:pPr>
        <w:pStyle w:val="ds-markdown-paragraph"/>
        <w:spacing w:before="240" w:beforeAutospacing="0" w:after="240" w:afterAutospacing="0"/>
        <w:rPr>
          <w:color w:val="0F1115"/>
          <w:sz w:val="26"/>
          <w:szCs w:val="26"/>
        </w:rPr>
      </w:pPr>
      <w:r w:rsidRPr="007E050E">
        <w:rPr>
          <w:rStyle w:val="Strong"/>
          <w:color w:val="0F1115"/>
          <w:sz w:val="26"/>
          <w:szCs w:val="26"/>
        </w:rPr>
        <w:t>Question 9</w:t>
      </w:r>
      <w:r w:rsidRPr="007E050E">
        <w:rPr>
          <w:color w:val="0F1115"/>
          <w:sz w:val="26"/>
          <w:szCs w:val="26"/>
        </w:rPr>
        <w:br/>
        <w:t>What is the theoretical "optimal tariff" for a large country?</w:t>
      </w:r>
      <w:r w:rsidRPr="007E050E">
        <w:rPr>
          <w:color w:val="0F1115"/>
          <w:sz w:val="26"/>
          <w:szCs w:val="26"/>
        </w:rPr>
        <w:br/>
        <w:t>A) The tariff rate that eliminates all imports.</w:t>
      </w:r>
      <w:r w:rsidRPr="007E050E">
        <w:rPr>
          <w:color w:val="0F1115"/>
          <w:sz w:val="26"/>
          <w:szCs w:val="26"/>
        </w:rPr>
        <w:br/>
        <w:t>B) The tariff rate that maximizes the difference between the terms of trade gain and the deadweight loss.</w:t>
      </w:r>
      <w:r w:rsidRPr="007E050E">
        <w:rPr>
          <w:color w:val="0F1115"/>
          <w:sz w:val="26"/>
          <w:szCs w:val="26"/>
        </w:rPr>
        <w:br/>
        <w:t>C) The tariff rate that generates the highest possible revenue for the government.</w:t>
      </w:r>
      <w:r w:rsidRPr="007E050E">
        <w:rPr>
          <w:color w:val="0F1115"/>
          <w:sz w:val="26"/>
          <w:szCs w:val="26"/>
        </w:rPr>
        <w:br/>
        <w:t>D) A zero tariff, as free trade is always optimal for all countries.</w:t>
      </w:r>
    </w:p>
    <w:p w:rsidR="007E050E" w:rsidRPr="007E050E" w:rsidRDefault="007E050E" w:rsidP="007E050E">
      <w:pPr>
        <w:pStyle w:val="ds-markdown-paragraph"/>
        <w:spacing w:before="240" w:beforeAutospacing="0" w:after="240" w:afterAutospacing="0"/>
        <w:rPr>
          <w:color w:val="0F1115"/>
          <w:sz w:val="26"/>
          <w:szCs w:val="26"/>
        </w:rPr>
      </w:pPr>
      <w:r w:rsidRPr="007E050E">
        <w:rPr>
          <w:rStyle w:val="Strong"/>
          <w:color w:val="0F1115"/>
          <w:sz w:val="26"/>
          <w:szCs w:val="26"/>
        </w:rPr>
        <w:t>Question 10</w:t>
      </w:r>
      <w:r w:rsidRPr="007E050E">
        <w:rPr>
          <w:color w:val="0F1115"/>
          <w:sz w:val="26"/>
          <w:szCs w:val="26"/>
        </w:rPr>
        <w:br/>
        <w:t>A voluntary export restraint (VER) is a type of quota where the quota rent is most likely to accrue to:</w:t>
      </w:r>
      <w:r w:rsidRPr="007E050E">
        <w:rPr>
          <w:color w:val="0F1115"/>
          <w:sz w:val="26"/>
          <w:szCs w:val="26"/>
        </w:rPr>
        <w:br/>
        <w:t>A) The domestic government.</w:t>
      </w:r>
      <w:r w:rsidRPr="007E050E">
        <w:rPr>
          <w:color w:val="0F1115"/>
          <w:sz w:val="26"/>
          <w:szCs w:val="26"/>
        </w:rPr>
        <w:br/>
        <w:t>B) Domestic importers.</w:t>
      </w:r>
      <w:r w:rsidRPr="007E050E">
        <w:rPr>
          <w:color w:val="0F1115"/>
          <w:sz w:val="26"/>
          <w:szCs w:val="26"/>
        </w:rPr>
        <w:br/>
        <w:t>C) Foreign exporters.</w:t>
      </w:r>
      <w:r w:rsidRPr="007E050E">
        <w:rPr>
          <w:color w:val="0F1115"/>
          <w:sz w:val="26"/>
          <w:szCs w:val="26"/>
        </w:rPr>
        <w:br/>
        <w:t>D) Domestic consumers.</w:t>
      </w:r>
    </w:p>
    <w:p w:rsidR="007E050E" w:rsidRPr="007E050E" w:rsidRDefault="007E050E">
      <w:pPr>
        <w:rPr>
          <w:rFonts w:ascii="Times New Roman" w:hAnsi="Times New Roman" w:cs="Times New Roman"/>
          <w:sz w:val="26"/>
          <w:szCs w:val="26"/>
        </w:rPr>
      </w:pPr>
    </w:p>
    <w:p w:rsidR="007E050E" w:rsidRPr="007E050E" w:rsidRDefault="007E050E">
      <w:pPr>
        <w:rPr>
          <w:rFonts w:ascii="Times New Roman" w:hAnsi="Times New Roman" w:cs="Times New Roman"/>
          <w:sz w:val="26"/>
          <w:szCs w:val="26"/>
        </w:rPr>
      </w:pPr>
    </w:p>
    <w:p w:rsidR="007E050E" w:rsidRPr="007E050E" w:rsidRDefault="007E050E" w:rsidP="007E050E">
      <w:pPr>
        <w:pStyle w:val="ds-markdown-paragraph"/>
        <w:spacing w:before="240" w:beforeAutospacing="0" w:after="240" w:afterAutospacing="0"/>
        <w:rPr>
          <w:color w:val="0F1115"/>
          <w:sz w:val="26"/>
          <w:szCs w:val="26"/>
        </w:rPr>
      </w:pPr>
      <w:r>
        <w:rPr>
          <w:rStyle w:val="Strong"/>
          <w:color w:val="0F1115"/>
          <w:sz w:val="26"/>
          <w:szCs w:val="26"/>
          <w:lang w:val="en-US"/>
        </w:rPr>
        <w:t xml:space="preserve">     </w:t>
      </w:r>
      <w:r w:rsidRPr="007E050E">
        <w:rPr>
          <w:rStyle w:val="Strong"/>
          <w:color w:val="0F1115"/>
          <w:sz w:val="26"/>
          <w:szCs w:val="26"/>
        </w:rPr>
        <w:t>Answer Key</w:t>
      </w:r>
    </w:p>
    <w:p w:rsidR="007E050E" w:rsidRPr="007E050E" w:rsidRDefault="007E050E" w:rsidP="007E050E">
      <w:pPr>
        <w:pStyle w:val="ds-markdown-paragraph"/>
        <w:numPr>
          <w:ilvl w:val="0"/>
          <w:numId w:val="1"/>
        </w:numPr>
        <w:spacing w:before="0" w:beforeAutospacing="0" w:after="0" w:afterAutospacing="0"/>
        <w:rPr>
          <w:color w:val="0F1115"/>
          <w:sz w:val="26"/>
          <w:szCs w:val="26"/>
        </w:rPr>
      </w:pPr>
      <w:r w:rsidRPr="007E050E">
        <w:rPr>
          <w:color w:val="0F1115"/>
          <w:sz w:val="26"/>
          <w:szCs w:val="26"/>
        </w:rPr>
        <w:t>B</w:t>
      </w:r>
    </w:p>
    <w:p w:rsidR="007E050E" w:rsidRPr="007E050E" w:rsidRDefault="007E050E" w:rsidP="007E050E">
      <w:pPr>
        <w:pStyle w:val="ds-markdown-paragraph"/>
        <w:numPr>
          <w:ilvl w:val="0"/>
          <w:numId w:val="1"/>
        </w:numPr>
        <w:spacing w:before="0" w:beforeAutospacing="0" w:after="0" w:afterAutospacing="0"/>
        <w:rPr>
          <w:color w:val="0F1115"/>
          <w:sz w:val="26"/>
          <w:szCs w:val="26"/>
        </w:rPr>
      </w:pPr>
      <w:r w:rsidRPr="007E050E">
        <w:rPr>
          <w:color w:val="0F1115"/>
          <w:sz w:val="26"/>
          <w:szCs w:val="26"/>
        </w:rPr>
        <w:t>B</w:t>
      </w:r>
    </w:p>
    <w:p w:rsidR="007E050E" w:rsidRPr="007E050E" w:rsidRDefault="007E050E" w:rsidP="007E050E">
      <w:pPr>
        <w:pStyle w:val="ds-markdown-paragraph"/>
        <w:numPr>
          <w:ilvl w:val="0"/>
          <w:numId w:val="1"/>
        </w:numPr>
        <w:spacing w:before="0" w:beforeAutospacing="0" w:after="0" w:afterAutospacing="0"/>
        <w:rPr>
          <w:color w:val="0F1115"/>
          <w:sz w:val="26"/>
          <w:szCs w:val="26"/>
        </w:rPr>
      </w:pPr>
      <w:r w:rsidRPr="007E050E">
        <w:rPr>
          <w:color w:val="0F1115"/>
          <w:sz w:val="26"/>
          <w:szCs w:val="26"/>
        </w:rPr>
        <w:t>C</w:t>
      </w:r>
    </w:p>
    <w:p w:rsidR="007E050E" w:rsidRPr="007E050E" w:rsidRDefault="007E050E" w:rsidP="007E050E">
      <w:pPr>
        <w:pStyle w:val="ds-markdown-paragraph"/>
        <w:numPr>
          <w:ilvl w:val="0"/>
          <w:numId w:val="1"/>
        </w:numPr>
        <w:spacing w:before="0" w:beforeAutospacing="0" w:after="0" w:afterAutospacing="0"/>
        <w:rPr>
          <w:color w:val="0F1115"/>
          <w:sz w:val="26"/>
          <w:szCs w:val="26"/>
        </w:rPr>
      </w:pPr>
      <w:r w:rsidRPr="007E050E">
        <w:rPr>
          <w:color w:val="0F1115"/>
          <w:sz w:val="26"/>
          <w:szCs w:val="26"/>
        </w:rPr>
        <w:t>B</w:t>
      </w:r>
    </w:p>
    <w:p w:rsidR="007E050E" w:rsidRPr="007E050E" w:rsidRDefault="007E050E" w:rsidP="007E050E">
      <w:pPr>
        <w:pStyle w:val="ds-markdown-paragraph"/>
        <w:numPr>
          <w:ilvl w:val="0"/>
          <w:numId w:val="1"/>
        </w:numPr>
        <w:spacing w:before="0" w:beforeAutospacing="0" w:after="0" w:afterAutospacing="0"/>
        <w:rPr>
          <w:color w:val="0F1115"/>
          <w:sz w:val="26"/>
          <w:szCs w:val="26"/>
        </w:rPr>
      </w:pPr>
      <w:r w:rsidRPr="007E050E">
        <w:rPr>
          <w:color w:val="0F1115"/>
          <w:sz w:val="26"/>
          <w:szCs w:val="26"/>
        </w:rPr>
        <w:t>C</w:t>
      </w:r>
    </w:p>
    <w:p w:rsidR="007E050E" w:rsidRPr="007E050E" w:rsidRDefault="007E050E" w:rsidP="007E050E">
      <w:pPr>
        <w:pStyle w:val="ds-markdown-paragraph"/>
        <w:numPr>
          <w:ilvl w:val="0"/>
          <w:numId w:val="1"/>
        </w:numPr>
        <w:spacing w:before="0" w:beforeAutospacing="0" w:after="0" w:afterAutospacing="0"/>
        <w:rPr>
          <w:color w:val="0F1115"/>
          <w:sz w:val="26"/>
          <w:szCs w:val="26"/>
        </w:rPr>
      </w:pPr>
      <w:r w:rsidRPr="007E050E">
        <w:rPr>
          <w:color w:val="0F1115"/>
          <w:sz w:val="26"/>
          <w:szCs w:val="26"/>
        </w:rPr>
        <w:t>C</w:t>
      </w:r>
    </w:p>
    <w:p w:rsidR="007E050E" w:rsidRPr="007E050E" w:rsidRDefault="007E050E" w:rsidP="007E050E">
      <w:pPr>
        <w:pStyle w:val="ds-markdown-paragraph"/>
        <w:numPr>
          <w:ilvl w:val="0"/>
          <w:numId w:val="1"/>
        </w:numPr>
        <w:spacing w:before="0" w:beforeAutospacing="0" w:after="0" w:afterAutospacing="0"/>
        <w:rPr>
          <w:color w:val="0F1115"/>
          <w:sz w:val="26"/>
          <w:szCs w:val="26"/>
        </w:rPr>
      </w:pPr>
      <w:r w:rsidRPr="007E050E">
        <w:rPr>
          <w:color w:val="0F1115"/>
          <w:sz w:val="26"/>
          <w:szCs w:val="26"/>
        </w:rPr>
        <w:t>C</w:t>
      </w:r>
    </w:p>
    <w:p w:rsidR="007E050E" w:rsidRPr="007E050E" w:rsidRDefault="007E050E" w:rsidP="007E050E">
      <w:pPr>
        <w:pStyle w:val="ds-markdown-paragraph"/>
        <w:numPr>
          <w:ilvl w:val="0"/>
          <w:numId w:val="1"/>
        </w:numPr>
        <w:spacing w:before="0" w:beforeAutospacing="0" w:after="0" w:afterAutospacing="0"/>
        <w:rPr>
          <w:color w:val="0F1115"/>
          <w:sz w:val="26"/>
          <w:szCs w:val="26"/>
        </w:rPr>
      </w:pPr>
      <w:r w:rsidRPr="007E050E">
        <w:rPr>
          <w:color w:val="0F1115"/>
          <w:sz w:val="26"/>
          <w:szCs w:val="26"/>
        </w:rPr>
        <w:t>C</w:t>
      </w:r>
    </w:p>
    <w:p w:rsidR="007E050E" w:rsidRPr="007E050E" w:rsidRDefault="007E050E" w:rsidP="007E050E">
      <w:pPr>
        <w:pStyle w:val="ds-markdown-paragraph"/>
        <w:numPr>
          <w:ilvl w:val="0"/>
          <w:numId w:val="1"/>
        </w:numPr>
        <w:spacing w:before="0" w:beforeAutospacing="0" w:after="0" w:afterAutospacing="0"/>
        <w:rPr>
          <w:color w:val="0F1115"/>
          <w:sz w:val="26"/>
          <w:szCs w:val="26"/>
        </w:rPr>
      </w:pPr>
      <w:r w:rsidRPr="007E050E">
        <w:rPr>
          <w:color w:val="0F1115"/>
          <w:sz w:val="26"/>
          <w:szCs w:val="26"/>
        </w:rPr>
        <w:t>B</w:t>
      </w:r>
    </w:p>
    <w:p w:rsidR="007E050E" w:rsidRPr="007E050E" w:rsidRDefault="007E050E" w:rsidP="007E050E">
      <w:pPr>
        <w:pStyle w:val="ds-markdown-paragraph"/>
        <w:numPr>
          <w:ilvl w:val="0"/>
          <w:numId w:val="1"/>
        </w:numPr>
        <w:spacing w:before="0" w:beforeAutospacing="0" w:after="0" w:afterAutospacing="0"/>
        <w:rPr>
          <w:color w:val="0F1115"/>
          <w:sz w:val="26"/>
          <w:szCs w:val="26"/>
        </w:rPr>
      </w:pPr>
      <w:r w:rsidRPr="007E050E">
        <w:rPr>
          <w:color w:val="0F1115"/>
          <w:sz w:val="26"/>
          <w:szCs w:val="26"/>
        </w:rPr>
        <w:t>C</w:t>
      </w:r>
    </w:p>
    <w:p w:rsidR="007E050E" w:rsidRDefault="007E050E"/>
    <w:sectPr w:rsidR="007E050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8F6EEC"/>
    <w:multiLevelType w:val="multilevel"/>
    <w:tmpl w:val="324AC5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769491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050E"/>
    <w:rsid w:val="007E0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TJ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7C872DBF"/>
  <w15:chartTrackingRefBased/>
  <w15:docId w15:val="{23B316A0-7EB5-6944-9695-660FBEA3D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TJ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s-markdown-paragraph">
    <w:name w:val="ds-markdown-paragraph"/>
    <w:basedOn w:val="Normal"/>
    <w:rsid w:val="007E050E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Strong">
    <w:name w:val="Strong"/>
    <w:basedOn w:val="DefaultParagraphFont"/>
    <w:uiPriority w:val="22"/>
    <w:qFormat/>
    <w:rsid w:val="007E050E"/>
    <w:rPr>
      <w:b/>
      <w:bCs/>
    </w:rPr>
  </w:style>
  <w:style w:type="character" w:customStyle="1" w:styleId="apple-converted-space">
    <w:name w:val="apple-converted-space"/>
    <w:basedOn w:val="DefaultParagraphFont"/>
    <w:rsid w:val="007E05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284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5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563</Words>
  <Characters>3213</Characters>
  <Application>Microsoft Office Word</Application>
  <DocSecurity>0</DocSecurity>
  <Lines>26</Lines>
  <Paragraphs>7</Paragraphs>
  <ScaleCrop>false</ScaleCrop>
  <Company/>
  <LinksUpToDate>false</LinksUpToDate>
  <CharactersWithSpaces>3769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Mubinzhon Abduvaliev</dc:creator>
  <cp:keywords/>
  <dc:description/>
  <cp:lastModifiedBy>Mubinzhon Abduvaliev</cp:lastModifiedBy>
  <cp:revision>1</cp:revision>
  <dcterms:created xsi:type="dcterms:W3CDTF">2026-03-31T10:21:00Z</dcterms:created>
  <dcterms:modified xsi:type="dcterms:W3CDTF">2026-03-31T10:23:00Z</dcterms:modified>
</cp:coreProperties>
</file>