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7B0" w:rsidRPr="001527B0" w:rsidRDefault="001527B0" w:rsidP="001527B0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4"/>
          <w:szCs w:val="24"/>
          <w:lang w:val="en-US" w:eastAsia="ru-RU"/>
        </w:rPr>
      </w:pPr>
      <w:r w:rsidRPr="001527B0">
        <w:rPr>
          <w:rFonts w:eastAsia="Times New Roman" w:cstheme="minorHAnsi"/>
          <w:b/>
          <w:bCs/>
          <w:color w:val="0F1115"/>
          <w:sz w:val="24"/>
          <w:szCs w:val="24"/>
          <w:lang w:val="en-US" w:eastAsia="ru-RU"/>
        </w:rPr>
        <w:t>Course: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t> International Trade and Policy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</w:r>
      <w:r w:rsidRPr="001527B0">
        <w:rPr>
          <w:rFonts w:eastAsia="Times New Roman" w:cstheme="minorHAnsi"/>
          <w:b/>
          <w:bCs/>
          <w:color w:val="0F1115"/>
          <w:sz w:val="24"/>
          <w:szCs w:val="24"/>
          <w:lang w:val="en-US" w:eastAsia="ru-RU"/>
        </w:rPr>
        <w:t>Week 10: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t xml:space="preserve"> Factor Mobility </w:t>
      </w:r>
      <w:bookmarkStart w:id="0" w:name="_GoBack"/>
      <w:bookmarkEnd w:id="0"/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t>and Global Value Chains / Midterm Exam II Review</w:t>
      </w:r>
    </w:p>
    <w:p w:rsidR="001527B0" w:rsidRPr="001527B0" w:rsidRDefault="001527B0" w:rsidP="001527B0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4"/>
          <w:szCs w:val="24"/>
          <w:lang w:val="en-US" w:eastAsia="ru-RU"/>
        </w:rPr>
      </w:pPr>
      <w:r w:rsidRPr="001527B0">
        <w:rPr>
          <w:rFonts w:eastAsia="Times New Roman" w:cstheme="minorHAnsi"/>
          <w:b/>
          <w:bCs/>
          <w:color w:val="0F1115"/>
          <w:sz w:val="24"/>
          <w:szCs w:val="24"/>
          <w:lang w:val="en-US" w:eastAsia="ru-RU"/>
        </w:rPr>
        <w:t>Instructions: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t> Please select the best answer for each of the following ten questions. Each question has only one correct answer.</w:t>
      </w:r>
    </w:p>
    <w:p w:rsidR="001527B0" w:rsidRPr="001527B0" w:rsidRDefault="001527B0" w:rsidP="001527B0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4"/>
          <w:szCs w:val="24"/>
          <w:lang w:val="en-US" w:eastAsia="ru-RU"/>
        </w:rPr>
      </w:pPr>
      <w:r w:rsidRPr="001527B0">
        <w:rPr>
          <w:rFonts w:eastAsia="Times New Roman" w:cstheme="minorHAnsi"/>
          <w:b/>
          <w:bCs/>
          <w:color w:val="0F1115"/>
          <w:sz w:val="24"/>
          <w:szCs w:val="24"/>
          <w:lang w:val="en-US" w:eastAsia="ru-RU"/>
        </w:rPr>
        <w:t>Question 1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What is the definition of Global Value Chains (GVCs) as presented in the lecture?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A) The movement of finished goods from one country to another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B) The full range of activities (design, production, marketing, distribution) across multiple countries required to bring a product from conception to the consumer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C) A system where all production stages occur within a single country to maximize efficiency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D) The process of reducing trade barriers between neighboring countries</w:t>
      </w:r>
    </w:p>
    <w:p w:rsidR="001527B0" w:rsidRPr="001527B0" w:rsidRDefault="001527B0" w:rsidP="001527B0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4"/>
          <w:szCs w:val="24"/>
          <w:lang w:val="en-US" w:eastAsia="ru-RU"/>
        </w:rPr>
      </w:pPr>
      <w:r w:rsidRPr="001527B0">
        <w:rPr>
          <w:rFonts w:eastAsia="Times New Roman" w:cstheme="minorHAnsi"/>
          <w:b/>
          <w:bCs/>
          <w:color w:val="0F1115"/>
          <w:sz w:val="24"/>
          <w:szCs w:val="24"/>
          <w:lang w:val="en-US" w:eastAsia="ru-RU"/>
        </w:rPr>
        <w:t>Question 2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According to the lecture, which of the following is the correct distinction between outsourcing and offshoring?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A) Outsourcing means moving activities abroad; offshoring means contracting an external firm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B) Outsourcing is a make-or-buy decision (external firm); offshoring is a location decision (abroad)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C) Outsourcing always involves FDI; offshoring never involves FDI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D) Outsourcing and offshoring are identical concepts with no difference</w:t>
      </w:r>
    </w:p>
    <w:p w:rsidR="001527B0" w:rsidRPr="001527B0" w:rsidRDefault="001527B0" w:rsidP="001527B0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4"/>
          <w:szCs w:val="24"/>
          <w:lang w:val="en-US" w:eastAsia="ru-RU"/>
        </w:rPr>
      </w:pPr>
      <w:r w:rsidRPr="001527B0">
        <w:rPr>
          <w:rFonts w:eastAsia="Times New Roman" w:cstheme="minorHAnsi"/>
          <w:b/>
          <w:bCs/>
          <w:color w:val="0F1115"/>
          <w:sz w:val="24"/>
          <w:szCs w:val="24"/>
          <w:lang w:val="en-US" w:eastAsia="ru-RU"/>
        </w:rPr>
        <w:t>Question 3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In the OLI Eclectic Paradigm (Dunning), what does the "L" stand for, and what does it refer to?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A) Labor – availability of low-cost workers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B) Location – host country advantages such as labor, infrastructure, and policy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C) Licensing – ability to lease technology to foreign firms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D) Leverage – financial power of the multinational corporation</w:t>
      </w:r>
    </w:p>
    <w:p w:rsidR="001527B0" w:rsidRPr="001527B0" w:rsidRDefault="001527B0" w:rsidP="001527B0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4"/>
          <w:szCs w:val="24"/>
          <w:lang w:val="en-US" w:eastAsia="ru-RU"/>
        </w:rPr>
      </w:pPr>
      <w:r w:rsidRPr="001527B0">
        <w:rPr>
          <w:rFonts w:eastAsia="Times New Roman" w:cstheme="minorHAnsi"/>
          <w:b/>
          <w:bCs/>
          <w:color w:val="0F1115"/>
          <w:sz w:val="24"/>
          <w:szCs w:val="24"/>
          <w:lang w:val="en-US" w:eastAsia="ru-RU"/>
        </w:rPr>
        <w:t>Question 4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Which of the following is an example of horizontal FDI?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A) A US firm opens a copper mine in Chile (resource-seeking)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B) Toyota builds the same car model in Japan, the US, and Germany to serve local markets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C) Apple designs chips in the US and assembles iPhones in China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D) A UK bank hires an Indian call center for customer service</w:t>
      </w:r>
    </w:p>
    <w:p w:rsidR="001527B0" w:rsidRPr="001527B0" w:rsidRDefault="001527B0" w:rsidP="001527B0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4"/>
          <w:szCs w:val="24"/>
          <w:lang w:val="en-US" w:eastAsia="ru-RU"/>
        </w:rPr>
      </w:pPr>
      <w:r w:rsidRPr="001527B0">
        <w:rPr>
          <w:rFonts w:eastAsia="Times New Roman" w:cstheme="minorHAnsi"/>
          <w:b/>
          <w:bCs/>
          <w:color w:val="0F1115"/>
          <w:sz w:val="24"/>
          <w:szCs w:val="24"/>
          <w:lang w:val="en-US" w:eastAsia="ru-RU"/>
        </w:rPr>
        <w:t>Question 5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According to the lecture, what is the primary economic effect of international labor mobility on global GDP?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A) Global GDP decreases because workers leave their home countries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B) Global GDP increases because labor moves from low-marginal-productivity to high-marginal-productivity settings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C) Global GDP remains unchanged because migration only redistributes output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D) Global GDP increases only if the host country has higher tariffs</w:t>
      </w:r>
    </w:p>
    <w:p w:rsidR="001527B0" w:rsidRPr="001527B0" w:rsidRDefault="001527B0" w:rsidP="001527B0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4"/>
          <w:szCs w:val="24"/>
          <w:lang w:val="en-US" w:eastAsia="ru-RU"/>
        </w:rPr>
      </w:pPr>
      <w:r w:rsidRPr="001527B0">
        <w:rPr>
          <w:rFonts w:eastAsia="Times New Roman" w:cstheme="minorHAnsi"/>
          <w:b/>
          <w:bCs/>
          <w:color w:val="0F1115"/>
          <w:sz w:val="24"/>
          <w:szCs w:val="24"/>
          <w:lang w:val="en-US" w:eastAsia="ru-RU"/>
        </w:rPr>
        <w:t>Question 6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In the case study on FDI in Tajikistan, which country surpassed Russia as Tajikistan's primary trading partner in 2025?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A) Turkey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lastRenderedPageBreak/>
        <w:t>B) China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C) India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D) Kazakhstan</w:t>
      </w:r>
    </w:p>
    <w:p w:rsidR="001527B0" w:rsidRPr="001527B0" w:rsidRDefault="001527B0" w:rsidP="001527B0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4"/>
          <w:szCs w:val="24"/>
          <w:lang w:val="en-US" w:eastAsia="ru-RU"/>
        </w:rPr>
      </w:pPr>
      <w:r w:rsidRPr="001527B0">
        <w:rPr>
          <w:rFonts w:eastAsia="Times New Roman" w:cstheme="minorHAnsi"/>
          <w:b/>
          <w:bCs/>
          <w:color w:val="0F1115"/>
          <w:sz w:val="24"/>
          <w:szCs w:val="24"/>
          <w:lang w:val="en-US" w:eastAsia="ru-RU"/>
        </w:rPr>
        <w:t>Question 7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What is the "new view" of trade according to Grossman, Rossi-</w:t>
      </w:r>
      <w:proofErr w:type="spellStart"/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t>Hansberg</w:t>
      </w:r>
      <w:proofErr w:type="spellEnd"/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t>, and Baldwin (trade in tasks)?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A) Countries trade finished goods based on comparative advantage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B) Countries trade tasks (value chain stages), and tasks, not industries, define competitiveness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C) Only developed countries should engage in international trade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D) Trade in services is more important than trade in goods</w:t>
      </w:r>
    </w:p>
    <w:p w:rsidR="001527B0" w:rsidRPr="001527B0" w:rsidRDefault="001527B0" w:rsidP="001527B0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4"/>
          <w:szCs w:val="24"/>
          <w:lang w:val="en-US" w:eastAsia="ru-RU"/>
        </w:rPr>
      </w:pPr>
      <w:r w:rsidRPr="001527B0">
        <w:rPr>
          <w:rFonts w:eastAsia="Times New Roman" w:cstheme="minorHAnsi"/>
          <w:b/>
          <w:bCs/>
          <w:color w:val="0F1115"/>
          <w:sz w:val="24"/>
          <w:szCs w:val="24"/>
          <w:lang w:val="en-US" w:eastAsia="ru-RU"/>
        </w:rPr>
        <w:t>Question 8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According to the lecture, which of the following is a risk of fragmented Global Value Chains?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A) Increased self-sufficiency for all participating countries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B) Higher wages for low-skilled workers in developed countries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C) Supply chain disruptions from events like COVID-19 or the Suez Canal blockage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D) Elimination of all geopolitical tensions</w:t>
      </w:r>
    </w:p>
    <w:p w:rsidR="001527B0" w:rsidRPr="001527B0" w:rsidRDefault="001527B0" w:rsidP="001527B0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4"/>
          <w:szCs w:val="24"/>
          <w:lang w:val="en-US" w:eastAsia="ru-RU"/>
        </w:rPr>
      </w:pPr>
      <w:r w:rsidRPr="001527B0">
        <w:rPr>
          <w:rFonts w:eastAsia="Times New Roman" w:cstheme="minorHAnsi"/>
          <w:b/>
          <w:bCs/>
          <w:color w:val="0F1115"/>
          <w:sz w:val="24"/>
          <w:szCs w:val="24"/>
          <w:lang w:val="en-US" w:eastAsia="ru-RU"/>
        </w:rPr>
        <w:t>Question 9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In the economic effects of migration model presented in the lecture, who are the winners in the host country?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A) Competing domestic workers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B) Firms (lower labor costs) and complementary workers (capital owners)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C) All workers regardless of skill level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D) Only migrant workers themselves</w:t>
      </w:r>
    </w:p>
    <w:p w:rsidR="001527B0" w:rsidRPr="001527B0" w:rsidRDefault="001527B0" w:rsidP="001527B0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4"/>
          <w:szCs w:val="24"/>
          <w:lang w:val="en-US" w:eastAsia="ru-RU"/>
        </w:rPr>
      </w:pPr>
      <w:r w:rsidRPr="001527B0">
        <w:rPr>
          <w:rFonts w:eastAsia="Times New Roman" w:cstheme="minorHAnsi"/>
          <w:b/>
          <w:bCs/>
          <w:color w:val="0F1115"/>
          <w:sz w:val="24"/>
          <w:szCs w:val="24"/>
          <w:lang w:val="en-US" w:eastAsia="ru-RU"/>
        </w:rPr>
        <w:t>Question 10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Which of the following correctly defines brain drain as discussed in the lecture?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A) The loss of skilled workers (doctors, engineers) from poor countries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B) The gain of unskilled workers by developed countries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C) The return of migrants to their home country with new skills</w:t>
      </w:r>
      <w:r w:rsidRPr="001527B0">
        <w:rPr>
          <w:rFonts w:eastAsia="Times New Roman" w:cstheme="minorHAnsi"/>
          <w:color w:val="0F1115"/>
          <w:sz w:val="24"/>
          <w:szCs w:val="24"/>
          <w:lang w:val="en-US" w:eastAsia="ru-RU"/>
        </w:rPr>
        <w:br/>
        <w:t>D) The positive effect of diaspora networks sending remittances</w:t>
      </w:r>
    </w:p>
    <w:p w:rsidR="001527B0" w:rsidRPr="001527B0" w:rsidRDefault="001527B0" w:rsidP="001527B0">
      <w:pPr>
        <w:spacing w:before="480" w:after="480" w:line="240" w:lineRule="auto"/>
        <w:rPr>
          <w:rFonts w:eastAsia="Times New Roman" w:cstheme="minorHAnsi"/>
          <w:sz w:val="24"/>
          <w:szCs w:val="24"/>
          <w:lang w:eastAsia="ru-RU"/>
        </w:rPr>
      </w:pPr>
    </w:p>
    <w:p w:rsidR="001527B0" w:rsidRDefault="001527B0" w:rsidP="001527B0">
      <w:pPr>
        <w:shd w:val="clear" w:color="auto" w:fill="FFFFFF"/>
        <w:spacing w:before="480" w:after="240" w:line="480" w:lineRule="atLeast"/>
        <w:outlineLvl w:val="1"/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</w:pPr>
    </w:p>
    <w:p w:rsidR="001527B0" w:rsidRDefault="001527B0" w:rsidP="001527B0">
      <w:pPr>
        <w:shd w:val="clear" w:color="auto" w:fill="FFFFFF"/>
        <w:spacing w:before="480" w:after="240" w:line="480" w:lineRule="atLeast"/>
        <w:outlineLvl w:val="1"/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</w:pPr>
    </w:p>
    <w:p w:rsidR="001527B0" w:rsidRDefault="001527B0" w:rsidP="001527B0">
      <w:pPr>
        <w:shd w:val="clear" w:color="auto" w:fill="FFFFFF"/>
        <w:spacing w:before="480" w:after="240" w:line="480" w:lineRule="atLeast"/>
        <w:outlineLvl w:val="1"/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</w:pPr>
    </w:p>
    <w:p w:rsidR="001527B0" w:rsidRDefault="001527B0" w:rsidP="001527B0">
      <w:pPr>
        <w:shd w:val="clear" w:color="auto" w:fill="FFFFFF"/>
        <w:spacing w:before="480" w:after="240" w:line="480" w:lineRule="atLeast"/>
        <w:outlineLvl w:val="1"/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</w:pPr>
    </w:p>
    <w:p w:rsidR="001527B0" w:rsidRPr="001527B0" w:rsidRDefault="001527B0" w:rsidP="001527B0">
      <w:pPr>
        <w:shd w:val="clear" w:color="auto" w:fill="FFFFFF"/>
        <w:spacing w:before="480" w:after="240" w:line="480" w:lineRule="atLeast"/>
        <w:outlineLvl w:val="1"/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</w:pPr>
      <w:proofErr w:type="spellStart"/>
      <w:r w:rsidRPr="001527B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lastRenderedPageBreak/>
        <w:t>Answer</w:t>
      </w:r>
      <w:proofErr w:type="spellEnd"/>
      <w:r w:rsidRPr="001527B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t xml:space="preserve"> </w:t>
      </w:r>
      <w:proofErr w:type="spellStart"/>
      <w:r w:rsidRPr="001527B0">
        <w:rPr>
          <w:rFonts w:eastAsia="Times New Roman" w:cstheme="minorHAnsi"/>
          <w:b/>
          <w:bCs/>
          <w:color w:val="0F1115"/>
          <w:sz w:val="24"/>
          <w:szCs w:val="24"/>
          <w:lang w:eastAsia="ru-RU"/>
        </w:rPr>
        <w:t>Key</w:t>
      </w:r>
      <w:proofErr w:type="spellEnd"/>
    </w:p>
    <w:tbl>
      <w:tblPr>
        <w:tblW w:w="264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1371"/>
      </w:tblGrid>
      <w:tr w:rsidR="001527B0" w:rsidRPr="001527B0" w:rsidTr="001527B0">
        <w:trPr>
          <w:trHeight w:val="366"/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proofErr w:type="spellStart"/>
            <w:r w:rsidRPr="001527B0">
              <w:rPr>
                <w:rFonts w:eastAsia="Times New Roman" w:cstheme="minorHAnsi"/>
                <w:sz w:val="24"/>
                <w:szCs w:val="24"/>
                <w:lang w:eastAsia="ru-RU"/>
              </w:rPr>
              <w:t>Question</w:t>
            </w:r>
            <w:proofErr w:type="spellEnd"/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proofErr w:type="spellStart"/>
            <w:r w:rsidRPr="001527B0">
              <w:rPr>
                <w:rFonts w:eastAsia="Times New Roman" w:cstheme="minorHAnsi"/>
                <w:sz w:val="24"/>
                <w:szCs w:val="24"/>
                <w:lang w:eastAsia="ru-RU"/>
              </w:rPr>
              <w:t>Answer</w:t>
            </w:r>
            <w:proofErr w:type="spellEnd"/>
          </w:p>
        </w:tc>
      </w:tr>
      <w:tr w:rsidR="001527B0" w:rsidRPr="001527B0" w:rsidTr="001527B0">
        <w:trPr>
          <w:trHeight w:val="36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B</w:t>
            </w:r>
          </w:p>
        </w:tc>
      </w:tr>
      <w:tr w:rsidR="001527B0" w:rsidRPr="001527B0" w:rsidTr="001527B0">
        <w:trPr>
          <w:trHeight w:val="36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B</w:t>
            </w:r>
          </w:p>
        </w:tc>
      </w:tr>
      <w:tr w:rsidR="001527B0" w:rsidRPr="001527B0" w:rsidTr="001527B0">
        <w:trPr>
          <w:trHeight w:val="36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B</w:t>
            </w:r>
          </w:p>
        </w:tc>
      </w:tr>
      <w:tr w:rsidR="001527B0" w:rsidRPr="001527B0" w:rsidTr="001527B0">
        <w:trPr>
          <w:trHeight w:val="36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B</w:t>
            </w:r>
          </w:p>
        </w:tc>
      </w:tr>
      <w:tr w:rsidR="001527B0" w:rsidRPr="001527B0" w:rsidTr="001527B0">
        <w:trPr>
          <w:trHeight w:val="36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B</w:t>
            </w:r>
          </w:p>
        </w:tc>
      </w:tr>
      <w:tr w:rsidR="001527B0" w:rsidRPr="001527B0" w:rsidTr="001527B0">
        <w:trPr>
          <w:trHeight w:val="36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B</w:t>
            </w:r>
          </w:p>
        </w:tc>
      </w:tr>
      <w:tr w:rsidR="001527B0" w:rsidRPr="001527B0" w:rsidTr="001527B0">
        <w:trPr>
          <w:trHeight w:val="36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B</w:t>
            </w:r>
          </w:p>
        </w:tc>
      </w:tr>
      <w:tr w:rsidR="001527B0" w:rsidRPr="001527B0" w:rsidTr="001527B0">
        <w:trPr>
          <w:trHeight w:val="36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C</w:t>
            </w:r>
          </w:p>
        </w:tc>
      </w:tr>
      <w:tr w:rsidR="001527B0" w:rsidRPr="001527B0" w:rsidTr="001527B0">
        <w:trPr>
          <w:trHeight w:val="36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B</w:t>
            </w:r>
          </w:p>
        </w:tc>
      </w:tr>
      <w:tr w:rsidR="001527B0" w:rsidRPr="001527B0" w:rsidTr="001527B0">
        <w:trPr>
          <w:trHeight w:val="366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27B0" w:rsidRPr="001527B0" w:rsidRDefault="001527B0" w:rsidP="001527B0">
            <w:pPr>
              <w:spacing w:after="0" w:line="375" w:lineRule="atLeast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1527B0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A</w:t>
            </w:r>
          </w:p>
        </w:tc>
      </w:tr>
    </w:tbl>
    <w:p w:rsidR="00D271AF" w:rsidRPr="001527B0" w:rsidRDefault="00D271AF">
      <w:pPr>
        <w:rPr>
          <w:rFonts w:cstheme="minorHAnsi"/>
          <w:sz w:val="24"/>
          <w:szCs w:val="24"/>
        </w:rPr>
      </w:pPr>
    </w:p>
    <w:sectPr w:rsidR="00D271AF" w:rsidRPr="001527B0" w:rsidSect="001527B0">
      <w:pgSz w:w="11906" w:h="16838"/>
      <w:pgMar w:top="1138" w:right="850" w:bottom="113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30A"/>
    <w:rsid w:val="001527B0"/>
    <w:rsid w:val="005A01A2"/>
    <w:rsid w:val="00D271AF"/>
    <w:rsid w:val="00D8030A"/>
    <w:rsid w:val="00E03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03E8B"/>
  <w15:chartTrackingRefBased/>
  <w15:docId w15:val="{3DAD4550-6B8C-44DB-964B-003064EEA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27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27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s-markdown-paragraph">
    <w:name w:val="ds-markdown-paragraph"/>
    <w:basedOn w:val="a"/>
    <w:rsid w:val="00152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527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0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594</Words>
  <Characters>3388</Characters>
  <Application>Microsoft Office Word</Application>
  <DocSecurity>0</DocSecurity>
  <Lines>28</Lines>
  <Paragraphs>7</Paragraphs>
  <ScaleCrop>false</ScaleCrop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Mubin Abduvaliev</dc:creator>
  <cp:keywords/>
  <dc:description/>
  <cp:lastModifiedBy>Mubin Abduvaliev</cp:lastModifiedBy>
  <cp:revision>2</cp:revision>
  <dcterms:created xsi:type="dcterms:W3CDTF">2026-05-19T07:50:00Z</dcterms:created>
  <dcterms:modified xsi:type="dcterms:W3CDTF">2026-05-19T07:52:00Z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d5421894-a709-4826-8d20-01f302673b5a</vt:lpwstr>
  </property>
</Properties>
</file>