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7E013AB1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962211">
        <w:rPr>
          <w:rFonts w:ascii="Times New Roman" w:hAnsi="Times New Roman" w:cs="Times New Roman"/>
          <w:b/>
          <w:sz w:val="30"/>
          <w:szCs w:val="30"/>
          <w:lang w:val="tg-Cyrl-TJ"/>
        </w:rPr>
        <w:t>13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306D52B8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962211">
        <w:rPr>
          <w:rFonts w:ascii="Times New Roman" w:hAnsi="Times New Roman" w:cs="Times New Roman"/>
          <w:b/>
          <w:sz w:val="28"/>
          <w:szCs w:val="28"/>
          <w:lang w:val="en-US"/>
        </w:rPr>
        <w:t>13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3CEA" w:rsidRPr="00393CEA">
        <w:rPr>
          <w:rFonts w:ascii="Times New Roman" w:hAnsi="Times New Roman" w:cs="Times New Roman"/>
          <w:sz w:val="28"/>
          <w:szCs w:val="28"/>
          <w:lang w:val="en-US"/>
        </w:rPr>
        <w:t>Case Studies of Circular Economy in Global Practice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351D475D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96221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13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393CEA" w:rsidRPr="00393CEA">
        <w:rPr>
          <w:rFonts w:ascii="Times New Roman" w:hAnsi="Times New Roman" w:cs="Times New Roman"/>
          <w:bCs/>
          <w:sz w:val="28"/>
          <w:szCs w:val="28"/>
          <w:lang w:val="tg-Cyrl-TJ"/>
        </w:rPr>
        <w:t>Таҷрибаҳои пешқадам дар татбиқи иқтисоди даврӣ: намунаҳои муваффақи ҷаҳонӣ.</w:t>
      </w:r>
      <w:bookmarkStart w:id="0" w:name="_GoBack"/>
      <w:bookmarkEnd w:id="0"/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3478DDA3" w14:textId="795B4299" w:rsidR="00962211" w:rsidRPr="00962211" w:rsidRDefault="00962211" w:rsidP="00962211">
      <w:pPr>
        <w:pStyle w:val="a5"/>
        <w:numPr>
          <w:ilvl w:val="0"/>
          <w:numId w:val="5"/>
        </w:numPr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Таҷрибаи Иттиҳоди Аврупо, Чин ва Ҷопонро дар татбиқи иқтисоди даврӣ муқоиса намоед. Кадом омилҳо муваффақияти ин кишварҳоро таъмин намудаанд ва кадом таҷрибаҳо барои кишварҳои рӯ ба рушд мувофиқ мебошанд?</w:t>
      </w:r>
    </w:p>
    <w:p w14:paraId="4B801B7C" w14:textId="64462936" w:rsidR="00962211" w:rsidRPr="00962211" w:rsidRDefault="00962211" w:rsidP="00962211">
      <w:pPr>
        <w:pStyle w:val="a5"/>
        <w:numPr>
          <w:ilvl w:val="0"/>
          <w:numId w:val="5"/>
        </w:numPr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Моделҳои корпоративии 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ИКЕА (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IKEA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, 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Филипс (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Philips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ва 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Рено (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Renault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-ро аз нуқтаи назари самаранокии иқтисодӣ ва экологӣ таҳлил намоед. Кадом модел барои рушди иқтисоди даврӣ дар кишварҳои рӯ ба рушд бештар мувофиқ аст?</w:t>
      </w:r>
    </w:p>
    <w:p w14:paraId="3D1E53A2" w14:textId="065877BF" w:rsidR="00962211" w:rsidRPr="00962211" w:rsidRDefault="00962211" w:rsidP="00962211">
      <w:pPr>
        <w:pStyle w:val="a5"/>
        <w:numPr>
          <w:ilvl w:val="0"/>
          <w:numId w:val="5"/>
        </w:numPr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То чӣ андоза модели «Маҳсулот ҳамчун хизматрасонӣ» (Product-as-a-Service) метавонад муносибатҳои анъанавии байни истеҳсолкунанда ва истеъмолкунандаро тағйир диҳад? Афзалиятҳо ва маҳдудиятҳои онро арзёбӣ намоед.</w:t>
      </w:r>
    </w:p>
    <w:p w14:paraId="454784CE" w14:textId="73190131" w:rsidR="00962211" w:rsidRPr="00962211" w:rsidRDefault="00962211" w:rsidP="00962211">
      <w:pPr>
        <w:pStyle w:val="a5"/>
        <w:numPr>
          <w:ilvl w:val="0"/>
          <w:numId w:val="5"/>
        </w:numPr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Кейси симбиози саноатии Калундборг (Дания)-ро таҳлил намуда, имкониятҳои татбиқи чунин моделро дар минтақаҳои саноатии Тоҷикистон ё дигар кишварҳои Осиёи Марказӣ баҳогузорӣ кунед.</w:t>
      </w:r>
    </w:p>
    <w:p w14:paraId="25EB7ADA" w14:textId="064502B4" w:rsidR="00962211" w:rsidRPr="00962211" w:rsidRDefault="00962211" w:rsidP="00962211">
      <w:pPr>
        <w:pStyle w:val="a5"/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5.Нақши технологияҳои рақамӣ, аз ҷумла Blockchain, Internet of Things (IoT), Artificial Intelligence (AI) ва Digital Product Passport-ро дар густариши иқтисоди даврӣ таҳлил намоед.</w:t>
      </w:r>
    </w:p>
    <w:p w14:paraId="3C90AFC2" w14:textId="2972FA1C" w:rsidR="00962211" w:rsidRDefault="00962211" w:rsidP="00962211">
      <w:pPr>
        <w:pStyle w:val="a5"/>
        <w:spacing w:after="0" w:line="276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6.Таҷрибаи Амстердам 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(</w:t>
      </w:r>
      <w:r w:rsidR="00E4136E" w:rsidRP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Иқтисоди «Донат» </w:t>
      </w:r>
      <w:r w:rsid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- </w:t>
      </w:r>
      <w:r w:rsidRPr="0096221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Donut Economy)-ро ҳамчун модели нави рушди шаҳрӣ арзёбӣ намоед. Оё чунин модел метавонад дар шаҳрҳои кишварҳои рӯ ба рушд татбиқ гардад?</w:t>
      </w:r>
    </w:p>
    <w:p w14:paraId="21DA7B97" w14:textId="77777777" w:rsidR="00962211" w:rsidRDefault="00962211" w:rsidP="00962211">
      <w:pPr>
        <w:pStyle w:val="a5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14:paraId="40874863" w14:textId="15B37D4C" w:rsidR="003351B2" w:rsidRPr="0042317B" w:rsidRDefault="003351B2" w:rsidP="00962211">
      <w:pPr>
        <w:pStyle w:val="a5"/>
        <w:spacing w:after="0" w:line="360" w:lineRule="auto"/>
        <w:ind w:left="426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7335348E" w14:textId="34AC1E3E" w:rsidR="00E4136E" w:rsidRPr="00E4136E" w:rsidRDefault="0042317B" w:rsidP="00E4136E">
      <w:pPr>
        <w:pStyle w:val="3"/>
        <w:spacing w:before="0" w:line="360" w:lineRule="auto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tg-Cyrl-TJ"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 xml:space="preserve">1. </w:t>
      </w:r>
      <w:r w:rsidR="00E4136E" w:rsidRPr="00E4136E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tg-Cyrl-TJ" w:eastAsia="ru-RU"/>
        </w:rPr>
        <w:t>Кадом омил дар аксари кейсҳои муваффақи иқтисоди даврӣ ҳамчун шарти асосии муваффақият зикр шудааст?</w:t>
      </w:r>
    </w:p>
    <w:p w14:paraId="5B2E2FFC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Афзоиши истихроҷи захираҳои табиӣ</w:t>
      </w:r>
    </w:p>
    <w:p w14:paraId="15F3AEE4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Инноватсияҳои технологӣ, ҳамкорӣ ва дастгирии сиёсӣ</w:t>
      </w:r>
    </w:p>
    <w:p w14:paraId="40891A39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кардани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давлат</w:t>
      </w:r>
      <w:proofErr w:type="spellEnd"/>
    </w:p>
    <w:p w14:paraId="1BCF9610" w14:textId="77777777" w:rsid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Баланд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истеҳсолот</w:t>
      </w:r>
      <w:proofErr w:type="spellEnd"/>
    </w:p>
    <w:p w14:paraId="695FC17A" w14:textId="6FC60C3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03CBBA88" w14:textId="25E8CDBE" w:rsidR="00E4136E" w:rsidRPr="00E4136E" w:rsidRDefault="00E4136E" w:rsidP="00E4136E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Модели </w:t>
      </w:r>
      <w:r w:rsidR="00233B7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“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Philips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Circular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Lighting</w:t>
      </w:r>
      <w:proofErr w:type="spellEnd"/>
      <w:r w:rsidR="00233B7C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”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намуди модели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соҳибкории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мансуб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7206C6E8" w14:textId="77777777" w:rsidR="00233B7C" w:rsidRPr="00233B7C" w:rsidRDefault="00233B7C" w:rsidP="00233B7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A)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мубодилавӣ</w:t>
      </w:r>
      <w:proofErr w:type="spellEnd"/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(Sharing Economy)</w:t>
      </w:r>
    </w:p>
    <w:p w14:paraId="0909A7C6" w14:textId="77777777" w:rsidR="00233B7C" w:rsidRPr="00233B7C" w:rsidRDefault="00233B7C" w:rsidP="00233B7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B)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Барқарорсозӣ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истеҳсоли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дубора</w:t>
      </w:r>
      <w:proofErr w:type="spellEnd"/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(Remanufacturing)</w:t>
      </w:r>
    </w:p>
    <w:p w14:paraId="52760336" w14:textId="77777777" w:rsidR="00233B7C" w:rsidRPr="00233B7C" w:rsidRDefault="00233B7C" w:rsidP="00233B7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C)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ҳамчун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хизматрасонӣ</w:t>
      </w:r>
      <w:proofErr w:type="spellEnd"/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(Product-as-a-Service)</w:t>
      </w:r>
    </w:p>
    <w:p w14:paraId="146615DF" w14:textId="77777777" w:rsidR="00233B7C" w:rsidRPr="00233B7C" w:rsidRDefault="00233B7C" w:rsidP="00233B7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D)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Симбиози</w:t>
      </w:r>
      <w:proofErr w:type="spellEnd"/>
      <w:r w:rsidRPr="00233B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233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саноатӣ</w:t>
      </w:r>
      <w:proofErr w:type="spellEnd"/>
      <w:r w:rsidRPr="00233B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(Industrial Symbiosis)</w:t>
      </w:r>
    </w:p>
    <w:p w14:paraId="5C4B2050" w14:textId="6E5E70B1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 C</w:t>
      </w:r>
    </w:p>
    <w:p w14:paraId="492384B0" w14:textId="40794D4D" w:rsidR="00E4136E" w:rsidRPr="00E4136E" w:rsidRDefault="00E4136E" w:rsidP="00E4136E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3.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Афзалияти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асосии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0D1928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ремануфактурин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фаъолияти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0D1928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Рено (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Renault</w:t>
      </w:r>
      <w:r w:rsidR="000D1928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)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0D1928" w:rsidRPr="000D192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Катерпиллар</w:t>
      </w:r>
      <w:proofErr w:type="spellEnd"/>
      <w:r w:rsidR="000D1928" w:rsidRPr="000D192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(Caterpillar)</w:t>
      </w:r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14:paraId="72A635CB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ашёи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</w:t>
      </w:r>
      <w:proofErr w:type="spellEnd"/>
    </w:p>
    <w:p w14:paraId="6D6A8F20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Коҳиши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мӯҳлати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</w:p>
    <w:p w14:paraId="2C01AB7F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кардани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хароҷоти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истеҳсолӣ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сарфаи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</w:t>
      </w:r>
      <w:proofErr w:type="spellEnd"/>
    </w:p>
    <w:p w14:paraId="571CFE21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</w:t>
      </w:r>
      <w:proofErr w:type="spellEnd"/>
    </w:p>
    <w:p w14:paraId="0E4E0D69" w14:textId="532D10AB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3B3BA8C7" w14:textId="77777777" w:rsidR="00E4136E" w:rsidRPr="00E4136E" w:rsidRDefault="00E4136E" w:rsidP="00E4136E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кишвар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аввалин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Харитаи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роҳи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давриро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Roadmap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таҳия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намудааст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7AC6B8C6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Ҷопон</w:t>
      </w:r>
      <w:proofErr w:type="spellEnd"/>
    </w:p>
    <w:p w14:paraId="34AB8602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B) Финляндия</w:t>
      </w:r>
    </w:p>
    <w:p w14:paraId="3340BACB" w14:textId="77777777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C) Чин</w:t>
      </w:r>
    </w:p>
    <w:p w14:paraId="23E53407" w14:textId="77777777" w:rsid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Фаронса</w:t>
      </w:r>
      <w:proofErr w:type="spellEnd"/>
    </w:p>
    <w:p w14:paraId="2F3B3556" w14:textId="20531971" w:rsidR="00E4136E" w:rsidRPr="00E4136E" w:rsidRDefault="00E4136E" w:rsidP="00E4136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1846C925" w14:textId="77777777" w:rsidR="00E4136E" w:rsidRPr="00E4136E" w:rsidRDefault="00E4136E" w:rsidP="00E413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Симбиози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саноатии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Калундборг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принсипи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асос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меёбад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6E9F536D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A)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Иҷораи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</w:p>
    <w:p w14:paraId="71506545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Мубодилаи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ҳамчун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дигар</w:t>
      </w:r>
      <w:proofErr w:type="spellEnd"/>
    </w:p>
    <w:p w14:paraId="3449FED4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Фурӯши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истифодашуда</w:t>
      </w:r>
      <w:proofErr w:type="spellEnd"/>
    </w:p>
    <w:p w14:paraId="15C1E11C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Коркарди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маишӣ</w:t>
      </w:r>
      <w:proofErr w:type="spellEnd"/>
    </w:p>
    <w:p w14:paraId="49E5BDB2" w14:textId="398E3C63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7D5B21BC" w14:textId="77777777" w:rsidR="00E4136E" w:rsidRPr="00E4136E" w:rsidRDefault="00E4136E" w:rsidP="00E413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Шиносномаи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рақамии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Digital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Product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Passport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пеш аз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ҳама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барои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чӣ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мешавад</w:t>
      </w:r>
      <w:proofErr w:type="spellEnd"/>
      <w:r w:rsidRPr="00E413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2C2A320B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Назорати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андозбандӣ</w:t>
      </w:r>
      <w:proofErr w:type="spellEnd"/>
    </w:p>
    <w:p w14:paraId="69CE9680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</w:p>
    <w:p w14:paraId="3570A9C8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Пайгирии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таркиб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манбаи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ашёи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имконияти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таъмиру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коркарди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тамоми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давраи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ҳаётии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</w:t>
      </w:r>
    </w:p>
    <w:p w14:paraId="3E2E2C1B" w14:textId="77777777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Фурӯши</w:t>
      </w:r>
      <w:proofErr w:type="spellEnd"/>
      <w:r w:rsidRPr="00E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</w:t>
      </w:r>
    </w:p>
    <w:p w14:paraId="0C5EE878" w14:textId="7FA6DF11" w:rsidR="00E4136E" w:rsidRPr="00E4136E" w:rsidRDefault="00E4136E" w:rsidP="00E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E41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23680BAE" w14:textId="041E4995" w:rsidR="0042317B" w:rsidRPr="00E4136E" w:rsidRDefault="0042317B" w:rsidP="00E4136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42317B" w:rsidRPr="00E41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62FF4"/>
    <w:multiLevelType w:val="hybridMultilevel"/>
    <w:tmpl w:val="2F7ADD8A"/>
    <w:lvl w:ilvl="0" w:tplc="DA6AAA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D1928"/>
    <w:rsid w:val="000E215B"/>
    <w:rsid w:val="0019765F"/>
    <w:rsid w:val="001C545F"/>
    <w:rsid w:val="00222FDD"/>
    <w:rsid w:val="00233B7C"/>
    <w:rsid w:val="002A3F4B"/>
    <w:rsid w:val="002F5A94"/>
    <w:rsid w:val="003351B2"/>
    <w:rsid w:val="00335247"/>
    <w:rsid w:val="00393CEA"/>
    <w:rsid w:val="0039500B"/>
    <w:rsid w:val="0042317B"/>
    <w:rsid w:val="00432F35"/>
    <w:rsid w:val="00444F46"/>
    <w:rsid w:val="004576DF"/>
    <w:rsid w:val="004C327C"/>
    <w:rsid w:val="00510049"/>
    <w:rsid w:val="005365E1"/>
    <w:rsid w:val="005B7C0C"/>
    <w:rsid w:val="00624C31"/>
    <w:rsid w:val="00665BB4"/>
    <w:rsid w:val="006B5E9D"/>
    <w:rsid w:val="00771136"/>
    <w:rsid w:val="008031AD"/>
    <w:rsid w:val="00884941"/>
    <w:rsid w:val="00951815"/>
    <w:rsid w:val="00962211"/>
    <w:rsid w:val="00993A59"/>
    <w:rsid w:val="00A251E4"/>
    <w:rsid w:val="00A77930"/>
    <w:rsid w:val="00A96CF4"/>
    <w:rsid w:val="00A97F98"/>
    <w:rsid w:val="00B74E03"/>
    <w:rsid w:val="00BC313D"/>
    <w:rsid w:val="00C77089"/>
    <w:rsid w:val="00C953FA"/>
    <w:rsid w:val="00D55286"/>
    <w:rsid w:val="00D97AC1"/>
    <w:rsid w:val="00DE7E16"/>
    <w:rsid w:val="00E113F8"/>
    <w:rsid w:val="00E36BBF"/>
    <w:rsid w:val="00E4136E"/>
    <w:rsid w:val="00EA2483"/>
    <w:rsid w:val="00F124D1"/>
    <w:rsid w:val="00FA1E9C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3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413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21</cp:revision>
  <dcterms:created xsi:type="dcterms:W3CDTF">2026-03-29T20:15:00Z</dcterms:created>
  <dcterms:modified xsi:type="dcterms:W3CDTF">2026-06-04T13:31:00Z</dcterms:modified>
</cp:coreProperties>
</file>