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3EF" w:rsidRPr="00702B6C" w:rsidRDefault="006D33EF" w:rsidP="006D33EF">
      <w:pPr>
        <w:pStyle w:val="21"/>
        <w:spacing w:line="240" w:lineRule="auto"/>
        <w:jc w:val="center"/>
        <w:rPr>
          <w:b/>
          <w:bCs/>
          <w:caps/>
          <w:sz w:val="24"/>
          <w:szCs w:val="24"/>
          <w:lang w:val="uz-Cyrl-UZ"/>
        </w:rPr>
      </w:pPr>
      <w:r w:rsidRPr="00702B6C">
        <w:rPr>
          <w:b/>
          <w:bCs/>
          <w:sz w:val="24"/>
          <w:szCs w:val="24"/>
          <w:lang w:val="uz-Cyrl-UZ"/>
        </w:rPr>
        <w:t xml:space="preserve">4- </w:t>
      </w:r>
      <w:r w:rsidRPr="00702B6C">
        <w:rPr>
          <w:b/>
          <w:bCs/>
          <w:caps/>
          <w:sz w:val="24"/>
          <w:szCs w:val="24"/>
          <w:lang w:val="uz-Cyrl-UZ"/>
        </w:rPr>
        <w:t>ma’ruza</w:t>
      </w:r>
    </w:p>
    <w:p w:rsidR="006D33EF" w:rsidRPr="00702B6C" w:rsidRDefault="006D33EF" w:rsidP="006D33EF">
      <w:pPr>
        <w:jc w:val="center"/>
        <w:rPr>
          <w:lang w:val="uz-Cyrl-UZ"/>
        </w:rPr>
      </w:pPr>
      <w:r w:rsidRPr="00702B6C">
        <w:rPr>
          <w:b/>
          <w:bCs/>
          <w:lang w:val="uz-Cyrl-UZ"/>
        </w:rPr>
        <w:t>M</w:t>
      </w:r>
      <w:r w:rsidRPr="00702B6C">
        <w:rPr>
          <w:b/>
          <w:bCs/>
          <w:caps/>
          <w:lang w:val="uz-Cyrl-UZ"/>
        </w:rPr>
        <w:t>avzu</w:t>
      </w:r>
      <w:r w:rsidRPr="00702B6C">
        <w:rPr>
          <w:b/>
          <w:bCs/>
          <w:lang w:val="uz-Cyrl-UZ"/>
        </w:rPr>
        <w:t xml:space="preserve">: </w:t>
      </w:r>
      <w:r w:rsidRPr="00702B6C">
        <w:rPr>
          <w:lang w:val="uz-Cyrl-UZ"/>
        </w:rPr>
        <w:t>Tolalarni aralashtirish jarayonining maqsadi va mohiyati (2 soat)</w:t>
      </w:r>
    </w:p>
    <w:p w:rsidR="006D33EF" w:rsidRPr="00702B6C" w:rsidRDefault="006D33EF" w:rsidP="006D33EF">
      <w:pPr>
        <w:ind w:left="360"/>
        <w:jc w:val="center"/>
        <w:rPr>
          <w:b/>
          <w:lang w:val="uz-Cyrl-UZ"/>
        </w:rPr>
      </w:pPr>
      <w:r w:rsidRPr="00702B6C">
        <w:rPr>
          <w:b/>
          <w:lang w:val="uz-Cyrl-UZ"/>
        </w:rPr>
        <w:t>Reja</w:t>
      </w:r>
    </w:p>
    <w:p w:rsidR="006D33EF" w:rsidRPr="00702B6C" w:rsidRDefault="006D33EF" w:rsidP="006D33EF">
      <w:pPr>
        <w:pStyle w:val="2"/>
        <w:numPr>
          <w:ilvl w:val="0"/>
          <w:numId w:val="1"/>
        </w:numPr>
        <w:spacing w:after="0" w:line="240" w:lineRule="auto"/>
        <w:jc w:val="both"/>
      </w:pPr>
      <w:r w:rsidRPr="00702B6C">
        <w:rPr>
          <w:lang w:val="uz-Cyrl-UZ"/>
        </w:rPr>
        <w:t xml:space="preserve">Tolalarni aralashtirish jarayonining maqsadi va mohiyati. </w:t>
      </w:r>
      <w:proofErr w:type="spellStart"/>
      <w:r w:rsidRPr="00702B6C">
        <w:t>Aralashtirishusullari</w:t>
      </w:r>
      <w:proofErr w:type="spellEnd"/>
      <w:r w:rsidRPr="00702B6C">
        <w:t>.</w:t>
      </w:r>
    </w:p>
    <w:p w:rsidR="006D33EF" w:rsidRPr="00702B6C" w:rsidRDefault="006D33EF" w:rsidP="006D33EF">
      <w:pPr>
        <w:numPr>
          <w:ilvl w:val="0"/>
          <w:numId w:val="1"/>
        </w:numPr>
        <w:jc w:val="both"/>
      </w:pPr>
      <w:r w:rsidRPr="00702B6C">
        <w:rPr>
          <w:lang w:val="uz-Cyrl-UZ"/>
        </w:rPr>
        <w:t>Aralashtirish usullari.</w:t>
      </w:r>
    </w:p>
    <w:p w:rsidR="006D33EF" w:rsidRPr="00702B6C" w:rsidRDefault="006D33EF" w:rsidP="006D33EF">
      <w:pPr>
        <w:numPr>
          <w:ilvl w:val="0"/>
          <w:numId w:val="1"/>
        </w:numPr>
        <w:rPr>
          <w:lang w:val="en-US"/>
        </w:rPr>
      </w:pPr>
      <w:r w:rsidRPr="00702B6C">
        <w:rPr>
          <w:lang w:val="uz-Cyrl-UZ"/>
        </w:rPr>
        <w:t>Aralashtirish sifatini ta`minlash chora tadbirlari</w:t>
      </w:r>
      <w:r w:rsidRPr="00702B6C">
        <w:rPr>
          <w:lang w:val="en-US"/>
        </w:rPr>
        <w:t xml:space="preserve">. </w:t>
      </w:r>
    </w:p>
    <w:p w:rsidR="006D33EF" w:rsidRPr="00702B6C" w:rsidRDefault="006D33EF" w:rsidP="006D33EF">
      <w:pPr>
        <w:numPr>
          <w:ilvl w:val="0"/>
          <w:numId w:val="1"/>
        </w:numPr>
      </w:pPr>
      <w:r w:rsidRPr="00702B6C">
        <w:rPr>
          <w:lang w:val="uz-Cyrl-UZ"/>
        </w:rPr>
        <w:t xml:space="preserve">Aralashtirish jihozlari. </w:t>
      </w:r>
    </w:p>
    <w:p w:rsidR="006D33EF" w:rsidRPr="00702B6C" w:rsidRDefault="006D33EF" w:rsidP="006D33EF">
      <w:pPr>
        <w:numPr>
          <w:ilvl w:val="0"/>
          <w:numId w:val="1"/>
        </w:numPr>
      </w:pPr>
      <w:r w:rsidRPr="00702B6C">
        <w:rPr>
          <w:lang w:val="uz-Cyrl-UZ"/>
        </w:rPr>
        <w:t xml:space="preserve">Ko’p kamerali aralashtirish mashinalari </w:t>
      </w:r>
    </w:p>
    <w:p w:rsidR="006D33EF" w:rsidRPr="00702B6C" w:rsidRDefault="006D33EF" w:rsidP="006D33EF">
      <w:pPr>
        <w:numPr>
          <w:ilvl w:val="0"/>
          <w:numId w:val="1"/>
        </w:numPr>
      </w:pPr>
      <w:r w:rsidRPr="00702B6C">
        <w:rPr>
          <w:lang w:val="uz-Cyrl-UZ"/>
        </w:rPr>
        <w:t>Changli xavoni tozalash usullari.</w:t>
      </w:r>
    </w:p>
    <w:p w:rsidR="006D33EF" w:rsidRPr="00702B6C" w:rsidRDefault="006D33EF" w:rsidP="006D33EF">
      <w:pPr>
        <w:tabs>
          <w:tab w:val="left" w:pos="5595"/>
        </w:tabs>
      </w:pPr>
      <w:r w:rsidRPr="00702B6C">
        <w:tab/>
      </w:r>
    </w:p>
    <w:p w:rsidR="006D33EF" w:rsidRPr="00702B6C" w:rsidRDefault="006D33EF" w:rsidP="006D33EF">
      <w:pPr>
        <w:ind w:firstLine="720"/>
        <w:jc w:val="both"/>
        <w:rPr>
          <w:lang w:val="it-IT"/>
        </w:rPr>
      </w:pPr>
      <w:r w:rsidRPr="00702B6C">
        <w:rPr>
          <w:lang w:val="it-IT"/>
        </w:rPr>
        <w:t xml:space="preserve">Tayyorlanayotgan mahsulot sifatini oshirishga bo‘lgan zarurat yigirilayotgan ipning ravon, toza, pishiq va elastik bo‘lishini taqozo etmoqda. </w:t>
      </w:r>
    </w:p>
    <w:p w:rsidR="006D33EF" w:rsidRPr="00702B6C" w:rsidRDefault="006D33EF" w:rsidP="006D33EF">
      <w:pPr>
        <w:jc w:val="both"/>
        <w:rPr>
          <w:lang w:val="it-IT"/>
        </w:rPr>
      </w:pPr>
      <w:r w:rsidRPr="00702B6C">
        <w:rPr>
          <w:lang w:val="it-IT"/>
        </w:rPr>
        <w:tab/>
        <w:t xml:space="preserve">Yigirilgan ipning sifatli bo‘lishi, texnologik jarayonlarning barqarorligi faqatgina tolalar aralashmasi tarkibiga bog‘liq bo‘lmay, balki komponentlarni aralashtirish jarayonini oqilona tashkil etishga ham ko‘p jihatdan bog‘liqdir. </w:t>
      </w:r>
    </w:p>
    <w:p w:rsidR="006D33EF" w:rsidRPr="00702B6C" w:rsidRDefault="006D33EF" w:rsidP="006D33EF">
      <w:pPr>
        <w:jc w:val="both"/>
        <w:rPr>
          <w:lang w:val="it-IT"/>
        </w:rPr>
      </w:pPr>
      <w:r w:rsidRPr="00702B6C">
        <w:rPr>
          <w:lang w:val="it-IT"/>
        </w:rPr>
        <w:tab/>
      </w:r>
      <w:r w:rsidRPr="00702B6C">
        <w:rPr>
          <w:b/>
          <w:lang w:val="it-IT"/>
        </w:rPr>
        <w:t>Aralashtirish jarayoninig maqsadi</w:t>
      </w:r>
      <w:r w:rsidRPr="00702B6C">
        <w:rPr>
          <w:lang w:val="it-IT"/>
        </w:rPr>
        <w:t xml:space="preserve"> - tarkibi bir tekis bo‘lgan rovon xomaki mahsulotlar olish, yigirilgan ipning har qanday ke</w:t>
      </w:r>
      <w:r w:rsidRPr="00702B6C">
        <w:rPr>
          <w:lang w:val="it-IT"/>
        </w:rPr>
        <w:softHyphen/>
        <w:t>simida asosiy xossalari bir xilligini, belgilangan tannarx va sifat ko‘rsatkichlarini ta’minlashdan iboratdir.</w:t>
      </w:r>
    </w:p>
    <w:p w:rsidR="006D33EF" w:rsidRPr="00702B6C" w:rsidRDefault="006D33EF" w:rsidP="006D33EF">
      <w:pPr>
        <w:jc w:val="both"/>
        <w:rPr>
          <w:lang w:val="it-IT"/>
        </w:rPr>
      </w:pPr>
      <w:r w:rsidRPr="00702B6C">
        <w:rPr>
          <w:lang w:val="it-IT"/>
        </w:rPr>
        <w:tab/>
      </w:r>
      <w:r w:rsidRPr="00702B6C">
        <w:rPr>
          <w:b/>
          <w:lang w:val="it-IT"/>
        </w:rPr>
        <w:t xml:space="preserve">Aralashtirish jarayoninig mohiyati </w:t>
      </w:r>
      <w:r w:rsidRPr="00702B6C">
        <w:rPr>
          <w:lang w:val="it-IT"/>
        </w:rPr>
        <w:t>- turlicha xossalarga ega bo‘lgan har xil komponent tolalarning  aralashma tarkibida bir te</w:t>
      </w:r>
      <w:r w:rsidRPr="00702B6C">
        <w:rPr>
          <w:lang w:val="it-IT"/>
        </w:rPr>
        <w:softHyphen/>
        <w:t>kisda taqsimlanishini ta’minlashdan iboratdir.</w:t>
      </w:r>
    </w:p>
    <w:p w:rsidR="006D33EF" w:rsidRPr="00702B6C" w:rsidRDefault="006D33EF" w:rsidP="006D33EF">
      <w:pPr>
        <w:jc w:val="center"/>
        <w:rPr>
          <w:b/>
          <w:u w:val="single"/>
          <w:lang w:val="it-IT"/>
        </w:rPr>
      </w:pPr>
    </w:p>
    <w:p w:rsidR="006D33EF" w:rsidRPr="00702B6C" w:rsidRDefault="006D33EF" w:rsidP="006D33EF">
      <w:pPr>
        <w:jc w:val="center"/>
        <w:rPr>
          <w:b/>
          <w:lang w:val="it-IT"/>
        </w:rPr>
      </w:pPr>
      <w:r w:rsidRPr="00702B6C">
        <w:rPr>
          <w:b/>
          <w:lang w:val="it-IT"/>
        </w:rPr>
        <w:t>Aralashtirish usullari</w:t>
      </w:r>
    </w:p>
    <w:p w:rsidR="006D33EF" w:rsidRPr="00702B6C" w:rsidRDefault="006D33EF" w:rsidP="006D33EF">
      <w:pPr>
        <w:ind w:firstLine="720"/>
        <w:jc w:val="both"/>
        <w:rPr>
          <w:lang w:val="it-IT"/>
        </w:rPr>
      </w:pPr>
      <w:r w:rsidRPr="00702B6C">
        <w:rPr>
          <w:lang w:val="it-IT"/>
        </w:rPr>
        <w:t>Yigirishda tolalarni tasodifiy va uyushgan aralashtirish usullari ishlatiladi.</w:t>
      </w:r>
    </w:p>
    <w:p w:rsidR="006D33EF" w:rsidRPr="00702B6C" w:rsidRDefault="006D33EF" w:rsidP="006D33EF">
      <w:pPr>
        <w:jc w:val="both"/>
        <w:rPr>
          <w:lang w:val="it-IT"/>
        </w:rPr>
      </w:pPr>
      <w:r w:rsidRPr="00702B6C">
        <w:rPr>
          <w:lang w:val="it-IT"/>
        </w:rPr>
        <w:tab/>
      </w:r>
      <w:r w:rsidRPr="00702B6C">
        <w:rPr>
          <w:b/>
          <w:lang w:val="it-IT"/>
        </w:rPr>
        <w:t xml:space="preserve">Tasodifiy usulda </w:t>
      </w:r>
      <w:r w:rsidRPr="00702B6C">
        <w:rPr>
          <w:lang w:val="it-IT"/>
        </w:rPr>
        <w:t>aralashtirilayotgan komponentlar bo‘lakchalari aralashmaning turli uchastkalarida tartibsiz va tasodifiy xolatda taqsimlangan bo‘ladi.</w:t>
      </w:r>
    </w:p>
    <w:p w:rsidR="006D33EF" w:rsidRPr="00702B6C" w:rsidRDefault="006D33EF" w:rsidP="006D33EF">
      <w:pPr>
        <w:ind w:firstLine="720"/>
        <w:jc w:val="both"/>
        <w:rPr>
          <w:lang w:val="it-IT"/>
        </w:rPr>
      </w:pPr>
      <w:r w:rsidRPr="00702B6C">
        <w:rPr>
          <w:lang w:val="it-IT"/>
        </w:rPr>
        <w:t xml:space="preserve">Masalan: ta’minlovchi-aralashtiruvchi (BO-S) kameralarida, perfobaraban sirtida, tarash mashinasining ajratuvchi barabanida tasodifiy usulni ko‘rish mumkin. Bu usulda aralashma tarkibining doimiyligi ehtimollik tushunchasiga asoslangan bo‘ladi. </w:t>
      </w:r>
    </w:p>
    <w:p w:rsidR="006D33EF" w:rsidRPr="00702B6C" w:rsidRDefault="006D33EF" w:rsidP="006D33EF">
      <w:pPr>
        <w:tabs>
          <w:tab w:val="left" w:pos="0"/>
        </w:tabs>
        <w:jc w:val="both"/>
        <w:rPr>
          <w:lang w:val="it-IT"/>
        </w:rPr>
      </w:pPr>
      <w:r w:rsidRPr="00702B6C">
        <w:rPr>
          <w:lang w:val="it-IT"/>
        </w:rPr>
        <w:tab/>
      </w:r>
      <w:r w:rsidRPr="00702B6C">
        <w:rPr>
          <w:b/>
          <w:lang w:val="it-IT"/>
        </w:rPr>
        <w:t>Uyushgan usulda</w:t>
      </w:r>
      <w:r w:rsidRPr="00702B6C">
        <w:rPr>
          <w:lang w:val="it-IT"/>
        </w:rPr>
        <w:t xml:space="preserve"> aralashtirish natijasida hosil bo‘lgan qatlam ko‘ndalang kesimidagi tolalar soni alohida komponentlar ko‘ndalang kesimidagi tolalar sonining yig‘indisiga teng bo‘ladi. Bu usulda bir tekis aralashtirish oldindan belgilangan retseptga mos tushadi. Shuning uchun bu usul tuzilishi turlicha bo‘lgan tolalarni aralashtirishda ko‘p ishlatiladi. Uyushgan usulda aralashtirish mahsu</w:t>
      </w:r>
      <w:r w:rsidRPr="00702B6C">
        <w:rPr>
          <w:lang w:val="it-IT"/>
        </w:rPr>
        <w:softHyphen/>
        <w:t>lotlarni uzunasiga qo‘shish orqali ikki xolatda amalga oshiriladi:</w:t>
      </w:r>
    </w:p>
    <w:p w:rsidR="006D33EF" w:rsidRPr="00702B6C" w:rsidRDefault="006D33EF" w:rsidP="006D33EF">
      <w:pPr>
        <w:numPr>
          <w:ilvl w:val="0"/>
          <w:numId w:val="2"/>
        </w:numPr>
        <w:tabs>
          <w:tab w:val="left" w:pos="2835"/>
        </w:tabs>
        <w:jc w:val="both"/>
        <w:rPr>
          <w:lang w:val="it-IT"/>
        </w:rPr>
      </w:pPr>
      <w:r w:rsidRPr="00702B6C">
        <w:rPr>
          <w:lang w:val="it-IT"/>
        </w:rPr>
        <w:t>Bir turdagi mashinalardan olingan, xossalari turlicha bo‘lgan xomaki mahsulot yoki tolalar oqimini qo‘shish orqali;</w:t>
      </w:r>
    </w:p>
    <w:p w:rsidR="006D33EF" w:rsidRPr="00702B6C" w:rsidRDefault="006D33EF" w:rsidP="006D33EF">
      <w:pPr>
        <w:numPr>
          <w:ilvl w:val="0"/>
          <w:numId w:val="2"/>
        </w:numPr>
        <w:tabs>
          <w:tab w:val="left" w:pos="2835"/>
        </w:tabs>
        <w:jc w:val="both"/>
        <w:rPr>
          <w:lang w:val="it-IT"/>
        </w:rPr>
      </w:pPr>
      <w:r w:rsidRPr="00702B6C">
        <w:rPr>
          <w:lang w:val="it-IT"/>
        </w:rPr>
        <w:t>Xossalari bir xil bo‘lgan tolalar yoki bo‘lakchalar oqimini davriy qo‘shish orqali.</w:t>
      </w:r>
    </w:p>
    <w:p w:rsidR="006D33EF" w:rsidRPr="00702B6C" w:rsidRDefault="006D33EF" w:rsidP="006D33EF">
      <w:pPr>
        <w:tabs>
          <w:tab w:val="left" w:pos="709"/>
        </w:tabs>
        <w:jc w:val="both"/>
        <w:rPr>
          <w:lang w:val="it-IT"/>
        </w:rPr>
      </w:pPr>
      <w:r w:rsidRPr="00702B6C">
        <w:rPr>
          <w:lang w:val="it-IT"/>
        </w:rPr>
        <w:tab/>
        <w:t>Birinchi holat aralashtiruvchi panjaralarda tolali bo‘lakchalar oqimini qo‘shishda, pilta birlashtiruvchi mashina va qayta tarash ma</w:t>
      </w:r>
      <w:r w:rsidRPr="00702B6C">
        <w:rPr>
          <w:lang w:val="it-IT"/>
        </w:rPr>
        <w:softHyphen/>
        <w:t>shinalarida piltalarni qo‘shishda hamda piliklash va yigirish mashinalarida piliklarni qo‘shishda ishlatiladi.</w:t>
      </w:r>
    </w:p>
    <w:p w:rsidR="006D33EF" w:rsidRPr="00702B6C" w:rsidRDefault="006D33EF" w:rsidP="006D33EF">
      <w:pPr>
        <w:tabs>
          <w:tab w:val="left" w:pos="709"/>
          <w:tab w:val="left" w:pos="2835"/>
        </w:tabs>
        <w:jc w:val="both"/>
        <w:rPr>
          <w:lang w:val="it-IT"/>
        </w:rPr>
      </w:pPr>
      <w:r w:rsidRPr="00702B6C">
        <w:rPr>
          <w:lang w:val="it-IT"/>
        </w:rPr>
        <w:tab/>
        <w:t>Ikkinchi holat uzluksiz aralashtiruvchi mashinalar kameralarida go</w:t>
      </w:r>
      <w:r w:rsidRPr="00702B6C">
        <w:rPr>
          <w:lang w:val="it-IT"/>
        </w:rPr>
        <w:softHyphen/>
        <w:t>rizontal qatlamlar hosil qilishda yoki vertikal qatlamlardan panja</w:t>
      </w:r>
      <w:r w:rsidRPr="00702B6C">
        <w:rPr>
          <w:lang w:val="it-IT"/>
        </w:rPr>
        <w:softHyphen/>
        <w:t>ralar yordamida tolalarni aralashtirishda, tarash apparatlarida taram</w:t>
      </w:r>
      <w:r w:rsidRPr="00702B6C">
        <w:rPr>
          <w:lang w:val="it-IT"/>
        </w:rPr>
        <w:softHyphen/>
        <w:t>lardan qatlam hosil qilishda, pnevmomex</w:t>
      </w:r>
      <w:r>
        <w:rPr>
          <w:lang w:val="it-IT"/>
        </w:rPr>
        <w:t>aniq</w:t>
      </w:r>
      <w:r w:rsidRPr="00702B6C">
        <w:rPr>
          <w:lang w:val="it-IT"/>
        </w:rPr>
        <w:t xml:space="preserve"> yigirish mashinalari</w:t>
      </w:r>
      <w:r w:rsidRPr="00702B6C">
        <w:rPr>
          <w:lang w:val="it-IT"/>
        </w:rPr>
        <w:softHyphen/>
        <w:t>ning kamera ichki sirtida tolalarni qo‘shishda qo‘llaniladi.</w:t>
      </w:r>
    </w:p>
    <w:p w:rsidR="006D33EF" w:rsidRPr="00702B6C" w:rsidRDefault="006D33EF" w:rsidP="006D33EF">
      <w:pPr>
        <w:tabs>
          <w:tab w:val="left" w:pos="709"/>
        </w:tabs>
        <w:jc w:val="both"/>
        <w:rPr>
          <w:lang w:val="it-IT"/>
        </w:rPr>
      </w:pPr>
      <w:r w:rsidRPr="00702B6C">
        <w:rPr>
          <w:lang w:val="it-IT"/>
        </w:rPr>
        <w:tab/>
        <w:t>Qatlamlar yordamida, mashina kameralarida va piltalarni qo‘shib aralashtirish usullari samarali hisoblanadi.</w:t>
      </w:r>
    </w:p>
    <w:p w:rsidR="006D33EF" w:rsidRPr="00702B6C" w:rsidRDefault="006D33EF" w:rsidP="006D33EF">
      <w:pPr>
        <w:tabs>
          <w:tab w:val="left" w:pos="709"/>
        </w:tabs>
        <w:jc w:val="center"/>
        <w:rPr>
          <w:b/>
          <w:u w:val="single"/>
          <w:lang w:val="it-IT"/>
        </w:rPr>
      </w:pPr>
    </w:p>
    <w:p w:rsidR="006D33EF" w:rsidRPr="00702B6C" w:rsidRDefault="006D33EF" w:rsidP="006D33EF">
      <w:pPr>
        <w:tabs>
          <w:tab w:val="left" w:pos="709"/>
        </w:tabs>
        <w:jc w:val="center"/>
        <w:rPr>
          <w:b/>
          <w:lang w:val="it-IT"/>
        </w:rPr>
      </w:pPr>
      <w:r w:rsidRPr="00702B6C">
        <w:rPr>
          <w:b/>
          <w:lang w:val="it-IT"/>
        </w:rPr>
        <w:t>Qatlamlar yordamida aralashtirish</w:t>
      </w:r>
    </w:p>
    <w:p w:rsidR="006D33EF" w:rsidRPr="00702B6C" w:rsidRDefault="006D33EF" w:rsidP="006D33EF">
      <w:pPr>
        <w:tabs>
          <w:tab w:val="left" w:pos="709"/>
        </w:tabs>
        <w:jc w:val="both"/>
        <w:rPr>
          <w:lang w:val="it-IT"/>
        </w:rPr>
      </w:pPr>
      <w:r w:rsidRPr="00702B6C">
        <w:rPr>
          <w:lang w:val="it-IT"/>
        </w:rPr>
        <w:tab/>
        <w:t xml:space="preserve">Alohida komponentlardan qatlam hosil qilinib ular ustma ust  joylashtiriladi, so‘ngra mahsulot yo‘nalishi bo‘yicha perpendikulyar holatda porsiyalarga ajratilib aralashtiriladi. Aralashtirish samarali bo‘lishi uchun alohida qatlamlar bir xil miqdorda yupqa va uzunlik bo‘yicha bir tekis bo‘lishi kerak. Qancha ko‘p qatlam hosil qilinsa, shuncha yaxshi aralashma </w:t>
      </w:r>
      <w:r w:rsidRPr="00702B6C">
        <w:rPr>
          <w:lang w:val="it-IT"/>
        </w:rPr>
        <w:lastRenderedPageBreak/>
        <w:t xml:space="preserve">olinadi. Qatlamlar yordamida aralashma ikki va undan ortiq komponentlar ishlatilganda qo‘llaniladi. </w:t>
      </w:r>
    </w:p>
    <w:p w:rsidR="006D33EF" w:rsidRPr="00702B6C" w:rsidRDefault="006D33EF" w:rsidP="006D33EF">
      <w:pPr>
        <w:tabs>
          <w:tab w:val="left" w:pos="709"/>
        </w:tabs>
        <w:jc w:val="both"/>
        <w:rPr>
          <w:lang w:val="it-IT"/>
        </w:rPr>
      </w:pPr>
      <w:r w:rsidRPr="00702B6C">
        <w:rPr>
          <w:lang w:val="it-IT"/>
        </w:rPr>
        <w:tab/>
        <w:t xml:space="preserve">Aralashtiruvchi mashinalarning shaxtalaridan tushayotgan va titilayotgan paxta bo‘lakchalarini aralashtiruvchi panjaralarda ustma ust qatlamlar hosil qilib aralashishi yoki avtomatik toy titgichlarning paxta bo‘lakchalarini titib aralashtirishi ham bunga misol bo‘la oladi. </w:t>
      </w:r>
    </w:p>
    <w:p w:rsidR="006D33EF" w:rsidRPr="00702B6C" w:rsidRDefault="006D33EF" w:rsidP="006D33EF">
      <w:pPr>
        <w:tabs>
          <w:tab w:val="left" w:pos="709"/>
        </w:tabs>
        <w:jc w:val="center"/>
        <w:rPr>
          <w:b/>
          <w:u w:val="single"/>
          <w:lang w:val="it-IT"/>
        </w:rPr>
      </w:pPr>
    </w:p>
    <w:p w:rsidR="006D33EF" w:rsidRPr="00702B6C" w:rsidRDefault="006D33EF" w:rsidP="006D33EF">
      <w:pPr>
        <w:tabs>
          <w:tab w:val="left" w:pos="709"/>
        </w:tabs>
        <w:jc w:val="center"/>
        <w:rPr>
          <w:b/>
          <w:lang w:val="it-IT"/>
        </w:rPr>
      </w:pPr>
      <w:r w:rsidRPr="00702B6C">
        <w:rPr>
          <w:b/>
          <w:lang w:val="it-IT"/>
        </w:rPr>
        <w:t>Mashina kameralarida aralashtirish</w:t>
      </w:r>
    </w:p>
    <w:p w:rsidR="006D33EF" w:rsidRPr="00702B6C" w:rsidRDefault="006D33EF" w:rsidP="006D33EF">
      <w:pPr>
        <w:tabs>
          <w:tab w:val="left" w:pos="709"/>
        </w:tabs>
        <w:jc w:val="both"/>
        <w:rPr>
          <w:lang w:val="it-IT"/>
        </w:rPr>
      </w:pPr>
      <w:r w:rsidRPr="00702B6C">
        <w:rPr>
          <w:lang w:val="it-IT"/>
        </w:rPr>
        <w:tab/>
        <w:t>Mashina kameralariga paxta bo‘lakchalari mex</w:t>
      </w:r>
      <w:r>
        <w:rPr>
          <w:lang w:val="it-IT"/>
        </w:rPr>
        <w:t>aniq</w:t>
      </w:r>
      <w:r w:rsidRPr="00702B6C">
        <w:rPr>
          <w:lang w:val="it-IT"/>
        </w:rPr>
        <w:t xml:space="preserve"> yoki avtomatik tarzda to‘xtovsiz uzatib turiladi. Aralashtiruvchi ta’minlagichlarda va uzluksiz aralashtiruvchi mashina kameralarida aralashtirish amalga oshiriladi. Paxta bo‘lakchalari qancha mayda bo‘lsa, aralashtirish shuncha yaxshi bo‘ladi.</w:t>
      </w:r>
    </w:p>
    <w:p w:rsidR="006D33EF" w:rsidRPr="00702B6C" w:rsidRDefault="006D33EF" w:rsidP="006D33EF">
      <w:pPr>
        <w:tabs>
          <w:tab w:val="left" w:pos="709"/>
        </w:tabs>
        <w:jc w:val="both"/>
        <w:rPr>
          <w:lang w:val="it-IT"/>
        </w:rPr>
      </w:pPr>
      <w:r w:rsidRPr="00702B6C">
        <w:rPr>
          <w:lang w:val="it-IT"/>
        </w:rPr>
        <w:tab/>
      </w:r>
      <w:r w:rsidRPr="00702B6C">
        <w:rPr>
          <w:b/>
          <w:bCs/>
          <w:lang w:val="it-IT"/>
        </w:rPr>
        <w:t>Kamchiligi.</w:t>
      </w:r>
      <w:r w:rsidRPr="00702B6C">
        <w:rPr>
          <w:lang w:val="it-IT"/>
        </w:rPr>
        <w:t xml:space="preserve"> Mashinalarda ignali ishchi organlar mavjud bo‘lganligi uchun saralanib ajralish xodisasi sodir bo‘ladi. </w:t>
      </w:r>
    </w:p>
    <w:p w:rsidR="006D33EF" w:rsidRPr="00702B6C" w:rsidRDefault="006D33EF" w:rsidP="006D33EF">
      <w:pPr>
        <w:tabs>
          <w:tab w:val="left" w:pos="709"/>
        </w:tabs>
        <w:jc w:val="center"/>
        <w:rPr>
          <w:b/>
          <w:u w:val="single"/>
          <w:lang w:val="it-IT"/>
        </w:rPr>
      </w:pPr>
    </w:p>
    <w:p w:rsidR="006D33EF" w:rsidRPr="00702B6C" w:rsidRDefault="006D33EF" w:rsidP="006D33EF">
      <w:pPr>
        <w:tabs>
          <w:tab w:val="left" w:pos="709"/>
        </w:tabs>
        <w:jc w:val="center"/>
        <w:rPr>
          <w:b/>
          <w:lang w:val="it-IT"/>
        </w:rPr>
      </w:pPr>
      <w:r w:rsidRPr="00702B6C">
        <w:rPr>
          <w:b/>
          <w:lang w:val="it-IT"/>
        </w:rPr>
        <w:t>Piltalarni qo‘shib aralashtirish</w:t>
      </w:r>
    </w:p>
    <w:p w:rsidR="006D33EF" w:rsidRPr="00702B6C" w:rsidRDefault="006D33EF" w:rsidP="006D33EF">
      <w:pPr>
        <w:tabs>
          <w:tab w:val="left" w:pos="709"/>
        </w:tabs>
        <w:jc w:val="both"/>
        <w:rPr>
          <w:lang w:val="it-IT"/>
        </w:rPr>
      </w:pPr>
      <w:r w:rsidRPr="00702B6C">
        <w:rPr>
          <w:lang w:val="it-IT"/>
        </w:rPr>
        <w:tab/>
        <w:t>Piltalarni qo‘shib aralashtirish piltalash va pilta birlashtiruvchi mashinalarda amalga oshiriladi. Olingan xomaki mahsulot tarkibida komponentlarning taqsimlanishi bir xil va doimiy bo‘ladi, lekin aralashtirilayotgan piltalar cho‘zishdan so‘ng alohida-alohida bo‘lib ajralib turadi. Bu kamchilikni bartaraf etish uchun qo‘shish va cho‘zish jarayoni takrorlanadi.</w:t>
      </w:r>
    </w:p>
    <w:p w:rsidR="006D33EF" w:rsidRPr="00702B6C" w:rsidRDefault="006D33EF" w:rsidP="006D33EF">
      <w:pPr>
        <w:tabs>
          <w:tab w:val="left" w:pos="709"/>
        </w:tabs>
        <w:jc w:val="both"/>
        <w:rPr>
          <w:lang w:val="it-IT"/>
        </w:rPr>
      </w:pPr>
    </w:p>
    <w:p w:rsidR="006D33EF" w:rsidRPr="00702B6C" w:rsidRDefault="006D33EF" w:rsidP="006D33EF">
      <w:pPr>
        <w:ind w:firstLine="708"/>
        <w:jc w:val="center"/>
        <w:rPr>
          <w:b/>
          <w:bCs/>
          <w:lang w:val="it-IT"/>
        </w:rPr>
      </w:pPr>
      <w:r w:rsidRPr="00702B6C">
        <w:rPr>
          <w:b/>
          <w:bCs/>
          <w:lang w:val="it-IT"/>
        </w:rPr>
        <w:t xml:space="preserve">Igna sirtli aralashtirgichlar </w:t>
      </w:r>
    </w:p>
    <w:p w:rsidR="006D33EF" w:rsidRPr="00702B6C" w:rsidRDefault="006D33EF" w:rsidP="006D33EF">
      <w:pPr>
        <w:ind w:firstLine="708"/>
        <w:jc w:val="both"/>
        <w:rPr>
          <w:bCs/>
          <w:lang w:val="it-IT"/>
        </w:rPr>
      </w:pPr>
      <w:r w:rsidRPr="00702B6C">
        <w:rPr>
          <w:bCs/>
          <w:lang w:val="it-IT"/>
        </w:rPr>
        <w:t>Tolali mahsulotlarni aralashtirishda asosan igna sirtli ishchi organlarga ega bo‘lgan mashinalardan (ta’minlagich, uzluksiz aralashtiruvchi) foydalanilgan. Ularda aralashtirish mashina kameralarida amalga oshirilgan.</w:t>
      </w:r>
    </w:p>
    <w:p w:rsidR="006D33EF" w:rsidRPr="00702B6C" w:rsidRDefault="006D33EF" w:rsidP="006D33EF">
      <w:pPr>
        <w:ind w:firstLine="708"/>
        <w:jc w:val="both"/>
        <w:rPr>
          <w:bCs/>
          <w:lang w:val="it-IT"/>
        </w:rPr>
      </w:pPr>
      <w:r w:rsidRPr="00702B6C">
        <w:rPr>
          <w:bCs/>
          <w:lang w:val="it-IT"/>
        </w:rPr>
        <w:t xml:space="preserve"> Bu mashinalarni ishlatish qo‘l mehnatiga asoslangan. Ularda paxta bo‘lakchalari ko‘p qatlamli to‘shama (nastil) hosil qilish orqali aralashtiriladi. Vertikal ignali panjara to‘shamadan tikkasiga paxta bo‘lakchalarini «qirqib» olib, keyingi bosqich mashinalariga uzatadi. Agar saralanmada kimyoviy tolalar ishlatilsa, tituvchi valik o‘rniga tituvchi taroq o‘rnatiladi. </w:t>
      </w:r>
    </w:p>
    <w:p w:rsidR="006D33EF" w:rsidRPr="00702B6C" w:rsidRDefault="006D33EF" w:rsidP="006D33EF">
      <w:pPr>
        <w:ind w:firstLine="708"/>
        <w:jc w:val="both"/>
        <w:rPr>
          <w:bCs/>
          <w:lang w:val="it-IT"/>
        </w:rPr>
      </w:pPr>
    </w:p>
    <w:tbl>
      <w:tblPr>
        <w:tblW w:w="0" w:type="auto"/>
        <w:tblLook w:val="01E0"/>
      </w:tblPr>
      <w:tblGrid>
        <w:gridCol w:w="4785"/>
        <w:gridCol w:w="4786"/>
      </w:tblGrid>
      <w:tr w:rsidR="006D33EF" w:rsidRPr="002D48A2" w:rsidTr="00F650A0">
        <w:tc>
          <w:tcPr>
            <w:tcW w:w="4785" w:type="dxa"/>
            <w:shd w:val="clear" w:color="auto" w:fill="auto"/>
          </w:tcPr>
          <w:p w:rsidR="006D33EF" w:rsidRPr="00702B6C" w:rsidRDefault="006D33EF" w:rsidP="00F650A0">
            <w:pPr>
              <w:jc w:val="center"/>
            </w:pPr>
            <w:r w:rsidRPr="00702B6C">
              <w:rPr>
                <w:noProof/>
              </w:rPr>
              <w:drawing>
                <wp:inline distT="0" distB="0" distL="0" distR="0">
                  <wp:extent cx="2246630" cy="2299335"/>
                  <wp:effectExtent l="0" t="0" r="1270" b="5715"/>
                  <wp:docPr id="5" name="Рисунок 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246630" cy="2299335"/>
                          </a:xfrm>
                          <a:prstGeom prst="rect">
                            <a:avLst/>
                          </a:prstGeom>
                          <a:noFill/>
                          <a:ln>
                            <a:noFill/>
                          </a:ln>
                        </pic:spPr>
                      </pic:pic>
                    </a:graphicData>
                  </a:graphic>
                </wp:inline>
              </w:drawing>
            </w:r>
          </w:p>
        </w:tc>
        <w:tc>
          <w:tcPr>
            <w:tcW w:w="4786" w:type="dxa"/>
            <w:shd w:val="clear" w:color="auto" w:fill="auto"/>
          </w:tcPr>
          <w:p w:rsidR="006D33EF" w:rsidRPr="00702B6C" w:rsidRDefault="006D33EF" w:rsidP="00F650A0">
            <w:pPr>
              <w:ind w:left="360"/>
              <w:jc w:val="both"/>
            </w:pPr>
          </w:p>
          <w:p w:rsidR="006D33EF" w:rsidRPr="00702B6C" w:rsidRDefault="006D33EF" w:rsidP="00F650A0">
            <w:pPr>
              <w:ind w:left="360"/>
              <w:jc w:val="both"/>
              <w:rPr>
                <w:lang w:val="sv-SE"/>
              </w:rPr>
            </w:pPr>
            <w:r w:rsidRPr="00702B6C">
              <w:rPr>
                <w:lang w:val="sv-SE"/>
              </w:rPr>
              <w:t>1-Komponentlar</w:t>
            </w:r>
          </w:p>
          <w:p w:rsidR="006D33EF" w:rsidRPr="00702B6C" w:rsidRDefault="006D33EF" w:rsidP="00F650A0">
            <w:pPr>
              <w:ind w:left="360"/>
              <w:jc w:val="both"/>
              <w:rPr>
                <w:lang w:val="sv-SE"/>
              </w:rPr>
            </w:pPr>
            <w:r w:rsidRPr="00702B6C">
              <w:rPr>
                <w:lang w:val="sv-SE"/>
              </w:rPr>
              <w:t>2-Transparter</w:t>
            </w:r>
          </w:p>
          <w:p w:rsidR="006D33EF" w:rsidRPr="00702B6C" w:rsidRDefault="006D33EF" w:rsidP="00F650A0">
            <w:pPr>
              <w:ind w:left="360"/>
              <w:jc w:val="both"/>
              <w:rPr>
                <w:lang w:val="sv-SE"/>
              </w:rPr>
            </w:pPr>
            <w:r w:rsidRPr="00702B6C">
              <w:rPr>
                <w:lang w:val="sv-SE"/>
              </w:rPr>
              <w:t>3-Igna sirtli panjara</w:t>
            </w:r>
          </w:p>
          <w:p w:rsidR="006D33EF" w:rsidRPr="00702B6C" w:rsidRDefault="006D33EF" w:rsidP="00F650A0">
            <w:pPr>
              <w:ind w:left="360"/>
              <w:jc w:val="both"/>
              <w:rPr>
                <w:lang w:val="sv-SE"/>
              </w:rPr>
            </w:pPr>
            <w:r w:rsidRPr="00702B6C">
              <w:rPr>
                <w:lang w:val="sv-SE"/>
              </w:rPr>
              <w:t>4-Tituvchi valik</w:t>
            </w:r>
          </w:p>
          <w:p w:rsidR="006D33EF" w:rsidRPr="00702B6C" w:rsidRDefault="006D33EF" w:rsidP="00F650A0">
            <w:pPr>
              <w:ind w:left="360"/>
              <w:jc w:val="both"/>
              <w:rPr>
                <w:lang w:val="sv-SE"/>
              </w:rPr>
            </w:pPr>
            <w:r w:rsidRPr="00702B6C">
              <w:rPr>
                <w:lang w:val="sv-SE"/>
              </w:rPr>
              <w:t>5-Tozalovchi valik</w:t>
            </w:r>
          </w:p>
          <w:p w:rsidR="006D33EF" w:rsidRPr="00702B6C" w:rsidRDefault="006D33EF" w:rsidP="00F650A0">
            <w:pPr>
              <w:ind w:left="360"/>
              <w:jc w:val="both"/>
              <w:rPr>
                <w:lang w:val="sv-SE"/>
              </w:rPr>
            </w:pPr>
            <w:r w:rsidRPr="00702B6C">
              <w:rPr>
                <w:lang w:val="sv-SE"/>
              </w:rPr>
              <w:t xml:space="preserve">6-Ajratuvchi valik </w:t>
            </w:r>
          </w:p>
          <w:p w:rsidR="006D33EF" w:rsidRPr="00702B6C" w:rsidRDefault="006D33EF" w:rsidP="00F650A0">
            <w:pPr>
              <w:ind w:left="360"/>
              <w:jc w:val="both"/>
              <w:rPr>
                <w:lang w:val="sv-SE"/>
              </w:rPr>
            </w:pPr>
            <w:r w:rsidRPr="00702B6C">
              <w:rPr>
                <w:lang w:val="sv-SE"/>
              </w:rPr>
              <w:t>7-Aralashgan komponentlar</w:t>
            </w:r>
          </w:p>
          <w:p w:rsidR="006D33EF" w:rsidRPr="00702B6C" w:rsidRDefault="006D33EF" w:rsidP="00F650A0">
            <w:pPr>
              <w:jc w:val="center"/>
              <w:rPr>
                <w:lang w:val="sv-SE"/>
              </w:rPr>
            </w:pPr>
          </w:p>
        </w:tc>
      </w:tr>
    </w:tbl>
    <w:p w:rsidR="006D33EF" w:rsidRPr="00702B6C" w:rsidRDefault="006D33EF" w:rsidP="006D33EF">
      <w:pPr>
        <w:ind w:firstLine="708"/>
        <w:jc w:val="both"/>
        <w:rPr>
          <w:lang w:val="sv-SE"/>
        </w:rPr>
      </w:pPr>
      <w:r w:rsidRPr="00702B6C">
        <w:rPr>
          <w:lang w:val="sv-SE"/>
        </w:rPr>
        <w:t>Igna sirtli aralashtiruvchi uskunalarning ishlash prinsipi tituvchi ta’minlovchi mashinalarga o‘xshab ketadi.  Igna sirtli aralashtiruvchi mashinalarning asosiy kamchiligi komponentlarning saralanaib ajralishi bilan bog‘liq. Ushbu turdagi mashinalar hozirgi vaqtda asosan qaytimlarni aralashtirish uchun ishlatilmoqda.</w:t>
      </w:r>
    </w:p>
    <w:p w:rsidR="006D33EF" w:rsidRPr="00702B6C" w:rsidRDefault="006D33EF" w:rsidP="006D33EF">
      <w:pPr>
        <w:ind w:firstLine="708"/>
        <w:jc w:val="both"/>
        <w:rPr>
          <w:lang w:val="sv-SE"/>
        </w:rPr>
      </w:pPr>
    </w:p>
    <w:p w:rsidR="006D33EF" w:rsidRPr="00702B6C" w:rsidRDefault="006D33EF" w:rsidP="006D33EF">
      <w:pPr>
        <w:ind w:firstLine="708"/>
        <w:jc w:val="center"/>
        <w:rPr>
          <w:b/>
          <w:bCs/>
          <w:lang w:val="sv-SE"/>
        </w:rPr>
      </w:pPr>
      <w:r w:rsidRPr="00702B6C">
        <w:rPr>
          <w:b/>
          <w:bCs/>
          <w:lang w:val="sv-SE"/>
        </w:rPr>
        <w:t>Oqim usulida aralashtiruvchi mashinalar</w:t>
      </w:r>
    </w:p>
    <w:p w:rsidR="006D33EF" w:rsidRPr="00702B6C" w:rsidRDefault="006D33EF" w:rsidP="006D33EF">
      <w:pPr>
        <w:ind w:firstLine="708"/>
        <w:jc w:val="both"/>
        <w:rPr>
          <w:lang w:val="sv-SE"/>
        </w:rPr>
      </w:pPr>
      <w:r w:rsidRPr="00702B6C">
        <w:rPr>
          <w:bCs/>
          <w:lang w:val="sv-SE"/>
        </w:rPr>
        <w:t xml:space="preserve">Komponentlarni saralanib ajralish xodisasini kamaytirish, qo‘l mehnatini mexanizatsiyalashtirish va to‘la qonli aralashma hosil qilish maqsadida kamerali aralashtirish </w:t>
      </w:r>
      <w:r w:rsidRPr="00702B6C">
        <w:rPr>
          <w:bCs/>
          <w:lang w:val="sv-SE"/>
        </w:rPr>
        <w:lastRenderedPageBreak/>
        <w:t>mashinalari ishlatilib kelingan. Ularga dozatorli aralashtiruvchi mashina, oqim xolatida aralashtiruvchi mashinalar misol bo‘la oladi.</w:t>
      </w:r>
    </w:p>
    <w:p w:rsidR="006D33EF" w:rsidRPr="00702B6C" w:rsidRDefault="006D33EF" w:rsidP="006D33EF">
      <w:r w:rsidRPr="00702B6C">
        <w:rPr>
          <w:noProof/>
        </w:rPr>
        <w:drawing>
          <wp:inline distT="0" distB="0" distL="0" distR="0">
            <wp:extent cx="5930265" cy="2860675"/>
            <wp:effectExtent l="0" t="0" r="0" b="0"/>
            <wp:docPr id="4" name="Рисунок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30265" cy="2860675"/>
                    </a:xfrm>
                    <a:prstGeom prst="rect">
                      <a:avLst/>
                    </a:prstGeom>
                    <a:noFill/>
                    <a:ln>
                      <a:noFill/>
                    </a:ln>
                  </pic:spPr>
                </pic:pic>
              </a:graphicData>
            </a:graphic>
          </wp:inline>
        </w:drawing>
      </w:r>
    </w:p>
    <w:p w:rsidR="006D33EF" w:rsidRPr="00702B6C" w:rsidRDefault="006D33EF" w:rsidP="006D33EF">
      <w:pPr>
        <w:ind w:firstLine="708"/>
        <w:jc w:val="center"/>
        <w:rPr>
          <w:lang w:val="en-US"/>
        </w:rPr>
      </w:pPr>
      <w:r w:rsidRPr="00702B6C">
        <w:rPr>
          <w:lang w:val="en-US"/>
        </w:rPr>
        <w:t xml:space="preserve">1-transportyor; 2- </w:t>
      </w:r>
      <w:proofErr w:type="spellStart"/>
      <w:r w:rsidRPr="00702B6C">
        <w:rPr>
          <w:lang w:val="en-US"/>
        </w:rPr>
        <w:t>ta’minlagichlar</w:t>
      </w:r>
      <w:proofErr w:type="spellEnd"/>
      <w:r w:rsidRPr="00702B6C">
        <w:rPr>
          <w:lang w:val="en-US"/>
        </w:rPr>
        <w:t xml:space="preserve">; 3-fotoelementlar; 4-qatlamli </w:t>
      </w:r>
      <w:proofErr w:type="spellStart"/>
      <w:r w:rsidRPr="00702B6C">
        <w:rPr>
          <w:lang w:val="en-US"/>
        </w:rPr>
        <w:t>aralashma</w:t>
      </w:r>
      <w:proofErr w:type="spellEnd"/>
      <w:r w:rsidRPr="00702B6C">
        <w:rPr>
          <w:lang w:val="en-US"/>
        </w:rPr>
        <w:t xml:space="preserve">; 5- </w:t>
      </w:r>
      <w:proofErr w:type="spellStart"/>
      <w:r w:rsidRPr="00702B6C">
        <w:rPr>
          <w:lang w:val="en-US"/>
        </w:rPr>
        <w:t>uzatuvchivalik</w:t>
      </w:r>
      <w:proofErr w:type="spellEnd"/>
      <w:r w:rsidRPr="00702B6C">
        <w:rPr>
          <w:lang w:val="en-US"/>
        </w:rPr>
        <w:t xml:space="preserve">; 6-chiqaruvchi </w:t>
      </w:r>
      <w:proofErr w:type="spellStart"/>
      <w:r w:rsidRPr="00702B6C">
        <w:rPr>
          <w:lang w:val="en-US"/>
        </w:rPr>
        <w:t>diffuzor</w:t>
      </w:r>
      <w:proofErr w:type="spellEnd"/>
      <w:r w:rsidRPr="00702B6C">
        <w:rPr>
          <w:lang w:val="en-US"/>
        </w:rPr>
        <w:t xml:space="preserve">. </w:t>
      </w:r>
    </w:p>
    <w:p w:rsidR="006D33EF" w:rsidRPr="00702B6C" w:rsidRDefault="006D33EF" w:rsidP="006D33EF">
      <w:pPr>
        <w:spacing w:line="360" w:lineRule="auto"/>
        <w:jc w:val="center"/>
        <w:rPr>
          <w:b/>
          <w:lang w:val="en-US"/>
        </w:rPr>
      </w:pPr>
    </w:p>
    <w:p w:rsidR="006D33EF" w:rsidRPr="00702B6C" w:rsidRDefault="006D33EF" w:rsidP="006D33EF">
      <w:pPr>
        <w:spacing w:line="360" w:lineRule="auto"/>
        <w:jc w:val="center"/>
        <w:rPr>
          <w:b/>
        </w:rPr>
      </w:pPr>
      <w:r w:rsidRPr="00702B6C">
        <w:rPr>
          <w:b/>
        </w:rPr>
        <w:t xml:space="preserve">MSP-8 </w:t>
      </w:r>
      <w:proofErr w:type="spellStart"/>
      <w:r w:rsidRPr="00702B6C">
        <w:rPr>
          <w:b/>
        </w:rPr>
        <w:t>mashinasiningtexnologiksxemasi</w:t>
      </w:r>
      <w:proofErr w:type="spellEnd"/>
    </w:p>
    <w:p w:rsidR="006D33EF" w:rsidRPr="00702B6C" w:rsidRDefault="006D33EF" w:rsidP="006D33EF">
      <w:pPr>
        <w:spacing w:line="360" w:lineRule="auto"/>
        <w:jc w:val="center"/>
      </w:pPr>
      <w:r w:rsidRPr="00702B6C">
        <w:rPr>
          <w:noProof/>
        </w:rPr>
        <w:drawing>
          <wp:inline distT="0" distB="0" distL="0" distR="0">
            <wp:extent cx="3945255" cy="2926080"/>
            <wp:effectExtent l="0" t="0" r="0" b="7620"/>
            <wp:docPr id="3" name="Рисунок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7285" r="2368"/>
                    <a:stretch>
                      <a:fillRect/>
                    </a:stretch>
                  </pic:blipFill>
                  <pic:spPr bwMode="auto">
                    <a:xfrm>
                      <a:off x="0" y="0"/>
                      <a:ext cx="3945255" cy="2926080"/>
                    </a:xfrm>
                    <a:prstGeom prst="rect">
                      <a:avLst/>
                    </a:prstGeom>
                    <a:noFill/>
                    <a:ln>
                      <a:noFill/>
                    </a:ln>
                  </pic:spPr>
                </pic:pic>
              </a:graphicData>
            </a:graphic>
          </wp:inline>
        </w:drawing>
      </w:r>
    </w:p>
    <w:p w:rsidR="006D33EF" w:rsidRPr="00702B6C" w:rsidRDefault="006D33EF" w:rsidP="006D33EF">
      <w:pPr>
        <w:jc w:val="both"/>
      </w:pPr>
      <w:r w:rsidRPr="00702B6C">
        <w:t xml:space="preserve">1- </w:t>
      </w:r>
      <w:proofErr w:type="spellStart"/>
      <w:r w:rsidRPr="00702B6C">
        <w:t>aralashtiruvchikamera</w:t>
      </w:r>
      <w:proofErr w:type="spellEnd"/>
      <w:r w:rsidRPr="00702B6C">
        <w:t xml:space="preserve">, 2 ,7- </w:t>
      </w:r>
      <w:proofErr w:type="spellStart"/>
      <w:r w:rsidRPr="00702B6C">
        <w:t>fotodatchik</w:t>
      </w:r>
      <w:proofErr w:type="spellEnd"/>
      <w:r w:rsidRPr="00702B6C">
        <w:t xml:space="preserve">, 3 ,6 - </w:t>
      </w:r>
      <w:proofErr w:type="spellStart"/>
      <w:r w:rsidRPr="00702B6C">
        <w:t>tolauzatiladiganpatrubkalar</w:t>
      </w:r>
      <w:proofErr w:type="spellEnd"/>
      <w:r w:rsidRPr="00702B6C">
        <w:t xml:space="preserve">, 4- </w:t>
      </w:r>
      <w:proofErr w:type="spellStart"/>
      <w:r w:rsidRPr="00702B6C">
        <w:t>tolaoqiminito‘suvchivaochuvchiklapan</w:t>
      </w:r>
      <w:proofErr w:type="spellEnd"/>
      <w:r w:rsidRPr="00702B6C">
        <w:t xml:space="preserve">, 5- </w:t>
      </w:r>
      <w:proofErr w:type="spellStart"/>
      <w:r w:rsidRPr="00702B6C">
        <w:t>havochiqaruvchipatrubka</w:t>
      </w:r>
      <w:proofErr w:type="spellEnd"/>
      <w:r w:rsidRPr="00702B6C">
        <w:t xml:space="preserve">, 8 - </w:t>
      </w:r>
      <w:proofErr w:type="spellStart"/>
      <w:r w:rsidRPr="00702B6C">
        <w:t>uzatuvchisilindrlar</w:t>
      </w:r>
      <w:proofErr w:type="spellEnd"/>
      <w:r w:rsidRPr="00702B6C">
        <w:t xml:space="preserve">, 9 - </w:t>
      </w:r>
      <w:proofErr w:type="spellStart"/>
      <w:r w:rsidRPr="00702B6C">
        <w:t>lopastlibarabanlar</w:t>
      </w:r>
      <w:proofErr w:type="spellEnd"/>
      <w:r w:rsidRPr="00702B6C">
        <w:t xml:space="preserve">, 10 – </w:t>
      </w:r>
      <w:proofErr w:type="spellStart"/>
      <w:r w:rsidRPr="00702B6C">
        <w:t>taglik</w:t>
      </w:r>
      <w:proofErr w:type="spellEnd"/>
      <w:r w:rsidRPr="00702B6C">
        <w:t xml:space="preserve">, 11 - </w:t>
      </w:r>
      <w:proofErr w:type="spellStart"/>
      <w:r w:rsidRPr="00702B6C">
        <w:t>tituvchibaraban</w:t>
      </w:r>
      <w:proofErr w:type="spellEnd"/>
      <w:r w:rsidRPr="00702B6C">
        <w:t>.</w:t>
      </w:r>
    </w:p>
    <w:p w:rsidR="006D33EF" w:rsidRPr="00702B6C" w:rsidRDefault="006D33EF" w:rsidP="006D33EF">
      <w:pPr>
        <w:jc w:val="both"/>
      </w:pPr>
    </w:p>
    <w:p w:rsidR="006D33EF" w:rsidRPr="00702B6C" w:rsidRDefault="006D33EF" w:rsidP="006D33EF">
      <w:pPr>
        <w:ind w:firstLine="708"/>
        <w:jc w:val="both"/>
        <w:rPr>
          <w:lang w:val="sv-SE"/>
        </w:rPr>
      </w:pPr>
      <w:r w:rsidRPr="00702B6C">
        <w:rPr>
          <w:lang w:val="sv-SE"/>
        </w:rPr>
        <w:t xml:space="preserve">Mashinaning ish unumi - 600 kg/soat, kamera sig‘imi - </w:t>
      </w:r>
      <w:smartTag w:uri="urn:schemas-microsoft-com:office:smarttags" w:element="metricconverter">
        <w:smartTagPr>
          <w:attr w:name="ProductID" w:val="47 m3"/>
        </w:smartTagPr>
        <w:r w:rsidRPr="00702B6C">
          <w:rPr>
            <w:lang w:val="sv-SE"/>
          </w:rPr>
          <w:t>47 m</w:t>
        </w:r>
        <w:r w:rsidRPr="00702B6C">
          <w:rPr>
            <w:vertAlign w:val="superscript"/>
            <w:lang w:val="sv-SE"/>
          </w:rPr>
          <w:t>3</w:t>
        </w:r>
      </w:smartTag>
      <w:r w:rsidRPr="00702B6C">
        <w:rPr>
          <w:lang w:val="sv-SE"/>
        </w:rPr>
        <w:t xml:space="preserve"> yoki </w:t>
      </w:r>
      <w:smartTag w:uri="urn:schemas-microsoft-com:office:smarttags" w:element="metricconverter">
        <w:smartTagPr>
          <w:attr w:name="ProductID" w:val="2300 kg"/>
        </w:smartTagPr>
        <w:r w:rsidRPr="00702B6C">
          <w:rPr>
            <w:lang w:val="sv-SE"/>
          </w:rPr>
          <w:t>2300 kg</w:t>
        </w:r>
      </w:smartTag>
      <w:r w:rsidRPr="00702B6C">
        <w:rPr>
          <w:lang w:val="sv-SE"/>
        </w:rPr>
        <w:t xml:space="preserve">. </w:t>
      </w:r>
    </w:p>
    <w:p w:rsidR="006D33EF" w:rsidRPr="00702B6C" w:rsidRDefault="006D33EF" w:rsidP="006D33EF">
      <w:pPr>
        <w:ind w:firstLine="708"/>
        <w:jc w:val="both"/>
        <w:rPr>
          <w:lang w:val="sv-SE"/>
        </w:rPr>
      </w:pPr>
    </w:p>
    <w:p w:rsidR="006D33EF" w:rsidRPr="00702B6C" w:rsidRDefault="006D33EF" w:rsidP="006D33EF">
      <w:pPr>
        <w:ind w:firstLine="708"/>
        <w:jc w:val="both"/>
        <w:rPr>
          <w:bCs/>
          <w:lang w:val="en-US"/>
        </w:rPr>
      </w:pPr>
      <w:proofErr w:type="spellStart"/>
      <w:r w:rsidRPr="00702B6C">
        <w:rPr>
          <w:b/>
          <w:lang w:val="en-US"/>
        </w:rPr>
        <w:t>RieterfirmasiningUnimix</w:t>
      </w:r>
      <w:proofErr w:type="spellEnd"/>
      <w:r w:rsidRPr="00702B6C">
        <w:rPr>
          <w:b/>
          <w:lang w:val="en-US"/>
        </w:rPr>
        <w:t xml:space="preserve"> B-70 </w:t>
      </w:r>
      <w:proofErr w:type="spellStart"/>
      <w:r w:rsidRPr="00702B6C">
        <w:rPr>
          <w:b/>
          <w:lang w:val="en-US"/>
        </w:rPr>
        <w:t>aralashtirishmashinasi</w:t>
      </w:r>
      <w:proofErr w:type="spellEnd"/>
    </w:p>
    <w:p w:rsidR="006D33EF" w:rsidRPr="00702B6C" w:rsidRDefault="006D33EF" w:rsidP="006D33EF">
      <w:pPr>
        <w:ind w:firstLine="708"/>
        <w:jc w:val="both"/>
        <w:rPr>
          <w:lang w:val="en-US"/>
        </w:rPr>
      </w:pPr>
    </w:p>
    <w:p w:rsidR="006D33EF" w:rsidRPr="00702B6C" w:rsidRDefault="006D33EF" w:rsidP="006D33EF">
      <w:pPr>
        <w:tabs>
          <w:tab w:val="left" w:pos="8190"/>
        </w:tabs>
        <w:ind w:firstLine="2790"/>
        <w:jc w:val="both"/>
      </w:pPr>
      <w:r w:rsidRPr="00702B6C">
        <w:rPr>
          <w:noProof/>
        </w:rPr>
        <w:lastRenderedPageBreak/>
        <w:drawing>
          <wp:inline distT="0" distB="0" distL="0" distR="0">
            <wp:extent cx="2628900" cy="160464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28900" cy="1604645"/>
                    </a:xfrm>
                    <a:prstGeom prst="rect">
                      <a:avLst/>
                    </a:prstGeom>
                    <a:noFill/>
                    <a:ln>
                      <a:noFill/>
                    </a:ln>
                  </pic:spPr>
                </pic:pic>
              </a:graphicData>
            </a:graphic>
          </wp:inline>
        </w:drawing>
      </w:r>
      <w:r w:rsidRPr="00702B6C">
        <w:tab/>
      </w:r>
    </w:p>
    <w:p w:rsidR="006D33EF" w:rsidRPr="00702B6C" w:rsidRDefault="006D33EF" w:rsidP="006D33EF">
      <w:pPr>
        <w:ind w:firstLine="708"/>
        <w:jc w:val="center"/>
      </w:pPr>
      <w:proofErr w:type="spellStart"/>
      <w:r w:rsidRPr="00702B6C">
        <w:rPr>
          <w:lang w:val="en-US"/>
        </w:rPr>
        <w:t>UnimixB</w:t>
      </w:r>
      <w:proofErr w:type="spellEnd"/>
      <w:r w:rsidRPr="00702B6C">
        <w:t xml:space="preserve">-70 </w:t>
      </w:r>
      <w:proofErr w:type="spellStart"/>
      <w:r w:rsidRPr="00702B6C">
        <w:t>aralashtirishmashinasi</w:t>
      </w:r>
      <w:proofErr w:type="spellEnd"/>
    </w:p>
    <w:p w:rsidR="006D33EF" w:rsidRPr="00702B6C" w:rsidRDefault="006D33EF" w:rsidP="006D33EF">
      <w:pPr>
        <w:ind w:firstLine="708"/>
        <w:jc w:val="center"/>
      </w:pPr>
    </w:p>
    <w:p w:rsidR="006D33EF" w:rsidRPr="00702B6C" w:rsidRDefault="006D33EF" w:rsidP="006D33EF">
      <w:pPr>
        <w:ind w:firstLine="708"/>
        <w:jc w:val="both"/>
      </w:pPr>
      <w:r w:rsidRPr="00702B6C">
        <w:rPr>
          <w:bCs/>
        </w:rPr>
        <w:t>Mashinadatolalimahsulothavoyordamidavamex</w:t>
      </w:r>
      <w:r>
        <w:rPr>
          <w:bCs/>
        </w:rPr>
        <w:t>aniq</w:t>
      </w:r>
      <w:r w:rsidRPr="00702B6C">
        <w:rPr>
          <w:bCs/>
        </w:rPr>
        <w:t xml:space="preserve">tarzdazichlanganligitufaylikamerasig‘imiyuqori, </w:t>
      </w:r>
      <w:proofErr w:type="spellStart"/>
      <w:r w:rsidRPr="00702B6C">
        <w:t>tuzilishijihatidanixcham</w:t>
      </w:r>
      <w:proofErr w:type="spellEnd"/>
      <w:r w:rsidRPr="00702B6C">
        <w:t xml:space="preserve">, </w:t>
      </w:r>
      <w:proofErr w:type="spellStart"/>
      <w:r w:rsidRPr="00702B6C">
        <w:t>oltiqatlamlito‘shamadakomponentlarsamaraliaralashtiriladi</w:t>
      </w:r>
      <w:proofErr w:type="spellEnd"/>
      <w:r w:rsidRPr="00702B6C">
        <w:t xml:space="preserve">, </w:t>
      </w:r>
      <w:proofErr w:type="spellStart"/>
      <w:r w:rsidRPr="00702B6C">
        <w:t>tolalarnitaqsimlashdamex</w:t>
      </w:r>
      <w:r>
        <w:t>aniq</w:t>
      </w:r>
      <w:r w:rsidRPr="00702B6C">
        <w:t>harakatlanuvchiqismlarqo‘lanilmagan</w:t>
      </w:r>
      <w:proofErr w:type="spellEnd"/>
      <w:r w:rsidRPr="00702B6C">
        <w:t xml:space="preserve">, </w:t>
      </w:r>
      <w:proofErr w:type="spellStart"/>
      <w:r w:rsidRPr="00702B6C">
        <w:t>ishlatilganhavohajmikam</w:t>
      </w:r>
      <w:proofErr w:type="spellEnd"/>
      <w:r w:rsidRPr="00702B6C">
        <w:t xml:space="preserve">, </w:t>
      </w:r>
      <w:proofErr w:type="spellStart"/>
      <w:r w:rsidRPr="00702B6C">
        <w:t>energiyasarfitejalgan</w:t>
      </w:r>
      <w:proofErr w:type="spellEnd"/>
      <w:r w:rsidRPr="00702B6C">
        <w:t xml:space="preserve">, </w:t>
      </w:r>
      <w:proofErr w:type="spellStart"/>
      <w:r w:rsidRPr="00702B6C">
        <w:t>unumdorligi</w:t>
      </w:r>
      <w:proofErr w:type="spellEnd"/>
      <w:r w:rsidRPr="00702B6C">
        <w:t xml:space="preserve"> 600 </w:t>
      </w:r>
      <w:proofErr w:type="spellStart"/>
      <w:r w:rsidRPr="00702B6C">
        <w:t>kg</w:t>
      </w:r>
      <w:proofErr w:type="spellEnd"/>
      <w:r w:rsidRPr="00702B6C">
        <w:t>/</w:t>
      </w:r>
      <w:proofErr w:type="spellStart"/>
      <w:r w:rsidRPr="00702B6C">
        <w:t>soat</w:t>
      </w:r>
      <w:proofErr w:type="spellEnd"/>
      <w:r w:rsidRPr="00702B6C">
        <w:t xml:space="preserve">, </w:t>
      </w:r>
      <w:proofErr w:type="spellStart"/>
      <w:r w:rsidRPr="00702B6C">
        <w:t>kamerasig‘imi</w:t>
      </w:r>
      <w:proofErr w:type="spellEnd"/>
      <w:r w:rsidRPr="00702B6C">
        <w:t xml:space="preserve"> - </w:t>
      </w:r>
      <w:smartTag w:uri="urn:schemas-microsoft-com:office:smarttags" w:element="metricconverter">
        <w:smartTagPr>
          <w:attr w:name="ProductID" w:val="250 kg"/>
        </w:smartTagPr>
        <w:r w:rsidRPr="00702B6C">
          <w:t xml:space="preserve">250 </w:t>
        </w:r>
        <w:proofErr w:type="spellStart"/>
        <w:r w:rsidRPr="00702B6C">
          <w:t>kg</w:t>
        </w:r>
      </w:smartTag>
      <w:proofErr w:type="spellEnd"/>
      <w:r w:rsidRPr="00702B6C">
        <w:t xml:space="preserve">. </w:t>
      </w:r>
    </w:p>
    <w:p w:rsidR="006D33EF" w:rsidRPr="00702B6C" w:rsidRDefault="006D33EF" w:rsidP="006D33EF">
      <w:pPr>
        <w:ind w:firstLine="708"/>
        <w:jc w:val="center"/>
      </w:pPr>
    </w:p>
    <w:p w:rsidR="006D33EF" w:rsidRPr="00702B6C" w:rsidRDefault="006D33EF" w:rsidP="006D33EF">
      <w:pPr>
        <w:jc w:val="center"/>
        <w:rPr>
          <w:b/>
        </w:rPr>
      </w:pPr>
      <w:proofErr w:type="spellStart"/>
      <w:r w:rsidRPr="00702B6C">
        <w:rPr>
          <w:b/>
        </w:rPr>
        <w:t>Ko‘pfunksiyaliaralashtirgichlar</w:t>
      </w:r>
      <w:proofErr w:type="spellEnd"/>
    </w:p>
    <w:p w:rsidR="006D33EF" w:rsidRPr="00702B6C" w:rsidRDefault="006D33EF" w:rsidP="006D33EF">
      <w:pPr>
        <w:ind w:firstLine="708"/>
        <w:jc w:val="both"/>
        <w:rPr>
          <w:bCs/>
        </w:rPr>
      </w:pPr>
      <w:proofErr w:type="spellStart"/>
      <w:r w:rsidRPr="00702B6C">
        <w:rPr>
          <w:bCs/>
          <w:lang w:val="en-US"/>
        </w:rPr>
        <w:t>Trutschler</w:t>
      </w:r>
      <w:r w:rsidRPr="00702B6C">
        <w:rPr>
          <w:bCs/>
        </w:rPr>
        <w:t>firmasining</w:t>
      </w:r>
      <w:proofErr w:type="spellEnd"/>
      <w:r w:rsidRPr="00702B6C">
        <w:rPr>
          <w:bCs/>
        </w:rPr>
        <w:t xml:space="preserve"> MM-4, MM-6 </w:t>
      </w:r>
      <w:proofErr w:type="spellStart"/>
      <w:r w:rsidRPr="00702B6C">
        <w:rPr>
          <w:bCs/>
        </w:rPr>
        <w:t>mashinalaridakomponentlaralohidashaxtalargajoylashtirilib</w:t>
      </w:r>
      <w:proofErr w:type="spellEnd"/>
      <w:r w:rsidRPr="00702B6C">
        <w:rPr>
          <w:bCs/>
        </w:rPr>
        <w:t xml:space="preserve">, </w:t>
      </w:r>
      <w:proofErr w:type="spellStart"/>
      <w:r w:rsidRPr="00702B6C">
        <w:rPr>
          <w:bCs/>
        </w:rPr>
        <w:t>ta’minlovchiorganlaryordamidauzatilibaralashtiriladi</w:t>
      </w:r>
      <w:proofErr w:type="spellEnd"/>
      <w:r w:rsidRPr="00702B6C">
        <w:rPr>
          <w:bCs/>
        </w:rPr>
        <w:t xml:space="preserve">. </w:t>
      </w:r>
      <w:proofErr w:type="spellStart"/>
      <w:r w:rsidRPr="00702B6C">
        <w:rPr>
          <w:bCs/>
        </w:rPr>
        <w:t>Tuzilishigako‘rabumashinalarta’minlovchiuzatuvchiorganlari</w:t>
      </w:r>
      <w:proofErr w:type="spellEnd"/>
      <w:r w:rsidRPr="00702B6C">
        <w:rPr>
          <w:bCs/>
        </w:rPr>
        <w:t>, komponentlarnijoylashtirishivakompyutertizimidasturlaribo‘yichabirbiridanfarqqiladi.</w:t>
      </w:r>
    </w:p>
    <w:p w:rsidR="006D33EF" w:rsidRPr="00702B6C" w:rsidRDefault="006D33EF" w:rsidP="006D33EF">
      <w:pPr>
        <w:jc w:val="both"/>
        <w:rPr>
          <w:bCs/>
        </w:rPr>
      </w:pPr>
      <w:proofErr w:type="spellStart"/>
      <w:r w:rsidRPr="00702B6C">
        <w:rPr>
          <w:bCs/>
        </w:rPr>
        <w:t>Ko‘pfunksiyaliaralashtirishmashinalaridan</w:t>
      </w:r>
      <w:proofErr w:type="spellEnd"/>
      <w:r w:rsidRPr="00702B6C">
        <w:rPr>
          <w:bCs/>
        </w:rPr>
        <w:t xml:space="preserve"> MX-</w:t>
      </w:r>
      <w:r w:rsidRPr="00702B6C">
        <w:rPr>
          <w:bCs/>
          <w:lang w:val="en-US"/>
        </w:rPr>
        <w:t>U</w:t>
      </w:r>
      <w:r w:rsidRPr="00702B6C">
        <w:rPr>
          <w:bCs/>
        </w:rPr>
        <w:t xml:space="preserve"> (</w:t>
      </w:r>
      <w:proofErr w:type="spellStart"/>
      <w:r w:rsidRPr="00702B6C">
        <w:rPr>
          <w:bCs/>
          <w:lang w:val="en-US"/>
        </w:rPr>
        <w:t>Trutschler</w:t>
      </w:r>
      <w:proofErr w:type="spellEnd"/>
      <w:r w:rsidRPr="00702B6C">
        <w:rPr>
          <w:bCs/>
        </w:rPr>
        <w:t xml:space="preserve">), </w:t>
      </w:r>
      <w:proofErr w:type="spellStart"/>
      <w:r w:rsidRPr="00702B6C">
        <w:rPr>
          <w:lang w:val="en-US"/>
        </w:rPr>
        <w:t>UnimixB</w:t>
      </w:r>
      <w:proofErr w:type="spellEnd"/>
      <w:r w:rsidRPr="00702B6C">
        <w:t>-71 (</w:t>
      </w:r>
      <w:proofErr w:type="spellStart"/>
      <w:r w:rsidRPr="00702B6C">
        <w:rPr>
          <w:bCs/>
          <w:lang w:val="en-US"/>
        </w:rPr>
        <w:t>Rieter</w:t>
      </w:r>
      <w:proofErr w:type="spellEnd"/>
      <w:r w:rsidRPr="00702B6C">
        <w:rPr>
          <w:bCs/>
        </w:rPr>
        <w:t xml:space="preserve">) </w:t>
      </w:r>
      <w:proofErr w:type="spellStart"/>
      <w:r w:rsidRPr="00702B6C">
        <w:rPr>
          <w:bCs/>
        </w:rPr>
        <w:t>va</w:t>
      </w:r>
      <w:proofErr w:type="spellEnd"/>
      <w:r w:rsidRPr="00702B6C">
        <w:rPr>
          <w:bCs/>
          <w:lang w:val="en-US"/>
        </w:rPr>
        <w:t>B</w:t>
      </w:r>
      <w:r w:rsidRPr="00702B6C">
        <w:rPr>
          <w:bCs/>
        </w:rPr>
        <w:t xml:space="preserve"> 143 (</w:t>
      </w:r>
      <w:proofErr w:type="spellStart"/>
      <w:r w:rsidRPr="00702B6C">
        <w:rPr>
          <w:bCs/>
          <w:lang w:val="en-US"/>
        </w:rPr>
        <w:t>Marzoli</w:t>
      </w:r>
      <w:proofErr w:type="spellEnd"/>
      <w:r w:rsidRPr="00702B6C">
        <w:rPr>
          <w:bCs/>
        </w:rPr>
        <w:t xml:space="preserve">) </w:t>
      </w:r>
      <w:proofErr w:type="spellStart"/>
      <w:r w:rsidRPr="00702B6C">
        <w:rPr>
          <w:bCs/>
        </w:rPr>
        <w:t>dunyoto‘qimachilikkorxonalaridasamaraliishlatilmoqda</w:t>
      </w:r>
      <w:proofErr w:type="spellEnd"/>
      <w:r w:rsidRPr="00702B6C">
        <w:rPr>
          <w:bCs/>
        </w:rPr>
        <w:t xml:space="preserve">. </w:t>
      </w:r>
    </w:p>
    <w:p w:rsidR="006D33EF" w:rsidRPr="00702B6C" w:rsidRDefault="006D33EF" w:rsidP="006D33EF">
      <w:pPr>
        <w:ind w:firstLine="708"/>
        <w:jc w:val="both"/>
      </w:pPr>
    </w:p>
    <w:tbl>
      <w:tblPr>
        <w:tblW w:w="0" w:type="auto"/>
        <w:tblInd w:w="108" w:type="dxa"/>
        <w:tblLook w:val="01E0"/>
      </w:tblPr>
      <w:tblGrid>
        <w:gridCol w:w="4677"/>
        <w:gridCol w:w="4683"/>
      </w:tblGrid>
      <w:tr w:rsidR="006D33EF" w:rsidRPr="00702B6C" w:rsidTr="00F650A0">
        <w:tc>
          <w:tcPr>
            <w:tcW w:w="4677" w:type="dxa"/>
            <w:shd w:val="clear" w:color="auto" w:fill="auto"/>
          </w:tcPr>
          <w:p w:rsidR="006D33EF" w:rsidRPr="00702B6C" w:rsidRDefault="006D33EF" w:rsidP="00F650A0">
            <w:pPr>
              <w:jc w:val="center"/>
            </w:pPr>
          </w:p>
          <w:p w:rsidR="006D33EF" w:rsidRPr="00702B6C" w:rsidRDefault="006D33EF" w:rsidP="00F650A0">
            <w:pPr>
              <w:spacing w:line="360" w:lineRule="auto"/>
              <w:jc w:val="center"/>
            </w:pPr>
            <w:r w:rsidRPr="00702B6C">
              <w:rPr>
                <w:noProof/>
              </w:rPr>
              <w:drawing>
                <wp:inline distT="0" distB="0" distL="0" distR="0">
                  <wp:extent cx="1697990" cy="1789430"/>
                  <wp:effectExtent l="0" t="0" r="0" b="1270"/>
                  <wp:docPr id="2" name="Рисунок 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7730" t="16161" r="22984" b="27895"/>
                          <a:stretch>
                            <a:fillRect/>
                          </a:stretch>
                        </pic:blipFill>
                        <pic:spPr bwMode="auto">
                          <a:xfrm>
                            <a:off x="0" y="0"/>
                            <a:ext cx="1697990" cy="1789430"/>
                          </a:xfrm>
                          <a:prstGeom prst="rect">
                            <a:avLst/>
                          </a:prstGeom>
                          <a:noFill/>
                          <a:ln>
                            <a:noFill/>
                          </a:ln>
                        </pic:spPr>
                      </pic:pic>
                    </a:graphicData>
                  </a:graphic>
                </wp:inline>
              </w:drawing>
            </w:r>
          </w:p>
          <w:p w:rsidR="006D33EF" w:rsidRPr="00702B6C" w:rsidRDefault="006D33EF" w:rsidP="00F650A0">
            <w:pPr>
              <w:spacing w:line="360" w:lineRule="auto"/>
              <w:jc w:val="center"/>
              <w:rPr>
                <w:i/>
              </w:rPr>
            </w:pPr>
            <w:r w:rsidRPr="00702B6C">
              <w:rPr>
                <w:i/>
              </w:rPr>
              <w:t>a)</w:t>
            </w:r>
          </w:p>
        </w:tc>
        <w:tc>
          <w:tcPr>
            <w:tcW w:w="4683" w:type="dxa"/>
            <w:shd w:val="clear" w:color="auto" w:fill="auto"/>
          </w:tcPr>
          <w:p w:rsidR="006D33EF" w:rsidRPr="00702B6C" w:rsidRDefault="006D33EF" w:rsidP="00F650A0">
            <w:pPr>
              <w:spacing w:line="360" w:lineRule="auto"/>
              <w:jc w:val="center"/>
            </w:pPr>
          </w:p>
          <w:p w:rsidR="006D33EF" w:rsidRPr="00702B6C" w:rsidRDefault="006D33EF" w:rsidP="00F650A0">
            <w:pPr>
              <w:spacing w:line="360" w:lineRule="auto"/>
              <w:jc w:val="center"/>
            </w:pPr>
            <w:r w:rsidRPr="00702B6C">
              <w:rPr>
                <w:noProof/>
              </w:rPr>
              <w:drawing>
                <wp:inline distT="0" distB="0" distL="0" distR="0">
                  <wp:extent cx="2233930" cy="1737360"/>
                  <wp:effectExtent l="0" t="0" r="0" b="0"/>
                  <wp:docPr id="1" name="Рисунок 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3085" t="23993" r="30746" b="48491"/>
                          <a:stretch>
                            <a:fillRect/>
                          </a:stretch>
                        </pic:blipFill>
                        <pic:spPr bwMode="auto">
                          <a:xfrm>
                            <a:off x="0" y="0"/>
                            <a:ext cx="2233930" cy="1737360"/>
                          </a:xfrm>
                          <a:prstGeom prst="rect">
                            <a:avLst/>
                          </a:prstGeom>
                          <a:noFill/>
                          <a:ln>
                            <a:noFill/>
                          </a:ln>
                        </pic:spPr>
                      </pic:pic>
                    </a:graphicData>
                  </a:graphic>
                </wp:inline>
              </w:drawing>
            </w:r>
          </w:p>
          <w:p w:rsidR="006D33EF" w:rsidRPr="00702B6C" w:rsidRDefault="006D33EF" w:rsidP="00F650A0">
            <w:pPr>
              <w:spacing w:line="360" w:lineRule="auto"/>
              <w:jc w:val="center"/>
              <w:rPr>
                <w:i/>
              </w:rPr>
            </w:pPr>
            <w:r w:rsidRPr="00702B6C">
              <w:rPr>
                <w:i/>
              </w:rPr>
              <w:t>b)</w:t>
            </w:r>
          </w:p>
        </w:tc>
      </w:tr>
    </w:tbl>
    <w:p w:rsidR="006D33EF" w:rsidRPr="00702B6C" w:rsidRDefault="006D33EF" w:rsidP="006D33EF">
      <w:pPr>
        <w:jc w:val="center"/>
        <w:rPr>
          <w:bCs/>
          <w:lang w:val="en-US"/>
        </w:rPr>
      </w:pPr>
    </w:p>
    <w:p w:rsidR="006D33EF" w:rsidRPr="00702B6C" w:rsidRDefault="006D33EF" w:rsidP="006D33EF">
      <w:pPr>
        <w:spacing w:line="360" w:lineRule="auto"/>
        <w:ind w:firstLine="360"/>
        <w:jc w:val="center"/>
        <w:rPr>
          <w:lang w:val="it-IT"/>
        </w:rPr>
      </w:pPr>
      <w:r w:rsidRPr="00702B6C">
        <w:rPr>
          <w:lang w:val="it-IT"/>
        </w:rPr>
        <w:t xml:space="preserve">To‘rt </w:t>
      </w:r>
      <w:r w:rsidRPr="00702B6C">
        <w:rPr>
          <w:i/>
          <w:lang w:val="it-IT"/>
        </w:rPr>
        <w:t>a)</w:t>
      </w:r>
      <w:r w:rsidRPr="00702B6C">
        <w:rPr>
          <w:lang w:val="it-IT"/>
        </w:rPr>
        <w:t xml:space="preserve"> va olti </w:t>
      </w:r>
      <w:r w:rsidRPr="00702B6C">
        <w:rPr>
          <w:i/>
          <w:lang w:val="it-IT"/>
        </w:rPr>
        <w:t>b)</w:t>
      </w:r>
      <w:r w:rsidRPr="00702B6C">
        <w:rPr>
          <w:lang w:val="it-IT"/>
        </w:rPr>
        <w:t xml:space="preserve"> kamerali aralashtirgichlar</w:t>
      </w:r>
    </w:p>
    <w:p w:rsidR="006D33EF" w:rsidRPr="00702B6C" w:rsidRDefault="006D33EF" w:rsidP="006D33EF">
      <w:pPr>
        <w:jc w:val="both"/>
        <w:rPr>
          <w:b/>
          <w:lang w:val="it-IT"/>
        </w:rPr>
      </w:pPr>
      <w:r w:rsidRPr="00702B6C">
        <w:rPr>
          <w:b/>
          <w:lang w:val="it-IT"/>
        </w:rPr>
        <w:tab/>
      </w:r>
      <w:r w:rsidRPr="00702B6C">
        <w:rPr>
          <w:lang w:val="it-IT"/>
        </w:rPr>
        <w:t xml:space="preserve">Mazkur aralashtirgichlar tozalash mashinalarini tola bilan ta’minlashda va sifatli aralashma hosil qilishda samarali ekanligini ko‘rsatmoqda. Hosil qilingan aralashma bir tekisligi (ravonligi) bilan ajralib turadi. Bulardan tashqari tolalar perfolistlar qo‘llanilganligi tufayli qo‘shimcha ravishda changdan tozalanadi. Ko‘p kamerali aralashtirgichlarning tuzilishi va ishlashi bir-biriga o‘xshash. </w:t>
      </w:r>
    </w:p>
    <w:p w:rsidR="006D33EF" w:rsidRPr="00702B6C" w:rsidRDefault="006D33EF" w:rsidP="006D33EF">
      <w:pPr>
        <w:ind w:left="360"/>
        <w:jc w:val="both"/>
        <w:rPr>
          <w:lang w:val="it-IT"/>
        </w:rPr>
      </w:pPr>
    </w:p>
    <w:tbl>
      <w:tblPr>
        <w:tblW w:w="0" w:type="auto"/>
        <w:tblLook w:val="01E0"/>
      </w:tblPr>
      <w:tblGrid>
        <w:gridCol w:w="4733"/>
        <w:gridCol w:w="4838"/>
      </w:tblGrid>
      <w:tr w:rsidR="006D33EF" w:rsidRPr="00702B6C" w:rsidTr="00F650A0">
        <w:tc>
          <w:tcPr>
            <w:tcW w:w="4785" w:type="dxa"/>
            <w:shd w:val="clear" w:color="auto" w:fill="auto"/>
          </w:tcPr>
          <w:p w:rsidR="006D33EF" w:rsidRPr="00702B6C" w:rsidRDefault="006D33EF" w:rsidP="00F650A0">
            <w:pPr>
              <w:jc w:val="both"/>
              <w:rPr>
                <w:lang w:val="en-US"/>
              </w:rPr>
            </w:pPr>
            <w:r w:rsidRPr="00702B6C">
              <w:rPr>
                <w:noProof/>
              </w:rPr>
              <w:lastRenderedPageBreak/>
              <w:drawing>
                <wp:inline distT="0" distB="0" distL="0" distR="0">
                  <wp:extent cx="2628900" cy="1423670"/>
                  <wp:effectExtent l="0" t="0" r="0" b="508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3012" t="56496" r="24408" b="22733"/>
                          <a:stretch>
                            <a:fillRect/>
                          </a:stretch>
                        </pic:blipFill>
                        <pic:spPr bwMode="auto">
                          <a:xfrm>
                            <a:off x="0" y="0"/>
                            <a:ext cx="2628900" cy="1423670"/>
                          </a:xfrm>
                          <a:prstGeom prst="rect">
                            <a:avLst/>
                          </a:prstGeom>
                          <a:noFill/>
                          <a:ln>
                            <a:noFill/>
                          </a:ln>
                        </pic:spPr>
                      </pic:pic>
                    </a:graphicData>
                  </a:graphic>
                </wp:inline>
              </w:drawing>
            </w:r>
          </w:p>
        </w:tc>
        <w:tc>
          <w:tcPr>
            <w:tcW w:w="4786" w:type="dxa"/>
            <w:shd w:val="clear" w:color="auto" w:fill="auto"/>
          </w:tcPr>
          <w:p w:rsidR="006D33EF" w:rsidRPr="00702B6C" w:rsidRDefault="006D33EF" w:rsidP="00F650A0">
            <w:pPr>
              <w:jc w:val="both"/>
              <w:rPr>
                <w:lang w:val="en-US"/>
              </w:rPr>
            </w:pPr>
            <w:r w:rsidRPr="00702B6C">
              <w:rPr>
                <w:noProof/>
              </w:rPr>
              <w:drawing>
                <wp:inline distT="0" distB="0" distL="0" distR="0">
                  <wp:extent cx="2934970" cy="144907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60385" t="73376" r="26816" b="10220"/>
                          <a:stretch>
                            <a:fillRect/>
                          </a:stretch>
                        </pic:blipFill>
                        <pic:spPr bwMode="auto">
                          <a:xfrm>
                            <a:off x="0" y="0"/>
                            <a:ext cx="2934970" cy="1449070"/>
                          </a:xfrm>
                          <a:prstGeom prst="rect">
                            <a:avLst/>
                          </a:prstGeom>
                          <a:noFill/>
                          <a:ln>
                            <a:noFill/>
                          </a:ln>
                        </pic:spPr>
                      </pic:pic>
                    </a:graphicData>
                  </a:graphic>
                </wp:inline>
              </w:drawing>
            </w:r>
          </w:p>
        </w:tc>
      </w:tr>
    </w:tbl>
    <w:p w:rsidR="006D33EF" w:rsidRPr="00702B6C" w:rsidRDefault="006D33EF" w:rsidP="006D33EF">
      <w:pPr>
        <w:jc w:val="center"/>
        <w:rPr>
          <w:bCs/>
          <w:lang w:val="en-US"/>
        </w:rPr>
      </w:pPr>
    </w:p>
    <w:p w:rsidR="006D33EF" w:rsidRPr="00702B6C" w:rsidRDefault="006D33EF" w:rsidP="006D33EF">
      <w:pPr>
        <w:ind w:left="360"/>
        <w:jc w:val="both"/>
        <w:rPr>
          <w:lang w:val="en-US"/>
        </w:rPr>
      </w:pPr>
    </w:p>
    <w:p w:rsidR="006D33EF" w:rsidRPr="00702B6C" w:rsidRDefault="006D33EF" w:rsidP="006D33EF">
      <w:pPr>
        <w:ind w:left="360"/>
        <w:jc w:val="center"/>
        <w:rPr>
          <w:lang w:val="en-US"/>
        </w:rPr>
      </w:pPr>
      <w:proofErr w:type="spellStart"/>
      <w:r w:rsidRPr="00702B6C">
        <w:rPr>
          <w:lang w:val="en-US"/>
        </w:rPr>
        <w:t>Changlixavonitozalashusullari</w:t>
      </w:r>
      <w:proofErr w:type="spellEnd"/>
    </w:p>
    <w:p w:rsidR="006D33EF" w:rsidRPr="00702B6C" w:rsidRDefault="006D33EF" w:rsidP="006D33EF">
      <w:pPr>
        <w:ind w:left="360"/>
        <w:rPr>
          <w:lang w:val="en-US"/>
        </w:rPr>
      </w:pPr>
      <w:r w:rsidRPr="00702B6C">
        <w:rPr>
          <w:lang w:val="en-US"/>
        </w:rPr>
        <w:t xml:space="preserve">   </w:t>
      </w:r>
      <w:proofErr w:type="gramStart"/>
      <w:r w:rsidRPr="00702B6C">
        <w:rPr>
          <w:lang w:val="en-US"/>
        </w:rPr>
        <w:t>TTA laridanajralganchanglihavonitozalashmaqsadidaavvallarikattahajmlichangyerto‘lasivaminoralarqurilgan.</w:t>
      </w:r>
      <w:proofErr w:type="gramEnd"/>
      <w:r w:rsidRPr="00702B6C">
        <w:rPr>
          <w:lang w:val="en-US"/>
        </w:rPr>
        <w:t xml:space="preserve"> </w:t>
      </w:r>
      <w:proofErr w:type="gramStart"/>
      <w:r w:rsidRPr="00702B6C">
        <w:rPr>
          <w:lang w:val="en-US"/>
        </w:rPr>
        <w:t xml:space="preserve">Yerto‘lagato‘planganchanglihavotarkibidagichangvamomiqlarhavodanog‘irbo‘lganligisabablipastgacho‘kgan, </w:t>
      </w:r>
      <w:proofErr w:type="spellStart"/>
      <w:r w:rsidRPr="00702B6C">
        <w:rPr>
          <w:lang w:val="en-US"/>
        </w:rPr>
        <w:t>tozalanganhavoesaminoraorqaliatmosferagachiqarilgan</w:t>
      </w:r>
      <w:proofErr w:type="spellEnd"/>
      <w:r w:rsidRPr="00702B6C">
        <w:rPr>
          <w:lang w:val="en-US"/>
        </w:rPr>
        <w:t>.</w:t>
      </w:r>
      <w:proofErr w:type="gramEnd"/>
      <w:r w:rsidRPr="00702B6C">
        <w:rPr>
          <w:lang w:val="en-US"/>
        </w:rPr>
        <w:t xml:space="preserve"> </w:t>
      </w:r>
    </w:p>
    <w:p w:rsidR="006D33EF" w:rsidRPr="00702B6C" w:rsidRDefault="006D33EF" w:rsidP="006D33EF">
      <w:pPr>
        <w:ind w:left="360"/>
        <w:rPr>
          <w:lang w:val="en-US"/>
        </w:rPr>
      </w:pPr>
      <w:r w:rsidRPr="00702B6C">
        <w:rPr>
          <w:lang w:val="en-US"/>
        </w:rPr>
        <w:tab/>
        <w:t xml:space="preserve">Bu </w:t>
      </w:r>
      <w:proofErr w:type="spellStart"/>
      <w:r w:rsidRPr="00702B6C">
        <w:rPr>
          <w:lang w:val="en-US"/>
        </w:rPr>
        <w:t>usulningquyidagikamchiliklarimavjud</w:t>
      </w:r>
      <w:proofErr w:type="spellEnd"/>
      <w:r w:rsidRPr="00702B6C">
        <w:rPr>
          <w:lang w:val="en-US"/>
        </w:rPr>
        <w:t xml:space="preserve">: </w:t>
      </w:r>
      <w:proofErr w:type="spellStart"/>
      <w:r w:rsidRPr="00702B6C">
        <w:rPr>
          <w:lang w:val="en-US"/>
        </w:rPr>
        <w:t>Kattamaydonniegallaydi</w:t>
      </w:r>
      <w:proofErr w:type="spellEnd"/>
      <w:r w:rsidRPr="00702B6C">
        <w:rPr>
          <w:lang w:val="en-US"/>
        </w:rPr>
        <w:t xml:space="preserve">, </w:t>
      </w:r>
      <w:proofErr w:type="spellStart"/>
      <w:r w:rsidRPr="00702B6C">
        <w:rPr>
          <w:lang w:val="en-US"/>
        </w:rPr>
        <w:t>sexdaharoratvanamlikbirme’rdabo‘lmaydi</w:t>
      </w:r>
      <w:proofErr w:type="spellEnd"/>
      <w:r w:rsidRPr="00702B6C">
        <w:rPr>
          <w:lang w:val="en-US"/>
        </w:rPr>
        <w:t xml:space="preserve">, </w:t>
      </w:r>
      <w:proofErr w:type="spellStart"/>
      <w:r w:rsidRPr="00702B6C">
        <w:rPr>
          <w:lang w:val="en-US"/>
        </w:rPr>
        <w:t>yerto‘lanitozalashinsonsalomatligivaekologiyauchunxavfli</w:t>
      </w:r>
      <w:proofErr w:type="spellEnd"/>
      <w:r w:rsidRPr="00702B6C">
        <w:rPr>
          <w:lang w:val="en-US"/>
        </w:rPr>
        <w:t xml:space="preserve">. </w:t>
      </w:r>
    </w:p>
    <w:p w:rsidR="006D33EF" w:rsidRPr="00702B6C" w:rsidRDefault="006D33EF" w:rsidP="006D33EF">
      <w:pPr>
        <w:jc w:val="center"/>
        <w:rPr>
          <w:lang w:val="en-US"/>
        </w:rPr>
      </w:pPr>
      <w:r w:rsidRPr="00702B6C">
        <w:rPr>
          <w:noProof/>
        </w:rPr>
        <w:drawing>
          <wp:inline distT="0" distB="0" distL="0" distR="0">
            <wp:extent cx="1020445" cy="1287780"/>
            <wp:effectExtent l="0" t="0" r="8255" b="7620"/>
            <wp:docPr id="9" name="Рисунок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20445" cy="1287780"/>
                    </a:xfrm>
                    <a:prstGeom prst="rect">
                      <a:avLst/>
                    </a:prstGeom>
                    <a:noFill/>
                    <a:ln>
                      <a:noFill/>
                    </a:ln>
                  </pic:spPr>
                </pic:pic>
              </a:graphicData>
            </a:graphic>
          </wp:inline>
        </w:drawing>
      </w:r>
      <w:r w:rsidRPr="00702B6C">
        <w:rPr>
          <w:noProof/>
        </w:rPr>
        <w:drawing>
          <wp:inline distT="0" distB="0" distL="0" distR="0">
            <wp:extent cx="3112770" cy="100203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112770" cy="1002030"/>
                    </a:xfrm>
                    <a:prstGeom prst="rect">
                      <a:avLst/>
                    </a:prstGeom>
                    <a:noFill/>
                    <a:ln>
                      <a:noFill/>
                    </a:ln>
                  </pic:spPr>
                </pic:pic>
              </a:graphicData>
            </a:graphic>
          </wp:inline>
        </w:drawing>
      </w:r>
    </w:p>
    <w:p w:rsidR="006D33EF" w:rsidRPr="00702B6C" w:rsidRDefault="006D33EF" w:rsidP="006D33EF">
      <w:pPr>
        <w:rPr>
          <w:lang w:val="en-US"/>
        </w:rPr>
      </w:pPr>
    </w:p>
    <w:p w:rsidR="006D33EF" w:rsidRPr="00702B6C" w:rsidRDefault="006D33EF" w:rsidP="006D33EF">
      <w:pPr>
        <w:ind w:left="180"/>
        <w:jc w:val="center"/>
        <w:rPr>
          <w:lang w:val="en-US"/>
        </w:rPr>
      </w:pPr>
      <w:proofErr w:type="spellStart"/>
      <w:r w:rsidRPr="00702B6C">
        <w:rPr>
          <w:lang w:val="en-US"/>
        </w:rPr>
        <w:t>Yenglifiltrlar</w:t>
      </w:r>
      <w:proofErr w:type="spellEnd"/>
    </w:p>
    <w:p w:rsidR="006D33EF" w:rsidRPr="00702B6C" w:rsidRDefault="006D33EF" w:rsidP="006D33EF">
      <w:pPr>
        <w:ind w:left="180"/>
        <w:rPr>
          <w:lang w:val="en-US"/>
        </w:rPr>
      </w:pPr>
      <w:r w:rsidRPr="00702B6C">
        <w:rPr>
          <w:lang w:val="en-US"/>
        </w:rPr>
        <w:t> </w:t>
      </w:r>
    </w:p>
    <w:p w:rsidR="006D33EF" w:rsidRPr="00702B6C" w:rsidRDefault="006D33EF" w:rsidP="006D33EF">
      <w:pPr>
        <w:ind w:left="180"/>
        <w:rPr>
          <w:lang w:val="en-US"/>
        </w:rPr>
      </w:pPr>
      <w:r w:rsidRPr="00702B6C">
        <w:rPr>
          <w:b/>
          <w:bCs/>
          <w:lang w:val="en-US"/>
        </w:rPr>
        <w:t>1</w:t>
      </w:r>
      <w:r w:rsidRPr="00702B6C">
        <w:rPr>
          <w:lang w:val="en-US"/>
        </w:rPr>
        <w:t xml:space="preserve">- </w:t>
      </w:r>
      <w:proofErr w:type="spellStart"/>
      <w:r w:rsidRPr="00702B6C">
        <w:rPr>
          <w:lang w:val="en-US"/>
        </w:rPr>
        <w:t>yenglifiltr</w:t>
      </w:r>
      <w:proofErr w:type="spellEnd"/>
    </w:p>
    <w:p w:rsidR="006D33EF" w:rsidRPr="00702B6C" w:rsidRDefault="006D33EF" w:rsidP="006D33EF">
      <w:pPr>
        <w:ind w:left="180"/>
        <w:rPr>
          <w:lang w:val="en-US"/>
        </w:rPr>
      </w:pPr>
      <w:r w:rsidRPr="00702B6C">
        <w:rPr>
          <w:lang w:val="en-US"/>
        </w:rPr>
        <w:t xml:space="preserve">2 – 3 </w:t>
      </w:r>
      <w:proofErr w:type="spellStart"/>
      <w:r w:rsidRPr="00702B6C">
        <w:rPr>
          <w:lang w:val="en-US"/>
        </w:rPr>
        <w:t>yenglarmahkamlanganqutilar</w:t>
      </w:r>
      <w:proofErr w:type="spellEnd"/>
    </w:p>
    <w:p w:rsidR="006D33EF" w:rsidRPr="00702B6C" w:rsidRDefault="006D33EF" w:rsidP="006D33EF">
      <w:pPr>
        <w:ind w:left="180"/>
        <w:rPr>
          <w:lang w:val="en-US"/>
        </w:rPr>
      </w:pPr>
      <w:r w:rsidRPr="002D48A2">
        <w:rPr>
          <w:lang w:val="en-US"/>
        </w:rPr>
        <w:t xml:space="preserve">4 – </w:t>
      </w:r>
      <w:proofErr w:type="spellStart"/>
      <w:proofErr w:type="gramStart"/>
      <w:r w:rsidRPr="002D48A2">
        <w:rPr>
          <w:lang w:val="en-US"/>
        </w:rPr>
        <w:t>changto‘planadiganqop</w:t>
      </w:r>
      <w:proofErr w:type="spellEnd"/>
      <w:proofErr w:type="gramEnd"/>
      <w:r w:rsidRPr="002D48A2">
        <w:rPr>
          <w:lang w:val="en-US"/>
        </w:rPr>
        <w:t>.</w:t>
      </w:r>
    </w:p>
    <w:p w:rsidR="006D33EF" w:rsidRPr="00702B6C" w:rsidRDefault="006D33EF" w:rsidP="006D33EF">
      <w:pPr>
        <w:ind w:left="180"/>
        <w:rPr>
          <w:lang w:val="en-US"/>
        </w:rPr>
      </w:pPr>
    </w:p>
    <w:p w:rsidR="006D33EF" w:rsidRPr="00702B6C" w:rsidRDefault="006D33EF" w:rsidP="006D33EF">
      <w:pPr>
        <w:ind w:left="180"/>
        <w:rPr>
          <w:lang w:val="en-US"/>
        </w:rPr>
      </w:pPr>
    </w:p>
    <w:p w:rsidR="006D33EF" w:rsidRPr="00702B6C" w:rsidRDefault="006D33EF" w:rsidP="006D33EF">
      <w:pPr>
        <w:rPr>
          <w:lang w:val="en-US"/>
        </w:rPr>
      </w:pPr>
      <w:r w:rsidRPr="00702B6C">
        <w:rPr>
          <w:noProof/>
        </w:rPr>
        <w:drawing>
          <wp:inline distT="0" distB="0" distL="0" distR="0">
            <wp:extent cx="4361180" cy="2735580"/>
            <wp:effectExtent l="0" t="0" r="127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1804" t="5098" r="2809" b="1273"/>
                    <a:stretch>
                      <a:fillRect/>
                    </a:stretch>
                  </pic:blipFill>
                  <pic:spPr bwMode="auto">
                    <a:xfrm>
                      <a:off x="0" y="0"/>
                      <a:ext cx="4361180" cy="2735580"/>
                    </a:xfrm>
                    <a:prstGeom prst="rect">
                      <a:avLst/>
                    </a:prstGeom>
                    <a:noFill/>
                    <a:ln>
                      <a:noFill/>
                    </a:ln>
                  </pic:spPr>
                </pic:pic>
              </a:graphicData>
            </a:graphic>
          </wp:inline>
        </w:drawing>
      </w:r>
    </w:p>
    <w:p w:rsidR="006D33EF" w:rsidRPr="00702B6C" w:rsidRDefault="006D33EF" w:rsidP="006D33EF">
      <w:pPr>
        <w:rPr>
          <w:lang w:val="en-US"/>
        </w:rPr>
      </w:pPr>
    </w:p>
    <w:p w:rsidR="006D33EF" w:rsidRPr="00702B6C" w:rsidRDefault="006D33EF" w:rsidP="006D33EF">
      <w:pPr>
        <w:ind w:firstLine="708"/>
        <w:jc w:val="both"/>
        <w:rPr>
          <w:lang w:val="en-US"/>
        </w:rPr>
      </w:pPr>
      <w:r w:rsidRPr="00702B6C">
        <w:rPr>
          <w:lang w:val="en-US"/>
        </w:rPr>
        <w:lastRenderedPageBreak/>
        <w:t xml:space="preserve">Yigirishtexnologiyasitarraqqiyotiningnavbatdagibosqichidachanglihavonitozalashuchunfiltrlardanfoydalanildi. </w:t>
      </w:r>
      <w:proofErr w:type="spellStart"/>
      <w:proofErr w:type="gramStart"/>
      <w:r w:rsidRPr="00702B6C">
        <w:rPr>
          <w:lang w:val="en-US"/>
        </w:rPr>
        <w:t>Dastlabyenglifiltrlar</w:t>
      </w:r>
      <w:proofErr w:type="spellEnd"/>
      <w:r w:rsidRPr="00702B6C">
        <w:rPr>
          <w:lang w:val="en-US"/>
        </w:rPr>
        <w:t>, so‘ngrabarabanlifiltrlaryordamidachanglihavonitozalashbirbosqichdaamalgaoshirildi.</w:t>
      </w:r>
      <w:proofErr w:type="gramEnd"/>
      <w:r w:rsidRPr="00702B6C">
        <w:rPr>
          <w:lang w:val="en-US"/>
        </w:rPr>
        <w:t xml:space="preserve"> Keyinchalikularkombinatsiyalashtirilibikkibosqichlitozallashusullariishlatilaboshlandi (FT-2). </w:t>
      </w:r>
    </w:p>
    <w:p w:rsidR="006D33EF" w:rsidRPr="00702B6C" w:rsidRDefault="006D33EF" w:rsidP="006D33EF">
      <w:pPr>
        <w:jc w:val="both"/>
        <w:rPr>
          <w:lang w:val="en-US"/>
        </w:rPr>
      </w:pPr>
      <w:proofErr w:type="spellStart"/>
      <w:proofErr w:type="gramStart"/>
      <w:r w:rsidRPr="00702B6C">
        <w:rPr>
          <w:lang w:val="en-US"/>
        </w:rPr>
        <w:t>Filtrlaralohidaxonagaquriladi</w:t>
      </w:r>
      <w:proofErr w:type="spellEnd"/>
      <w:r w:rsidRPr="00702B6C">
        <w:rPr>
          <w:lang w:val="en-US"/>
        </w:rPr>
        <w:t>, havonisexgachiqarishdanoldinnamlash-ventilyatsiyakameralaridano‘tkaziladi.</w:t>
      </w:r>
      <w:proofErr w:type="gramEnd"/>
      <w:r w:rsidRPr="00702B6C">
        <w:rPr>
          <w:lang w:val="en-US"/>
        </w:rPr>
        <w:t xml:space="preserve"> </w:t>
      </w:r>
      <w:proofErr w:type="gramStart"/>
      <w:r w:rsidRPr="00702B6C">
        <w:rPr>
          <w:lang w:val="en-US"/>
        </w:rPr>
        <w:t xml:space="preserve">Bu </w:t>
      </w:r>
      <w:proofErr w:type="spellStart"/>
      <w:r w:rsidRPr="00702B6C">
        <w:rPr>
          <w:lang w:val="en-US"/>
        </w:rPr>
        <w:t>esatitish</w:t>
      </w:r>
      <w:proofErr w:type="spellEnd"/>
      <w:r w:rsidRPr="00702B6C">
        <w:rPr>
          <w:lang w:val="en-US"/>
        </w:rPr>
        <w:t xml:space="preserve"> - </w:t>
      </w:r>
      <w:proofErr w:type="spellStart"/>
      <w:r w:rsidRPr="00702B6C">
        <w:rPr>
          <w:lang w:val="en-US"/>
        </w:rPr>
        <w:t>tozalashsexininggigiyeniksharoitlariniyaxshilaydi</w:t>
      </w:r>
      <w:proofErr w:type="spellEnd"/>
      <w:r w:rsidRPr="00702B6C">
        <w:rPr>
          <w:lang w:val="en-US"/>
        </w:rPr>
        <w:t>.</w:t>
      </w:r>
      <w:proofErr w:type="gramEnd"/>
      <w:r w:rsidRPr="00702B6C">
        <w:rPr>
          <w:lang w:val="en-US"/>
        </w:rPr>
        <w:t xml:space="preserve"> </w:t>
      </w:r>
      <w:proofErr w:type="spellStart"/>
      <w:proofErr w:type="gramStart"/>
      <w:r w:rsidRPr="00702B6C">
        <w:rPr>
          <w:lang w:val="en-US"/>
        </w:rPr>
        <w:t>Tezyurarkondensorlarvato‘rlibarabanlardanchanglihavoajraladi</w:t>
      </w:r>
      <w:proofErr w:type="spellEnd"/>
      <w:r w:rsidRPr="00702B6C">
        <w:rPr>
          <w:lang w:val="en-US"/>
        </w:rPr>
        <w:t>.</w:t>
      </w:r>
      <w:proofErr w:type="gramEnd"/>
      <w:r w:rsidRPr="00702B6C">
        <w:rPr>
          <w:lang w:val="en-US"/>
        </w:rPr>
        <w:t xml:space="preserve"> </w:t>
      </w:r>
      <w:proofErr w:type="spellStart"/>
      <w:r w:rsidRPr="00702B6C">
        <w:rPr>
          <w:lang w:val="en-US"/>
        </w:rPr>
        <w:t>Bittaventilyatorbirsoatda</w:t>
      </w:r>
      <w:proofErr w:type="spellEnd"/>
      <w:r w:rsidRPr="00702B6C">
        <w:rPr>
          <w:lang w:val="en-US"/>
        </w:rPr>
        <w:t xml:space="preserve"> 2,5-3,0 </w:t>
      </w:r>
      <w:proofErr w:type="spellStart"/>
      <w:r w:rsidRPr="00702B6C">
        <w:rPr>
          <w:lang w:val="en-US"/>
        </w:rPr>
        <w:t>mingmetrkubdan</w:t>
      </w:r>
      <w:proofErr w:type="spellEnd"/>
      <w:r w:rsidRPr="00702B6C">
        <w:rPr>
          <w:lang w:val="en-US"/>
        </w:rPr>
        <w:t xml:space="preserve"> 5,0 </w:t>
      </w:r>
      <w:proofErr w:type="spellStart"/>
      <w:r w:rsidRPr="00702B6C">
        <w:rPr>
          <w:lang w:val="en-US"/>
        </w:rPr>
        <w:t>mingkubgachahavoniajratadi</w:t>
      </w:r>
      <w:proofErr w:type="spellEnd"/>
      <w:r w:rsidRPr="00702B6C">
        <w:rPr>
          <w:lang w:val="en-US"/>
        </w:rPr>
        <w:t xml:space="preserve">. </w:t>
      </w:r>
      <w:proofErr w:type="spellStart"/>
      <w:r w:rsidRPr="00702B6C">
        <w:rPr>
          <w:lang w:val="en-US"/>
        </w:rPr>
        <w:t>Titish</w:t>
      </w:r>
      <w:proofErr w:type="spellEnd"/>
      <w:r w:rsidRPr="00702B6C">
        <w:rPr>
          <w:lang w:val="en-US"/>
        </w:rPr>
        <w:t xml:space="preserve"> - </w:t>
      </w:r>
      <w:proofErr w:type="spellStart"/>
      <w:r w:rsidRPr="00702B6C">
        <w:rPr>
          <w:lang w:val="en-US"/>
        </w:rPr>
        <w:t>tozalashsexida</w:t>
      </w:r>
      <w:proofErr w:type="spellEnd"/>
      <w:r w:rsidRPr="00702B6C">
        <w:rPr>
          <w:lang w:val="en-US"/>
        </w:rPr>
        <w:t xml:space="preserve"> 1 </w:t>
      </w:r>
      <w:proofErr w:type="spellStart"/>
      <w:r w:rsidRPr="00702B6C">
        <w:rPr>
          <w:lang w:val="en-US"/>
        </w:rPr>
        <w:t>soatdabirnecha</w:t>
      </w:r>
      <w:proofErr w:type="spellEnd"/>
      <w:r w:rsidRPr="00702B6C">
        <w:rPr>
          <w:lang w:val="en-US"/>
        </w:rPr>
        <w:t xml:space="preserve"> 10-100 </w:t>
      </w:r>
      <w:proofErr w:type="spellStart"/>
      <w:r w:rsidRPr="00702B6C">
        <w:rPr>
          <w:lang w:val="en-US"/>
        </w:rPr>
        <w:t>ming</w:t>
      </w:r>
      <w:proofErr w:type="spellEnd"/>
      <w:r w:rsidRPr="00702B6C">
        <w:rPr>
          <w:lang w:val="en-US"/>
        </w:rPr>
        <w:t xml:space="preserve"> m3 </w:t>
      </w:r>
      <w:proofErr w:type="spellStart"/>
      <w:r w:rsidRPr="00702B6C">
        <w:rPr>
          <w:lang w:val="en-US"/>
        </w:rPr>
        <w:t>changlanganhavoajraladi</w:t>
      </w:r>
      <w:proofErr w:type="spellEnd"/>
      <w:r w:rsidRPr="00702B6C">
        <w:rPr>
          <w:lang w:val="en-US"/>
        </w:rPr>
        <w:t>.</w:t>
      </w:r>
    </w:p>
    <w:p w:rsidR="006D33EF" w:rsidRPr="00702B6C" w:rsidRDefault="006D33EF" w:rsidP="006D33EF">
      <w:pPr>
        <w:jc w:val="both"/>
        <w:rPr>
          <w:lang w:val="en-US"/>
        </w:rPr>
      </w:pPr>
      <w:proofErr w:type="gramStart"/>
      <w:r w:rsidRPr="00702B6C">
        <w:rPr>
          <w:lang w:val="en-US"/>
        </w:rPr>
        <w:t>Sanitariyanormasibo‘yichatozahavoning</w:t>
      </w:r>
      <w:smartTag w:uri="urn:schemas-microsoft-com:office:smarttags" w:element="metricconverter">
        <w:smartTagPr>
          <w:attr w:name="ProductID" w:val="1 m3"/>
        </w:smartTagPr>
        <w:r w:rsidRPr="00702B6C">
          <w:rPr>
            <w:lang w:val="en-US"/>
          </w:rPr>
          <w:t>1 m3</w:t>
        </w:r>
      </w:smartTag>
      <w:r w:rsidRPr="00702B6C">
        <w:rPr>
          <w:lang w:val="en-US"/>
        </w:rPr>
        <w:t xml:space="preserve">ida 3 </w:t>
      </w:r>
      <w:proofErr w:type="spellStart"/>
      <w:r w:rsidRPr="00702B6C">
        <w:rPr>
          <w:lang w:val="en-US"/>
        </w:rPr>
        <w:t>mgrzarrachalarbo‘lishimumkin</w:t>
      </w:r>
      <w:proofErr w:type="spellEnd"/>
      <w:r w:rsidRPr="00702B6C">
        <w:rPr>
          <w:lang w:val="en-US"/>
        </w:rPr>
        <w:t>.</w:t>
      </w:r>
      <w:proofErr w:type="gramEnd"/>
    </w:p>
    <w:p w:rsidR="006D33EF" w:rsidRPr="00702B6C" w:rsidRDefault="006D33EF" w:rsidP="006D33EF">
      <w:pPr>
        <w:ind w:firstLine="708"/>
        <w:jc w:val="both"/>
        <w:rPr>
          <w:lang w:val="en-US"/>
        </w:rPr>
      </w:pPr>
      <w:proofErr w:type="spellStart"/>
      <w:r w:rsidRPr="00702B6C">
        <w:rPr>
          <w:lang w:val="en-US"/>
        </w:rPr>
        <w:t>Xozirgipaytdadunyoto‘qimachilikkorxonalarida</w:t>
      </w:r>
      <w:proofErr w:type="spellEnd"/>
      <w:r w:rsidRPr="00702B6C">
        <w:rPr>
          <w:lang w:val="en-US"/>
        </w:rPr>
        <w:t xml:space="preserve"> LTG, </w:t>
      </w:r>
      <w:proofErr w:type="spellStart"/>
      <w:r w:rsidRPr="00702B6C">
        <w:rPr>
          <w:lang w:val="en-US"/>
        </w:rPr>
        <w:t>Trutzschlerva</w:t>
      </w:r>
      <w:proofErr w:type="spellEnd"/>
      <w:r w:rsidRPr="00702B6C">
        <w:rPr>
          <w:lang w:val="en-US"/>
        </w:rPr>
        <w:t xml:space="preserve"> </w:t>
      </w:r>
      <w:proofErr w:type="spellStart"/>
      <w:r w:rsidRPr="00702B6C">
        <w:rPr>
          <w:lang w:val="en-US"/>
        </w:rPr>
        <w:t>Changshu</w:t>
      </w:r>
      <w:proofErr w:type="spellEnd"/>
      <w:r w:rsidRPr="00702B6C">
        <w:rPr>
          <w:lang w:val="en-US"/>
        </w:rPr>
        <w:t xml:space="preserve"> firmalariningtolalichiqindilarnimarkazlashganxoldayig‘uvchivachangsizlatiruvchitizimlarisamaraliishlatilmoqda</w:t>
      </w:r>
    </w:p>
    <w:p w:rsidR="006D33EF" w:rsidRPr="00702B6C" w:rsidRDefault="006D33EF" w:rsidP="006D33EF">
      <w:pPr>
        <w:jc w:val="center"/>
        <w:rPr>
          <w:lang w:val="en-US"/>
        </w:rPr>
      </w:pPr>
    </w:p>
    <w:p w:rsidR="006D33EF" w:rsidRPr="00702B6C" w:rsidRDefault="006D33EF" w:rsidP="006D33EF">
      <w:pPr>
        <w:jc w:val="center"/>
        <w:rPr>
          <w:lang w:val="en-US"/>
        </w:rPr>
      </w:pPr>
      <w:r w:rsidRPr="00702B6C">
        <w:rPr>
          <w:b/>
          <w:bCs/>
          <w:lang w:val="en-US"/>
        </w:rPr>
        <w:t>LTG firmasiningtolalichiqindilarnivahavonichangsizlantiruvchiavtomatiktizimi</w:t>
      </w:r>
    </w:p>
    <w:p w:rsidR="006D33EF" w:rsidRPr="00702B6C" w:rsidRDefault="006D33EF" w:rsidP="006D33EF">
      <w:pPr>
        <w:jc w:val="center"/>
        <w:rPr>
          <w:lang w:val="en-US"/>
        </w:rPr>
      </w:pPr>
    </w:p>
    <w:p w:rsidR="006D33EF" w:rsidRPr="00702B6C" w:rsidRDefault="006D33EF" w:rsidP="006D33EF">
      <w:pPr>
        <w:jc w:val="center"/>
        <w:rPr>
          <w:lang w:val="en-US"/>
        </w:rPr>
      </w:pPr>
      <w:r w:rsidRPr="00702B6C">
        <w:rPr>
          <w:noProof/>
        </w:rPr>
        <w:drawing>
          <wp:inline distT="0" distB="0" distL="0" distR="0">
            <wp:extent cx="5600700" cy="1838960"/>
            <wp:effectExtent l="0" t="0" r="0" b="8890"/>
            <wp:docPr id="6" name="Рисунок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00700" cy="1838960"/>
                    </a:xfrm>
                    <a:prstGeom prst="rect">
                      <a:avLst/>
                    </a:prstGeom>
                    <a:noFill/>
                    <a:ln>
                      <a:noFill/>
                    </a:ln>
                  </pic:spPr>
                </pic:pic>
              </a:graphicData>
            </a:graphic>
          </wp:inline>
        </w:drawing>
      </w:r>
    </w:p>
    <w:p w:rsidR="006D33EF" w:rsidRPr="00702B6C" w:rsidRDefault="006D33EF" w:rsidP="006D33EF">
      <w:pPr>
        <w:ind w:left="360"/>
        <w:rPr>
          <w:lang w:val="en-US"/>
        </w:rPr>
      </w:pPr>
      <w:r w:rsidRPr="00702B6C">
        <w:rPr>
          <w:lang w:val="en-US"/>
        </w:rPr>
        <w:t xml:space="preserve">1.uskunalardan </w:t>
      </w:r>
      <w:proofErr w:type="spellStart"/>
      <w:r w:rsidRPr="00702B6C">
        <w:rPr>
          <w:lang w:val="en-US"/>
        </w:rPr>
        <w:t>kelayotgantolali</w:t>
      </w:r>
      <w:proofErr w:type="spellEnd"/>
      <w:r w:rsidRPr="00702B6C">
        <w:rPr>
          <w:lang w:val="en-US"/>
        </w:rPr>
        <w:t xml:space="preserve"> chi</w:t>
      </w:r>
      <w:r w:rsidRPr="00702B6C">
        <w:rPr>
          <w:lang w:val="uz-Cyrl-UZ"/>
        </w:rPr>
        <w:t>q</w:t>
      </w:r>
      <w:proofErr w:type="spellStart"/>
      <w:r w:rsidRPr="00702B6C">
        <w:rPr>
          <w:lang w:val="en-US"/>
        </w:rPr>
        <w:t>indilar</w:t>
      </w:r>
      <w:proofErr w:type="spellEnd"/>
    </w:p>
    <w:p w:rsidR="006D33EF" w:rsidRPr="00702B6C" w:rsidRDefault="006D33EF" w:rsidP="006D33EF">
      <w:pPr>
        <w:ind w:left="360"/>
        <w:rPr>
          <w:lang w:val="en-US"/>
        </w:rPr>
      </w:pPr>
      <w:r w:rsidRPr="00702B6C">
        <w:rPr>
          <w:lang w:val="en-US"/>
        </w:rPr>
        <w:t xml:space="preserve">2.changli </w:t>
      </w:r>
      <w:r w:rsidRPr="00702B6C">
        <w:rPr>
          <w:lang w:val="uz-Cyrl-UZ"/>
        </w:rPr>
        <w:t>h</w:t>
      </w:r>
      <w:proofErr w:type="spellStart"/>
      <w:r w:rsidRPr="00702B6C">
        <w:rPr>
          <w:lang w:val="en-US"/>
        </w:rPr>
        <w:t>avo</w:t>
      </w:r>
      <w:proofErr w:type="spellEnd"/>
      <w:r w:rsidRPr="00702B6C">
        <w:rPr>
          <w:lang w:val="uz-Cyrl-UZ"/>
        </w:rPr>
        <w:t>q</w:t>
      </w:r>
      <w:proofErr w:type="spellStart"/>
      <w:r w:rsidRPr="00702B6C">
        <w:rPr>
          <w:lang w:val="en-US"/>
        </w:rPr>
        <w:t>uvuri</w:t>
      </w:r>
      <w:proofErr w:type="spellEnd"/>
    </w:p>
    <w:p w:rsidR="006D33EF" w:rsidRPr="00702B6C" w:rsidRDefault="006D33EF" w:rsidP="006D33EF">
      <w:pPr>
        <w:rPr>
          <w:lang w:val="en-US"/>
        </w:rPr>
      </w:pPr>
      <w:r w:rsidRPr="00702B6C">
        <w:rPr>
          <w:lang w:val="en-US"/>
        </w:rPr>
        <w:t xml:space="preserve">      3 - TF</w:t>
      </w:r>
      <w:r w:rsidRPr="00702B6C">
        <w:rPr>
          <w:lang w:val="uz-Cyrl-UZ"/>
        </w:rPr>
        <w:t xml:space="preserve">S </w:t>
      </w:r>
      <w:r w:rsidRPr="00702B6C">
        <w:rPr>
          <w:lang w:val="en-US"/>
        </w:rPr>
        <w:t>–</w:t>
      </w:r>
      <w:r w:rsidRPr="00702B6C">
        <w:rPr>
          <w:lang w:val="uz-Cyrl-UZ"/>
        </w:rPr>
        <w:t xml:space="preserve"> 4</w:t>
      </w:r>
      <w:r w:rsidRPr="00702B6C">
        <w:rPr>
          <w:lang w:val="en-US"/>
        </w:rPr>
        <w:t xml:space="preserve">- </w:t>
      </w:r>
      <w:proofErr w:type="spellStart"/>
      <w:r w:rsidRPr="00702B6C">
        <w:rPr>
          <w:lang w:val="en-US"/>
        </w:rPr>
        <w:t>turidagibarabanlifiltr</w:t>
      </w:r>
      <w:proofErr w:type="spellEnd"/>
    </w:p>
    <w:p w:rsidR="006D33EF" w:rsidRPr="00702B6C" w:rsidRDefault="006D33EF" w:rsidP="006D33EF">
      <w:pPr>
        <w:rPr>
          <w:lang w:val="en-US"/>
        </w:rPr>
      </w:pPr>
      <w:r w:rsidRPr="00702B6C">
        <w:rPr>
          <w:lang w:val="en-US"/>
        </w:rPr>
        <w:t xml:space="preserve">     4 - </w:t>
      </w:r>
      <w:proofErr w:type="spellStart"/>
      <w:proofErr w:type="gramStart"/>
      <w:r w:rsidRPr="00702B6C">
        <w:rPr>
          <w:lang w:val="en-US"/>
        </w:rPr>
        <w:t>toza</w:t>
      </w:r>
      <w:proofErr w:type="spellEnd"/>
      <w:r w:rsidRPr="00702B6C">
        <w:rPr>
          <w:lang w:val="uz-Cyrl-UZ"/>
        </w:rPr>
        <w:t>h</w:t>
      </w:r>
      <w:proofErr w:type="spellStart"/>
      <w:r w:rsidRPr="00702B6C">
        <w:rPr>
          <w:lang w:val="en-US"/>
        </w:rPr>
        <w:t>avonis</w:t>
      </w:r>
      <w:proofErr w:type="spellEnd"/>
      <w:r w:rsidRPr="00702B6C">
        <w:rPr>
          <w:lang w:val="uz-Cyrl-UZ"/>
        </w:rPr>
        <w:t>o‘</w:t>
      </w:r>
      <w:proofErr w:type="spellStart"/>
      <w:r w:rsidRPr="00702B6C">
        <w:rPr>
          <w:lang w:val="en-US"/>
        </w:rPr>
        <w:t>ruvchivintilyator</w:t>
      </w:r>
      <w:proofErr w:type="spellEnd"/>
      <w:proofErr w:type="gramEnd"/>
    </w:p>
    <w:p w:rsidR="006D33EF" w:rsidRPr="00702B6C" w:rsidRDefault="006D33EF" w:rsidP="006D33EF">
      <w:pPr>
        <w:rPr>
          <w:lang w:val="en-US"/>
        </w:rPr>
      </w:pPr>
      <w:r w:rsidRPr="00702B6C">
        <w:rPr>
          <w:lang w:val="en-US"/>
        </w:rPr>
        <w:t xml:space="preserve">     5- </w:t>
      </w:r>
      <w:proofErr w:type="spellStart"/>
      <w:r w:rsidRPr="00702B6C">
        <w:rPr>
          <w:lang w:val="en-US"/>
        </w:rPr>
        <w:t>changajratuvchisiklon</w:t>
      </w:r>
      <w:proofErr w:type="spellEnd"/>
    </w:p>
    <w:p w:rsidR="006D33EF" w:rsidRPr="00702B6C" w:rsidRDefault="006D33EF" w:rsidP="006D33EF">
      <w:pPr>
        <w:rPr>
          <w:lang w:val="en-US"/>
        </w:rPr>
      </w:pPr>
      <w:r w:rsidRPr="00702B6C">
        <w:rPr>
          <w:lang w:val="en-US"/>
        </w:rPr>
        <w:t xml:space="preserve">     6 - chi</w:t>
      </w:r>
      <w:r w:rsidRPr="00702B6C">
        <w:rPr>
          <w:lang w:val="uz-Cyrl-UZ"/>
        </w:rPr>
        <w:t>q</w:t>
      </w:r>
      <w:proofErr w:type="spellStart"/>
      <w:r w:rsidRPr="00702B6C">
        <w:rPr>
          <w:lang w:val="en-US"/>
        </w:rPr>
        <w:t>indilaruchunkompaktor</w:t>
      </w:r>
      <w:proofErr w:type="spellEnd"/>
    </w:p>
    <w:p w:rsidR="006D33EF" w:rsidRPr="00702B6C" w:rsidRDefault="006D33EF" w:rsidP="006D33EF">
      <w:pPr>
        <w:rPr>
          <w:lang w:val="en-US"/>
        </w:rPr>
      </w:pPr>
      <w:r w:rsidRPr="00702B6C">
        <w:rPr>
          <w:lang w:val="en-US"/>
        </w:rPr>
        <w:t xml:space="preserve">     7-hal</w:t>
      </w:r>
      <w:r w:rsidRPr="00702B6C">
        <w:rPr>
          <w:lang w:val="uz-Cyrl-UZ"/>
        </w:rPr>
        <w:t>q</w:t>
      </w:r>
      <w:proofErr w:type="spellStart"/>
      <w:r w:rsidRPr="00702B6C">
        <w:rPr>
          <w:lang w:val="en-US"/>
        </w:rPr>
        <w:t>aliyigiruvmashinalaridankelgan</w:t>
      </w:r>
      <w:proofErr w:type="spellEnd"/>
      <w:r w:rsidRPr="00702B6C">
        <w:rPr>
          <w:lang w:val="en-US"/>
        </w:rPr>
        <w:t xml:space="preserve"> chi</w:t>
      </w:r>
      <w:r w:rsidRPr="00702B6C">
        <w:rPr>
          <w:lang w:val="uz-Cyrl-UZ"/>
        </w:rPr>
        <w:t>q</w:t>
      </w:r>
      <w:proofErr w:type="spellStart"/>
      <w:r w:rsidRPr="00702B6C">
        <w:rPr>
          <w:lang w:val="en-US"/>
        </w:rPr>
        <w:t>indilarnis</w:t>
      </w:r>
      <w:proofErr w:type="spellEnd"/>
      <w:r w:rsidRPr="00702B6C">
        <w:rPr>
          <w:lang w:val="uz-Cyrl-UZ"/>
        </w:rPr>
        <w:t>o‘</w:t>
      </w:r>
      <w:proofErr w:type="spellStart"/>
      <w:r w:rsidRPr="00702B6C">
        <w:rPr>
          <w:lang w:val="en-US"/>
        </w:rPr>
        <w:t>ruvchikompaktor</w:t>
      </w:r>
      <w:proofErr w:type="spellEnd"/>
    </w:p>
    <w:p w:rsidR="006D33EF" w:rsidRPr="002D48A2" w:rsidRDefault="006D33EF" w:rsidP="006D33EF">
      <w:pPr>
        <w:rPr>
          <w:lang w:val="en-US"/>
        </w:rPr>
      </w:pPr>
      <w:r w:rsidRPr="002D48A2">
        <w:rPr>
          <w:lang w:val="en-US"/>
        </w:rPr>
        <w:t xml:space="preserve">8 - </w:t>
      </w:r>
      <w:proofErr w:type="spellStart"/>
      <w:proofErr w:type="gramStart"/>
      <w:r w:rsidRPr="002D48A2">
        <w:rPr>
          <w:lang w:val="en-US"/>
        </w:rPr>
        <w:t>avtomatikpress</w:t>
      </w:r>
      <w:proofErr w:type="spellEnd"/>
      <w:proofErr w:type="gramEnd"/>
    </w:p>
    <w:p w:rsidR="006D33EF" w:rsidRPr="002D48A2" w:rsidRDefault="006D33EF" w:rsidP="006D33EF">
      <w:pPr>
        <w:rPr>
          <w:lang w:val="en-US"/>
        </w:rPr>
      </w:pPr>
    </w:p>
    <w:sectPr w:rsidR="006D33EF" w:rsidRPr="002D48A2" w:rsidSect="007A21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UZ">
    <w:altName w:val="Times New Roman"/>
    <w:charset w:val="00"/>
    <w:family w:val="auto"/>
    <w:pitch w:val="variable"/>
    <w:sig w:usb0="00000203" w:usb1="00000000" w:usb2="00000000" w:usb3="00000000" w:csb0="00000005"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F7CB3"/>
    <w:multiLevelType w:val="hybridMultilevel"/>
    <w:tmpl w:val="7324BB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9B3DB7"/>
    <w:multiLevelType w:val="singleLevel"/>
    <w:tmpl w:val="CDA85F0C"/>
    <w:lvl w:ilvl="0">
      <w:start w:val="1"/>
      <w:numFmt w:val="decimal"/>
      <w:lvlText w:val="%1. "/>
      <w:legacy w:legacy="1" w:legacySpace="0" w:legacyIndent="283"/>
      <w:lvlJc w:val="left"/>
      <w:pPr>
        <w:ind w:left="283" w:hanging="283"/>
      </w:pPr>
      <w:rPr>
        <w:rFonts w:ascii="TimesUZ" w:hAnsi="TimesUZ" w:hint="default"/>
        <w:b w:val="0"/>
        <w:i w:val="0"/>
        <w:sz w:val="28"/>
      </w:rPr>
    </w:lvl>
  </w:abstractNum>
  <w:abstractNum w:abstractNumId="2">
    <w:nsid w:val="2FC5540A"/>
    <w:multiLevelType w:val="hybridMultilevel"/>
    <w:tmpl w:val="A85C6CC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33EF"/>
    <w:rsid w:val="002D48A2"/>
    <w:rsid w:val="006D33EF"/>
    <w:rsid w:val="007A210E"/>
    <w:rsid w:val="00982A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3E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6D33EF"/>
    <w:pPr>
      <w:spacing w:after="120" w:line="480" w:lineRule="auto"/>
      <w:ind w:left="283"/>
    </w:pPr>
    <w:rPr>
      <w:iCs/>
      <w:color w:val="000000"/>
      <w:kern w:val="16"/>
    </w:rPr>
  </w:style>
  <w:style w:type="character" w:customStyle="1" w:styleId="20">
    <w:name w:val="Основной текст с отступом 2 Знак"/>
    <w:basedOn w:val="a0"/>
    <w:link w:val="2"/>
    <w:rsid w:val="006D33EF"/>
    <w:rPr>
      <w:rFonts w:ascii="Times New Roman" w:eastAsia="Times New Roman" w:hAnsi="Times New Roman" w:cs="Times New Roman"/>
      <w:iCs/>
      <w:color w:val="000000"/>
      <w:kern w:val="16"/>
      <w:sz w:val="24"/>
      <w:szCs w:val="24"/>
      <w:lang w:eastAsia="ru-RU"/>
    </w:rPr>
  </w:style>
  <w:style w:type="paragraph" w:styleId="21">
    <w:name w:val="Body Text 2"/>
    <w:basedOn w:val="a"/>
    <w:link w:val="22"/>
    <w:rsid w:val="006D33EF"/>
    <w:pPr>
      <w:spacing w:after="120" w:line="480" w:lineRule="auto"/>
    </w:pPr>
    <w:rPr>
      <w:sz w:val="20"/>
      <w:szCs w:val="20"/>
    </w:rPr>
  </w:style>
  <w:style w:type="character" w:customStyle="1" w:styleId="22">
    <w:name w:val="Основной текст 2 Знак"/>
    <w:basedOn w:val="a0"/>
    <w:link w:val="21"/>
    <w:rsid w:val="006D33EF"/>
    <w:rPr>
      <w:rFonts w:ascii="Times New Roman" w:eastAsia="Times New Roman" w:hAnsi="Times New Roman" w:cs="Times New Roman"/>
      <w:sz w:val="20"/>
      <w:szCs w:val="20"/>
      <w:lang w:eastAsia="ru-RU"/>
    </w:rPr>
  </w:style>
  <w:style w:type="paragraph" w:styleId="a3">
    <w:name w:val="Balloon Text"/>
    <w:basedOn w:val="a"/>
    <w:link w:val="a4"/>
    <w:uiPriority w:val="99"/>
    <w:semiHidden/>
    <w:unhideWhenUsed/>
    <w:rsid w:val="002D48A2"/>
    <w:rPr>
      <w:rFonts w:ascii="Tahoma" w:hAnsi="Tahoma" w:cs="Tahoma"/>
      <w:sz w:val="16"/>
      <w:szCs w:val="16"/>
    </w:rPr>
  </w:style>
  <w:style w:type="character" w:customStyle="1" w:styleId="a4">
    <w:name w:val="Текст выноски Знак"/>
    <w:basedOn w:val="a0"/>
    <w:link w:val="a3"/>
    <w:uiPriority w:val="99"/>
    <w:semiHidden/>
    <w:rsid w:val="002D48A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1462</Words>
  <Characters>8336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asilbek1992</cp:lastModifiedBy>
  <cp:revision>2</cp:revision>
  <dcterms:created xsi:type="dcterms:W3CDTF">2019-10-08T17:44:00Z</dcterms:created>
  <dcterms:modified xsi:type="dcterms:W3CDTF">2019-10-09T06:15:00Z</dcterms:modified>
</cp:coreProperties>
</file>