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EDF" w:rsidRDefault="00313258" w:rsidP="00313258">
      <w:pPr>
        <w:jc w:val="center"/>
        <w:rPr>
          <w:rFonts w:ascii="Helvetica-Bold" w:hAnsi="Helvetica-Bold" w:cs="Helvetica-Bold"/>
          <w:b/>
          <w:bCs/>
          <w:color w:val="984806" w:themeColor="accent6" w:themeShade="80"/>
          <w:sz w:val="26"/>
          <w:szCs w:val="26"/>
        </w:rPr>
      </w:pPr>
      <w:r w:rsidRPr="00313258">
        <w:rPr>
          <w:rFonts w:ascii="Helvetica-Bold" w:hAnsi="Helvetica-Bold" w:cs="Helvetica-Bold"/>
          <w:b/>
          <w:bCs/>
          <w:color w:val="984806" w:themeColor="accent6" w:themeShade="80"/>
          <w:sz w:val="26"/>
          <w:szCs w:val="26"/>
        </w:rPr>
        <w:t xml:space="preserve">A P </w:t>
      </w:r>
      <w:proofErr w:type="spellStart"/>
      <w:r w:rsidRPr="00313258">
        <w:rPr>
          <w:rFonts w:ascii="Helvetica-Bold" w:hAnsi="Helvetica-Bold" w:cs="Helvetica-Bold"/>
          <w:b/>
          <w:bCs/>
          <w:color w:val="984806" w:themeColor="accent6" w:themeShade="80"/>
          <w:sz w:val="26"/>
          <w:szCs w:val="26"/>
        </w:rPr>
        <w:t>P</w:t>
      </w:r>
      <w:proofErr w:type="spellEnd"/>
      <w:r w:rsidRPr="00313258">
        <w:rPr>
          <w:rFonts w:ascii="Helvetica-Bold" w:hAnsi="Helvetica-Bold" w:cs="Helvetica-Bold"/>
          <w:b/>
          <w:bCs/>
          <w:color w:val="984806" w:themeColor="accent6" w:themeShade="80"/>
          <w:sz w:val="26"/>
          <w:szCs w:val="26"/>
        </w:rPr>
        <w:t xml:space="preserve"> E N D I X</w:t>
      </w:r>
    </w:p>
    <w:p w:rsidR="00313258" w:rsidRDefault="00313258" w:rsidP="00313258">
      <w:pPr>
        <w:rPr>
          <w:rFonts w:ascii="Helvetica-Bold" w:hAnsi="Helvetica-Bold" w:cs="Helvetica-Bold"/>
          <w:b/>
          <w:bCs/>
          <w:color w:val="984806" w:themeColor="accent6" w:themeShade="80"/>
          <w:sz w:val="26"/>
          <w:szCs w:val="26"/>
        </w:rPr>
      </w:pPr>
    </w:p>
    <w:p w:rsidR="00313258" w:rsidRDefault="00313258" w:rsidP="00313258">
      <w:pPr>
        <w:autoSpaceDE w:val="0"/>
        <w:autoSpaceDN w:val="0"/>
        <w:adjustRightInd w:val="0"/>
        <w:spacing w:after="0" w:line="240" w:lineRule="auto"/>
        <w:rPr>
          <w:rFonts w:ascii="TrumpMediaeval-Roman" w:hAnsi="TrumpMediaeval-Roman" w:cs="TrumpMediaeval-Roman"/>
          <w:color w:val="4D004D"/>
          <w:sz w:val="56"/>
          <w:szCs w:val="56"/>
        </w:rPr>
      </w:pPr>
      <w:r>
        <w:rPr>
          <w:rFonts w:ascii="TrumpMediaeval-Roman" w:hAnsi="TrumpMediaeval-Roman" w:cs="TrumpMediaeval-Roman"/>
          <w:color w:val="4D004D"/>
          <w:sz w:val="56"/>
          <w:szCs w:val="56"/>
        </w:rPr>
        <w:t>Documentation and the</w:t>
      </w:r>
    </w:p>
    <w:p w:rsidR="00313258" w:rsidRDefault="00313258" w:rsidP="00313258">
      <w:pPr>
        <w:rPr>
          <w:rFonts w:ascii="TrumpMediaeval-Roman" w:hAnsi="TrumpMediaeval-Roman" w:cs="TrumpMediaeval-Roman"/>
          <w:color w:val="4D004D"/>
          <w:sz w:val="56"/>
          <w:szCs w:val="56"/>
        </w:rPr>
      </w:pPr>
      <w:r>
        <w:rPr>
          <w:rFonts w:ascii="TrumpMediaeval-Roman" w:hAnsi="TrumpMediaeval-Roman" w:cs="TrumpMediaeval-Roman"/>
          <w:color w:val="4D004D"/>
          <w:sz w:val="56"/>
          <w:szCs w:val="56"/>
        </w:rPr>
        <w:t>Bibliography</w:t>
      </w:r>
    </w:p>
    <w:p w:rsidR="00313258" w:rsidRDefault="00313258" w:rsidP="0031325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writing reports, you will frequently use information from other sources. Because</w:t>
      </w:r>
      <w:r w:rsidR="00567862">
        <w:rPr>
          <w:rFonts w:ascii="Times-Roman" w:hAnsi="Times-Roman" w:cs="Times-Roman"/>
          <w:color w:val="000000"/>
          <w:sz w:val="21"/>
          <w:szCs w:val="21"/>
        </w:rPr>
        <w:t xml:space="preserve"> </w:t>
      </w:r>
      <w:r>
        <w:rPr>
          <w:rFonts w:ascii="Times-Roman" w:hAnsi="Times-Roman" w:cs="Times-Roman"/>
          <w:color w:val="000000"/>
          <w:sz w:val="21"/>
          <w:szCs w:val="21"/>
        </w:rPr>
        <w:t>this material is not your own, you may need to acknowledge it. Whether and how you</w:t>
      </w:r>
      <w:r w:rsidR="00567862">
        <w:rPr>
          <w:rFonts w:ascii="Times-Roman" w:hAnsi="Times-Roman" w:cs="Times-Roman"/>
          <w:color w:val="000000"/>
          <w:sz w:val="21"/>
          <w:szCs w:val="21"/>
        </w:rPr>
        <w:t xml:space="preserve"> </w:t>
      </w:r>
      <w:r>
        <w:rPr>
          <w:rFonts w:ascii="Times-Roman" w:hAnsi="Times-Roman" w:cs="Times-Roman"/>
          <w:color w:val="000000"/>
          <w:sz w:val="21"/>
          <w:szCs w:val="21"/>
        </w:rPr>
        <w:t xml:space="preserve">should acknowledge it </w:t>
      </w:r>
      <w:proofErr w:type="gramStart"/>
      <w:r>
        <w:rPr>
          <w:rFonts w:ascii="Times-Roman" w:hAnsi="Times-Roman" w:cs="Times-Roman"/>
          <w:color w:val="000000"/>
          <w:sz w:val="21"/>
          <w:szCs w:val="21"/>
        </w:rPr>
        <w:t>are</w:t>
      </w:r>
      <w:proofErr w:type="gramEnd"/>
      <w:r>
        <w:rPr>
          <w:rFonts w:ascii="Times-Roman" w:hAnsi="Times-Roman" w:cs="Times-Roman"/>
          <w:color w:val="000000"/>
          <w:sz w:val="21"/>
          <w:szCs w:val="21"/>
        </w:rPr>
        <w:t xml:space="preserve"> the subject of this brief review.</w:t>
      </w:r>
    </w:p>
    <w:p w:rsidR="003D4D2F" w:rsidRDefault="003D4D2F" w:rsidP="00330049">
      <w:pPr>
        <w:autoSpaceDE w:val="0"/>
        <w:autoSpaceDN w:val="0"/>
        <w:adjustRightInd w:val="0"/>
        <w:spacing w:before="36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PURPOSE OF CITATION</w:t>
      </w:r>
    </w:p>
    <w:p w:rsidR="00330049" w:rsidRPr="009D7F2A" w:rsidRDefault="00330049" w:rsidP="00330049">
      <w:pPr>
        <w:spacing w:before="240" w:after="0"/>
        <w:rPr>
          <w:rFonts w:ascii="Times New Roman" w:hAnsi="Times New Roman" w:cs="Times New Roman"/>
          <w:sz w:val="21"/>
          <w:szCs w:val="21"/>
        </w:rPr>
      </w:pPr>
      <w:r w:rsidRPr="009D7F2A">
        <w:rPr>
          <w:rFonts w:ascii="Times New Roman" w:hAnsi="Times New Roman" w:cs="Times New Roman"/>
          <w:sz w:val="21"/>
          <w:szCs w:val="21"/>
        </w:rPr>
        <w:t>Quality academic writing is built upon the work of others, to which we add our own unique analysis and contributions. Citations serve three major roles in scholarly work:</w:t>
      </w:r>
    </w:p>
    <w:p w:rsidR="00330049" w:rsidRPr="009D7F2A" w:rsidRDefault="00330049" w:rsidP="00330049">
      <w:pPr>
        <w:numPr>
          <w:ilvl w:val="0"/>
          <w:numId w:val="1"/>
        </w:numPr>
        <w:shd w:val="clear" w:color="auto" w:fill="FFFFFF"/>
        <w:tabs>
          <w:tab w:val="clear" w:pos="720"/>
        </w:tabs>
        <w:spacing w:before="45" w:after="120" w:line="240" w:lineRule="auto"/>
        <w:ind w:left="375" w:right="75"/>
        <w:rPr>
          <w:rFonts w:ascii="Times-Roman" w:hAnsi="Times-Roman" w:cs="Times New Roman"/>
          <w:sz w:val="20"/>
        </w:rPr>
      </w:pPr>
      <w:r w:rsidRPr="009D7F2A">
        <w:rPr>
          <w:rFonts w:ascii="Times-Roman" w:hAnsi="Times-Roman" w:cs="Times New Roman"/>
          <w:sz w:val="20"/>
        </w:rPr>
        <w:t>They allow you to show how your argument is built upon the ideas of others.</w:t>
      </w:r>
    </w:p>
    <w:p w:rsidR="00330049" w:rsidRPr="009D7F2A" w:rsidRDefault="00330049" w:rsidP="00330049">
      <w:pPr>
        <w:numPr>
          <w:ilvl w:val="0"/>
          <w:numId w:val="1"/>
        </w:numPr>
        <w:shd w:val="clear" w:color="auto" w:fill="FFFFFF"/>
        <w:tabs>
          <w:tab w:val="clear" w:pos="720"/>
        </w:tabs>
        <w:spacing w:before="45" w:after="120" w:line="240" w:lineRule="auto"/>
        <w:ind w:left="375" w:right="75"/>
        <w:rPr>
          <w:rFonts w:ascii="Times-Roman" w:hAnsi="Times-Roman" w:cs="Times New Roman"/>
          <w:sz w:val="20"/>
        </w:rPr>
      </w:pPr>
      <w:r w:rsidRPr="009D7F2A">
        <w:rPr>
          <w:rFonts w:ascii="Times-Roman" w:hAnsi="Times-Roman" w:cs="Times New Roman"/>
          <w:sz w:val="20"/>
        </w:rPr>
        <w:t>They allow you to indicate</w:t>
      </w:r>
      <w:r w:rsidRPr="009D7F2A">
        <w:rPr>
          <w:rStyle w:val="apple-converted-space"/>
          <w:rFonts w:ascii="Times-Roman" w:hAnsi="Times-Roman" w:cs="Times New Roman"/>
          <w:sz w:val="20"/>
        </w:rPr>
        <w:t> </w:t>
      </w:r>
      <w:r w:rsidRPr="009D7F2A">
        <w:rPr>
          <w:rFonts w:ascii="Times-Roman" w:hAnsi="Times-Roman" w:cs="Times New Roman"/>
          <w:i/>
          <w:iCs/>
          <w:sz w:val="20"/>
        </w:rPr>
        <w:t>which</w:t>
      </w:r>
      <w:r w:rsidRPr="009D7F2A">
        <w:rPr>
          <w:rStyle w:val="apple-converted-space"/>
          <w:rFonts w:ascii="Times-Roman" w:hAnsi="Times-Roman" w:cs="Times New Roman"/>
          <w:sz w:val="20"/>
        </w:rPr>
        <w:t> </w:t>
      </w:r>
      <w:r w:rsidRPr="009D7F2A">
        <w:rPr>
          <w:rFonts w:ascii="Times-Roman" w:hAnsi="Times-Roman" w:cs="Times New Roman"/>
          <w:sz w:val="20"/>
        </w:rPr>
        <w:t>ideas are taken from others, and from whom those ideas were taken; in other words, to give credit where it's due.</w:t>
      </w:r>
    </w:p>
    <w:p w:rsidR="00330049" w:rsidRPr="009D7F2A" w:rsidRDefault="00330049" w:rsidP="00330049">
      <w:pPr>
        <w:numPr>
          <w:ilvl w:val="0"/>
          <w:numId w:val="1"/>
        </w:numPr>
        <w:shd w:val="clear" w:color="auto" w:fill="FFFFFF"/>
        <w:tabs>
          <w:tab w:val="clear" w:pos="720"/>
        </w:tabs>
        <w:spacing w:before="45" w:after="120" w:line="240" w:lineRule="auto"/>
        <w:ind w:left="375" w:right="75"/>
        <w:rPr>
          <w:rFonts w:ascii="Times-Roman" w:hAnsi="Times-Roman" w:cs="Times New Roman"/>
          <w:sz w:val="20"/>
        </w:rPr>
      </w:pPr>
      <w:r w:rsidRPr="009D7F2A">
        <w:rPr>
          <w:rFonts w:ascii="Times-Roman" w:hAnsi="Times-Roman" w:cs="Times New Roman"/>
          <w:sz w:val="20"/>
        </w:rPr>
        <w:t>They allow the interested reader to follow your argument and confirm its logic by investigating the ideas on which the argument is built, or to further explore those ideas on their own.</w:t>
      </w:r>
    </w:p>
    <w:p w:rsidR="00330049" w:rsidRPr="009D7F2A" w:rsidRDefault="00330049" w:rsidP="00330049">
      <w:pPr>
        <w:pStyle w:val="NormalWeb"/>
        <w:shd w:val="clear" w:color="auto" w:fill="FFFFFF"/>
        <w:spacing w:after="150" w:afterAutospacing="0" w:line="270" w:lineRule="atLeast"/>
        <w:rPr>
          <w:rFonts w:ascii="Times-Roman" w:hAnsi="Times-Roman"/>
          <w:sz w:val="21"/>
          <w:szCs w:val="21"/>
        </w:rPr>
      </w:pPr>
      <w:r w:rsidRPr="009D7F2A">
        <w:rPr>
          <w:rFonts w:ascii="Times-Roman" w:hAnsi="Times-Roman"/>
          <w:sz w:val="21"/>
          <w:szCs w:val="21"/>
        </w:rPr>
        <w:t xml:space="preserve">In each case, it's important that you acknowledge the ways in which others' ideas contributed to your own. To fail to distinguish our original ideas from those of our forebears is plagiarism, "the act of appropriating the literary composition of another author, or excerpts, ideas, or passages </w:t>
      </w:r>
      <w:proofErr w:type="spellStart"/>
      <w:r w:rsidRPr="009D7F2A">
        <w:rPr>
          <w:rFonts w:ascii="Times-Roman" w:hAnsi="Times-Roman"/>
          <w:sz w:val="21"/>
          <w:szCs w:val="21"/>
        </w:rPr>
        <w:t>therefrom</w:t>
      </w:r>
      <w:proofErr w:type="spellEnd"/>
      <w:r w:rsidRPr="009D7F2A">
        <w:rPr>
          <w:rFonts w:ascii="Times-Roman" w:hAnsi="Times-Roman"/>
          <w:sz w:val="21"/>
          <w:szCs w:val="21"/>
        </w:rPr>
        <w:t xml:space="preserve">, and passing the material off as one's own creation." </w:t>
      </w:r>
      <w:proofErr w:type="gramStart"/>
      <w:r w:rsidRPr="009D7F2A">
        <w:rPr>
          <w:rFonts w:ascii="Times-Roman" w:hAnsi="Times-Roman"/>
          <w:sz w:val="21"/>
          <w:szCs w:val="21"/>
        </w:rPr>
        <w:t>(West's</w:t>
      </w:r>
      <w:r w:rsidRPr="009D7F2A">
        <w:rPr>
          <w:rStyle w:val="apple-converted-space"/>
          <w:rFonts w:ascii="Times-Roman" w:hAnsi="Times-Roman"/>
          <w:sz w:val="21"/>
          <w:szCs w:val="21"/>
        </w:rPr>
        <w:t> </w:t>
      </w:r>
      <w:r w:rsidRPr="009D7F2A">
        <w:rPr>
          <w:rFonts w:ascii="Times-Roman" w:hAnsi="Times-Roman"/>
          <w:i/>
          <w:iCs/>
          <w:sz w:val="21"/>
          <w:szCs w:val="21"/>
        </w:rPr>
        <w:t>Encyclopedia of American Law</w:t>
      </w:r>
      <w:r w:rsidRPr="009D7F2A">
        <w:rPr>
          <w:rFonts w:ascii="Times-Roman" w:hAnsi="Times-Roman"/>
          <w:sz w:val="21"/>
          <w:szCs w:val="21"/>
        </w:rPr>
        <w:t>).</w:t>
      </w:r>
      <w:proofErr w:type="gramEnd"/>
    </w:p>
    <w:p w:rsidR="00330049" w:rsidRDefault="00330049" w:rsidP="00313258">
      <w:pPr>
        <w:autoSpaceDE w:val="0"/>
        <w:autoSpaceDN w:val="0"/>
        <w:adjustRightInd w:val="0"/>
        <w:spacing w:after="0" w:line="240" w:lineRule="auto"/>
        <w:rPr>
          <w:rFonts w:ascii="TrumpMediaeval-Roman" w:hAnsi="TrumpMediaeval-Roman" w:cs="TrumpMediaeval-Roman"/>
          <w:color w:val="4D004D"/>
          <w:sz w:val="30"/>
          <w:szCs w:val="30"/>
        </w:rPr>
      </w:pPr>
    </w:p>
    <w:p w:rsidR="00330049" w:rsidRDefault="00330049" w:rsidP="00313258">
      <w:pPr>
        <w:autoSpaceDE w:val="0"/>
        <w:autoSpaceDN w:val="0"/>
        <w:adjustRightInd w:val="0"/>
        <w:spacing w:after="0" w:line="240" w:lineRule="auto"/>
        <w:rPr>
          <w:rFonts w:ascii="Times-Roman" w:hAnsi="Times-Roman" w:cs="Times-Roman"/>
          <w:color w:val="000000"/>
          <w:sz w:val="21"/>
          <w:szCs w:val="21"/>
        </w:rPr>
      </w:pPr>
      <w:r>
        <w:rPr>
          <w:rFonts w:ascii="TrumpMediaeval-Roman" w:hAnsi="TrumpMediaeval-Roman" w:cs="TrumpMediaeval-Roman"/>
          <w:color w:val="4D004D"/>
          <w:sz w:val="30"/>
          <w:szCs w:val="30"/>
        </w:rPr>
        <w:t>WHAT NEEDS TO BE CITED</w:t>
      </w:r>
    </w:p>
    <w:p w:rsidR="00330049" w:rsidRPr="005018F4" w:rsidRDefault="00330049" w:rsidP="00330049">
      <w:pPr>
        <w:pStyle w:val="NormalWeb"/>
        <w:shd w:val="clear" w:color="auto" w:fill="FFFFFF"/>
        <w:spacing w:after="150" w:afterAutospacing="0" w:line="270" w:lineRule="atLeast"/>
        <w:rPr>
          <w:color w:val="212121"/>
          <w:sz w:val="21"/>
          <w:szCs w:val="21"/>
        </w:rPr>
      </w:pPr>
      <w:r w:rsidRPr="005018F4">
        <w:rPr>
          <w:color w:val="212121"/>
          <w:sz w:val="21"/>
          <w:szCs w:val="21"/>
        </w:rPr>
        <w:t>If you incorporate or refer to others' theories, words, ideas or concepts in a paper or project, you must document each one using a citation. The use of facts and statistics that another has compiled must also be likewise acknowledged.</w:t>
      </w:r>
    </w:p>
    <w:p w:rsidR="00330049" w:rsidRPr="009D7F2A" w:rsidRDefault="00330049" w:rsidP="00567862">
      <w:pPr>
        <w:pStyle w:val="NormalWeb"/>
        <w:shd w:val="clear" w:color="auto" w:fill="FFFFFF"/>
        <w:spacing w:after="120" w:afterAutospacing="0" w:line="270" w:lineRule="atLeast"/>
        <w:rPr>
          <w:sz w:val="21"/>
          <w:szCs w:val="21"/>
        </w:rPr>
      </w:pPr>
      <w:r w:rsidRPr="009D7F2A">
        <w:rPr>
          <w:sz w:val="21"/>
          <w:szCs w:val="21"/>
        </w:rPr>
        <w:t>You need to document:</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Direct quotes, both entire sentences and phrases</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Paraphrases (rephrased or summarized material)</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Words or terminology specific to or unique to the author's research, theories, or ideas</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Use of an author's argument or line of thinking</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Historical, statistical, or scientific facts</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Graphs, drawings, or other such aggregations of information or data</w:t>
      </w:r>
    </w:p>
    <w:p w:rsidR="00330049" w:rsidRPr="009D7F2A" w:rsidRDefault="00330049" w:rsidP="00567862">
      <w:pPr>
        <w:numPr>
          <w:ilvl w:val="0"/>
          <w:numId w:val="2"/>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lastRenderedPageBreak/>
        <w:t>Articles or studies you refer to within your text</w:t>
      </w:r>
    </w:p>
    <w:p w:rsidR="00330049" w:rsidRPr="009D7F2A" w:rsidRDefault="00330049" w:rsidP="00330049">
      <w:pPr>
        <w:pStyle w:val="NormalWeb"/>
        <w:shd w:val="clear" w:color="auto" w:fill="FFFFFF"/>
        <w:spacing w:after="150" w:afterAutospacing="0" w:line="270" w:lineRule="atLeast"/>
        <w:rPr>
          <w:sz w:val="21"/>
          <w:szCs w:val="21"/>
        </w:rPr>
      </w:pPr>
      <w:r w:rsidRPr="009D7F2A">
        <w:rPr>
          <w:sz w:val="21"/>
          <w:szCs w:val="21"/>
        </w:rPr>
        <w:t>You do</w:t>
      </w:r>
      <w:r w:rsidRPr="009D7F2A">
        <w:rPr>
          <w:rStyle w:val="apple-converted-space"/>
          <w:sz w:val="21"/>
          <w:szCs w:val="21"/>
        </w:rPr>
        <w:t> </w:t>
      </w:r>
      <w:r w:rsidRPr="009D7F2A">
        <w:rPr>
          <w:b/>
          <w:bCs/>
          <w:sz w:val="21"/>
          <w:szCs w:val="21"/>
        </w:rPr>
        <w:t>not</w:t>
      </w:r>
      <w:r w:rsidRPr="009D7F2A">
        <w:rPr>
          <w:rStyle w:val="apple-converted-space"/>
          <w:sz w:val="21"/>
          <w:szCs w:val="21"/>
        </w:rPr>
        <w:t> </w:t>
      </w:r>
      <w:r w:rsidRPr="009D7F2A">
        <w:rPr>
          <w:sz w:val="21"/>
          <w:szCs w:val="21"/>
        </w:rPr>
        <w:t>need to document:</w:t>
      </w:r>
    </w:p>
    <w:p w:rsidR="00330049" w:rsidRPr="009D7F2A" w:rsidRDefault="00330049" w:rsidP="00330049">
      <w:pPr>
        <w:numPr>
          <w:ilvl w:val="0"/>
          <w:numId w:val="3"/>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Proverbs, axioms, and sayings ("A stitch in time saves nine.")</w:t>
      </w:r>
    </w:p>
    <w:p w:rsidR="00330049" w:rsidRPr="009D7F2A" w:rsidRDefault="00330049" w:rsidP="00330049">
      <w:pPr>
        <w:numPr>
          <w:ilvl w:val="0"/>
          <w:numId w:val="3"/>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Well-known quotations ("Never in the field of human conflict was so much owed by so many to so few.")</w:t>
      </w:r>
    </w:p>
    <w:p w:rsidR="00330049" w:rsidRPr="009D7F2A" w:rsidRDefault="00330049" w:rsidP="00330049">
      <w:pPr>
        <w:numPr>
          <w:ilvl w:val="0"/>
          <w:numId w:val="3"/>
        </w:numPr>
        <w:shd w:val="clear" w:color="auto" w:fill="FFFFFF"/>
        <w:spacing w:before="45" w:after="120" w:line="240" w:lineRule="auto"/>
        <w:ind w:left="375" w:right="75"/>
        <w:rPr>
          <w:rFonts w:ascii="Times New Roman" w:hAnsi="Times New Roman" w:cs="Times New Roman"/>
          <w:sz w:val="20"/>
        </w:rPr>
      </w:pPr>
      <w:r w:rsidRPr="009D7F2A">
        <w:rPr>
          <w:rFonts w:ascii="Times New Roman" w:hAnsi="Times New Roman" w:cs="Times New Roman"/>
          <w:sz w:val="20"/>
        </w:rPr>
        <w:t>Common knowledge (Thomas Edison invented the phonograph; "Starry Night" was painted by Vincent Van Gogh; Oxygen has the atomic number 8)</w:t>
      </w:r>
    </w:p>
    <w:p w:rsidR="00330049" w:rsidRPr="009D7F2A" w:rsidRDefault="00330049" w:rsidP="00330049">
      <w:pPr>
        <w:pStyle w:val="NormalWeb"/>
        <w:shd w:val="clear" w:color="auto" w:fill="FFFFFF"/>
        <w:spacing w:after="150" w:afterAutospacing="0" w:line="270" w:lineRule="atLeast"/>
        <w:rPr>
          <w:sz w:val="21"/>
          <w:szCs w:val="21"/>
        </w:rPr>
      </w:pPr>
      <w:r w:rsidRPr="009D7F2A">
        <w:rPr>
          <w:sz w:val="21"/>
          <w:szCs w:val="21"/>
        </w:rPr>
        <w:t xml:space="preserve">Sometimes it can be difficult to be sure what counts as common knowledge. A good rule of thumb is to ask </w:t>
      </w:r>
      <w:proofErr w:type="gramStart"/>
      <w:r w:rsidRPr="009D7F2A">
        <w:rPr>
          <w:sz w:val="21"/>
          <w:szCs w:val="21"/>
        </w:rPr>
        <w:t>yourself</w:t>
      </w:r>
      <w:proofErr w:type="gramEnd"/>
      <w:r w:rsidRPr="009D7F2A">
        <w:rPr>
          <w:sz w:val="21"/>
          <w:szCs w:val="21"/>
        </w:rPr>
        <w:t xml:space="preserve"> if a knowledgeable reader would be familiar with the information in question. If he or she would have to look it up to confirm it, you should usually document it. If you're not sure, document it to play it safe.</w:t>
      </w:r>
    </w:p>
    <w:p w:rsidR="00330049" w:rsidRDefault="004E189B" w:rsidP="005C0B9A">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AVOIDING PLAGIARISM</w:t>
      </w:r>
    </w:p>
    <w:p w:rsidR="004E189B" w:rsidRDefault="004E189B" w:rsidP="005C0B9A">
      <w:pPr>
        <w:autoSpaceDE w:val="0"/>
        <w:autoSpaceDN w:val="0"/>
        <w:adjustRightInd w:val="0"/>
        <w:spacing w:after="240" w:line="240" w:lineRule="auto"/>
        <w:rPr>
          <w:rFonts w:ascii="TrumpMediaeval-Roman" w:hAnsi="TrumpMediaeval-Roman" w:cs="TrumpMediaeval-Roman"/>
          <w:color w:val="4D004D"/>
          <w:sz w:val="30"/>
          <w:szCs w:val="30"/>
        </w:rPr>
      </w:pPr>
      <w:r w:rsidRPr="00D21F69">
        <w:rPr>
          <w:rFonts w:ascii="Times New Roman" w:hAnsi="Times New Roman" w:cs="Times New Roman"/>
          <w:color w:val="212121"/>
          <w:sz w:val="21"/>
          <w:szCs w:val="21"/>
        </w:rPr>
        <w:t>Plagiarism is theft; it is a violation of professional ethics; it is a violation of UNC at Chapel Hill's Honor Code; furthermore, the courts have recognized it as a violation of copyright. There are many ways to violate copyright, including failure to acknowledge direct quotes or the paraphrasing of another person's work, and the insufficient acknowledgment of such works.</w:t>
      </w:r>
    </w:p>
    <w:p w:rsidR="005C0B9A" w:rsidRDefault="005C0B9A" w:rsidP="004F743E">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APA CITATION STYLE</w:t>
      </w:r>
    </w:p>
    <w:p w:rsidR="005C0B9A" w:rsidRPr="005C0B9A" w:rsidRDefault="005C0B9A" w:rsidP="005C0B9A">
      <w:pPr>
        <w:rPr>
          <w:rFonts w:ascii="Times New Roman" w:hAnsi="Times New Roman" w:cs="Times New Roman"/>
          <w:sz w:val="21"/>
          <w:szCs w:val="21"/>
        </w:rPr>
      </w:pPr>
      <w:r w:rsidRPr="005C0B9A">
        <w:rPr>
          <w:rFonts w:ascii="Times New Roman" w:hAnsi="Times New Roman" w:cs="Times New Roman"/>
          <w:sz w:val="21"/>
          <w:szCs w:val="21"/>
        </w:rPr>
        <w:t>APA style refers to the citation format established by the American Psychological Association. APA is the style preferred by most of the disciplines in the</w:t>
      </w:r>
      <w:r w:rsidRPr="005C0B9A">
        <w:rPr>
          <w:rStyle w:val="apple-converted-space"/>
          <w:rFonts w:ascii="Times New Roman" w:hAnsi="Times New Roman" w:cs="Times New Roman"/>
          <w:color w:val="444444"/>
          <w:sz w:val="21"/>
          <w:szCs w:val="21"/>
        </w:rPr>
        <w:t> </w:t>
      </w:r>
      <w:r w:rsidRPr="005C0B9A">
        <w:rPr>
          <w:rStyle w:val="Strong"/>
          <w:rFonts w:ascii="Times New Roman" w:hAnsi="Times New Roman" w:cs="Times New Roman"/>
          <w:color w:val="444444"/>
          <w:sz w:val="21"/>
          <w:szCs w:val="21"/>
        </w:rPr>
        <w:t>social sciences</w:t>
      </w:r>
      <w:r w:rsidRPr="005C0B9A">
        <w:rPr>
          <w:rFonts w:ascii="Times New Roman" w:hAnsi="Times New Roman" w:cs="Times New Roman"/>
          <w:sz w:val="21"/>
          <w:szCs w:val="21"/>
        </w:rPr>
        <w:t>.</w:t>
      </w:r>
    </w:p>
    <w:p w:rsidR="005C0B9A" w:rsidRPr="005C0B9A" w:rsidRDefault="005C0B9A" w:rsidP="005C0B9A">
      <w:pPr>
        <w:rPr>
          <w:rFonts w:ascii="Times New Roman" w:hAnsi="Times New Roman" w:cs="Times New Roman"/>
          <w:color w:val="4D004D"/>
          <w:sz w:val="21"/>
          <w:szCs w:val="21"/>
        </w:rPr>
      </w:pPr>
      <w:r w:rsidRPr="005C0B9A">
        <w:rPr>
          <w:rFonts w:ascii="Times New Roman" w:hAnsi="Times New Roman" w:cs="Times New Roman"/>
          <w:sz w:val="21"/>
          <w:szCs w:val="21"/>
        </w:rPr>
        <w:t>This section provides examples using APA style for various information sources.</w:t>
      </w:r>
    </w:p>
    <w:p w:rsidR="005C0B9A" w:rsidRPr="00D21F69" w:rsidRDefault="005C0B9A" w:rsidP="005C0B9A">
      <w:pPr>
        <w:shd w:val="clear" w:color="auto" w:fill="FFFFFF"/>
        <w:spacing w:before="225"/>
        <w:outlineLvl w:val="3"/>
        <w:rPr>
          <w:rFonts w:ascii="Times New Roman" w:hAnsi="Times New Roman" w:cs="Times New Roman"/>
          <w:b/>
          <w:bCs/>
          <w:color w:val="333333"/>
          <w:sz w:val="21"/>
          <w:szCs w:val="21"/>
        </w:rPr>
      </w:pPr>
      <w:r w:rsidRPr="00D21F69">
        <w:rPr>
          <w:rFonts w:ascii="Times New Roman" w:hAnsi="Times New Roman" w:cs="Times New Roman"/>
          <w:b/>
          <w:bCs/>
          <w:color w:val="333333"/>
          <w:sz w:val="21"/>
          <w:szCs w:val="21"/>
        </w:rPr>
        <w:t>Spacing</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color w:val="212121"/>
          <w:sz w:val="21"/>
          <w:szCs w:val="21"/>
        </w:rPr>
        <w:t>APA style dictates that the references page should be double-spaced, and that entries should be formatted with a hanging indent. A hanging indent is formatted so that the first line of each entry is at the left margin and subsequent lines in the same entry should be indented.</w:t>
      </w:r>
    </w:p>
    <w:p w:rsidR="005C0B9A" w:rsidRPr="00D21F69" w:rsidRDefault="005C0B9A" w:rsidP="005C0B9A">
      <w:pPr>
        <w:shd w:val="clear" w:color="auto" w:fill="FFFFFF"/>
        <w:spacing w:before="225"/>
        <w:outlineLvl w:val="3"/>
        <w:rPr>
          <w:rFonts w:ascii="Times New Roman" w:hAnsi="Times New Roman" w:cs="Times New Roman"/>
          <w:b/>
          <w:bCs/>
          <w:color w:val="333333"/>
          <w:sz w:val="21"/>
          <w:szCs w:val="21"/>
        </w:rPr>
      </w:pPr>
      <w:r w:rsidRPr="00D21F69">
        <w:rPr>
          <w:rFonts w:ascii="Times New Roman" w:hAnsi="Times New Roman" w:cs="Times New Roman"/>
          <w:b/>
          <w:bCs/>
          <w:color w:val="333333"/>
          <w:sz w:val="21"/>
          <w:szCs w:val="21"/>
        </w:rPr>
        <w:t>Order</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color w:val="212121"/>
          <w:sz w:val="21"/>
          <w:szCs w:val="21"/>
        </w:rPr>
        <w:t>For titles starting with articles ("a" and "the"; and equivalents in other languages), the article is not considered when alphabetizing. Numerals and numbers are alphabetized as though they are spelled out.</w:t>
      </w:r>
    </w:p>
    <w:p w:rsidR="005C0B9A" w:rsidRPr="00D21F69" w:rsidRDefault="005C0B9A" w:rsidP="005C0B9A">
      <w:pPr>
        <w:shd w:val="clear" w:color="auto" w:fill="FFFFFF"/>
        <w:spacing w:before="225"/>
        <w:outlineLvl w:val="3"/>
        <w:rPr>
          <w:rFonts w:ascii="Times New Roman" w:hAnsi="Times New Roman" w:cs="Times New Roman"/>
          <w:b/>
          <w:bCs/>
          <w:color w:val="333333"/>
          <w:sz w:val="21"/>
          <w:szCs w:val="21"/>
        </w:rPr>
      </w:pPr>
      <w:r w:rsidRPr="00D21F69">
        <w:rPr>
          <w:rFonts w:ascii="Times New Roman" w:hAnsi="Times New Roman" w:cs="Times New Roman"/>
          <w:b/>
          <w:bCs/>
          <w:color w:val="333333"/>
          <w:sz w:val="21"/>
          <w:szCs w:val="21"/>
        </w:rPr>
        <w:t>What to include</w:t>
      </w:r>
    </w:p>
    <w:p w:rsidR="005C0B9A" w:rsidRDefault="005C0B9A" w:rsidP="005C0B9A">
      <w:pPr>
        <w:autoSpaceDE w:val="0"/>
        <w:autoSpaceDN w:val="0"/>
        <w:adjustRightInd w:val="0"/>
        <w:spacing w:before="360" w:after="240" w:line="240" w:lineRule="auto"/>
        <w:rPr>
          <w:rFonts w:ascii="Times New Roman" w:hAnsi="Times New Roman" w:cs="Times New Roman"/>
          <w:color w:val="212121"/>
          <w:sz w:val="21"/>
          <w:szCs w:val="21"/>
        </w:rPr>
      </w:pPr>
      <w:r w:rsidRPr="00D21F69">
        <w:rPr>
          <w:rFonts w:ascii="Times New Roman" w:hAnsi="Times New Roman" w:cs="Times New Roman"/>
          <w:color w:val="212121"/>
          <w:sz w:val="21"/>
          <w:szCs w:val="21"/>
        </w:rPr>
        <w:t xml:space="preserve">In APA style, every reference cited in your text must be reflected in an entry on your references page. The only exceptions to this rule are personal communications with the </w:t>
      </w:r>
      <w:r w:rsidRPr="00D21F69">
        <w:rPr>
          <w:rFonts w:ascii="Times New Roman" w:hAnsi="Times New Roman" w:cs="Times New Roman"/>
          <w:color w:val="212121"/>
          <w:sz w:val="21"/>
          <w:szCs w:val="21"/>
        </w:rPr>
        <w:lastRenderedPageBreak/>
        <w:t>author such as e-mails, conversations, and letters which need only be cited in text. Likewise, every item on the references page must correspond to an in-text citation somewhere in your work. Do not include works that you do not cite in the body of your paper.</w:t>
      </w:r>
    </w:p>
    <w:p w:rsidR="005C0B9A" w:rsidRPr="005C0B9A" w:rsidRDefault="005C0B9A" w:rsidP="0070087E">
      <w:pPr>
        <w:shd w:val="clear" w:color="auto" w:fill="FFFFFF"/>
        <w:spacing w:before="100" w:beforeAutospacing="1" w:after="120"/>
        <w:outlineLvl w:val="1"/>
        <w:rPr>
          <w:rFonts w:ascii="Times New Roman" w:hAnsi="Times New Roman" w:cs="Times New Roman"/>
          <w:b/>
          <w:bCs/>
          <w:caps/>
          <w:color w:val="0D65BD"/>
          <w:sz w:val="21"/>
          <w:szCs w:val="21"/>
        </w:rPr>
      </w:pPr>
      <w:r w:rsidRPr="005C0B9A">
        <w:rPr>
          <w:rFonts w:ascii="Times New Roman" w:hAnsi="Times New Roman" w:cs="Times New Roman"/>
          <w:b/>
          <w:bCs/>
          <w:caps/>
          <w:color w:val="0D65BD"/>
          <w:sz w:val="21"/>
          <w:szCs w:val="21"/>
        </w:rPr>
        <w:t>IN-TEXT</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color w:val="212121"/>
          <w:sz w:val="21"/>
          <w:szCs w:val="21"/>
        </w:rPr>
        <w:t>For all in-text citations except for those following block quotations (see below), the reference is placed immediately before the final punctuation mark of the sentence that refers to that source. In all citations, elements (such as author, publication year, and page number) are separated from each other by commas.</w:t>
      </w:r>
    </w:p>
    <w:p w:rsidR="005C0B9A" w:rsidRPr="00D21F69" w:rsidRDefault="005C0B9A" w:rsidP="005C0B9A">
      <w:pPr>
        <w:shd w:val="clear" w:color="auto" w:fill="FFFFFF"/>
        <w:spacing w:before="225"/>
        <w:outlineLvl w:val="3"/>
        <w:rPr>
          <w:rFonts w:ascii="Times New Roman" w:hAnsi="Times New Roman" w:cs="Times New Roman"/>
          <w:b/>
          <w:bCs/>
          <w:color w:val="333333"/>
          <w:sz w:val="21"/>
          <w:szCs w:val="21"/>
        </w:rPr>
      </w:pPr>
      <w:r w:rsidRPr="00D21F69">
        <w:rPr>
          <w:rFonts w:ascii="Times New Roman" w:hAnsi="Times New Roman" w:cs="Times New Roman"/>
          <w:b/>
          <w:bCs/>
          <w:color w:val="333333"/>
          <w:sz w:val="21"/>
          <w:szCs w:val="21"/>
        </w:rPr>
        <w:t>For Exact Quotations:</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color w:val="212121"/>
          <w:sz w:val="21"/>
          <w:szCs w:val="21"/>
        </w:rPr>
        <w:t>In the examples below, the citations indicate page number (using the abbreviation "p."). One may also use chapter numbers ("Chapter 6"), paragraph numbers ("</w:t>
      </w:r>
      <w:proofErr w:type="spellStart"/>
      <w:r w:rsidRPr="00D21F69">
        <w:rPr>
          <w:rFonts w:ascii="Times New Roman" w:hAnsi="Times New Roman" w:cs="Times New Roman"/>
          <w:color w:val="212121"/>
          <w:sz w:val="21"/>
          <w:szCs w:val="21"/>
        </w:rPr>
        <w:t>para</w:t>
      </w:r>
      <w:proofErr w:type="spellEnd"/>
      <w:r w:rsidRPr="00D21F69">
        <w:rPr>
          <w:rFonts w:ascii="Times New Roman" w:hAnsi="Times New Roman" w:cs="Times New Roman"/>
          <w:color w:val="212121"/>
          <w:sz w:val="21"/>
          <w:szCs w:val="21"/>
        </w:rPr>
        <w:t>. 4")</w:t>
      </w:r>
      <w:proofErr w:type="gramStart"/>
      <w:r w:rsidRPr="00D21F69">
        <w:rPr>
          <w:rFonts w:ascii="Times New Roman" w:hAnsi="Times New Roman" w:cs="Times New Roman"/>
          <w:color w:val="212121"/>
          <w:sz w:val="21"/>
          <w:szCs w:val="21"/>
        </w:rPr>
        <w:t>,section</w:t>
      </w:r>
      <w:proofErr w:type="gramEnd"/>
      <w:r w:rsidRPr="00D21F69">
        <w:rPr>
          <w:rFonts w:ascii="Times New Roman" w:hAnsi="Times New Roman" w:cs="Times New Roman"/>
          <w:color w:val="212121"/>
          <w:sz w:val="21"/>
          <w:szCs w:val="21"/>
        </w:rPr>
        <w:t xml:space="preserve"> numbers, equation numbers, table numbers, or any other organizational numbering that exists in the source to indicate the reference for a citation.</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b/>
          <w:bCs/>
          <w:color w:val="212121"/>
          <w:sz w:val="21"/>
          <w:szCs w:val="21"/>
        </w:rPr>
        <w:t>Rule:</w:t>
      </w:r>
      <w:r w:rsidRPr="00D21F69">
        <w:rPr>
          <w:rFonts w:ascii="Times New Roman" w:hAnsi="Times New Roman" w:cs="Times New Roman"/>
          <w:color w:val="212121"/>
          <w:sz w:val="21"/>
          <w:szCs w:val="21"/>
        </w:rPr>
        <w:t> Introduce the quotation with a signal phrase that includes the author's last name followed by the date of publication in parentheses. Put the page number in parentheses at the end of the quotation before the ending punctuation mark.</w:t>
      </w:r>
    </w:p>
    <w:p w:rsidR="005C0B9A" w:rsidRPr="00D21F69" w:rsidRDefault="005C0B9A" w:rsidP="005C0B9A">
      <w:pPr>
        <w:shd w:val="clear" w:color="auto" w:fill="FFFFFF"/>
        <w:spacing w:before="100" w:beforeAutospacing="1" w:after="120"/>
        <w:ind w:left="300"/>
        <w:outlineLvl w:val="1"/>
        <w:rPr>
          <w:rFonts w:ascii="Arial" w:hAnsi="Arial" w:cs="Times New Roman"/>
          <w:b/>
          <w:bCs/>
          <w:i/>
          <w:iCs/>
          <w:caps/>
          <w:color w:val="82BF17"/>
          <w:spacing w:val="14"/>
          <w:sz w:val="20"/>
        </w:rPr>
      </w:pPr>
      <w:r w:rsidRPr="00D21F69">
        <w:rPr>
          <w:rFonts w:ascii="Arial" w:hAnsi="Arial" w:cs="Times New Roman"/>
          <w:b/>
          <w:bCs/>
          <w:i/>
          <w:iCs/>
          <w:caps/>
          <w:color w:val="82BF17"/>
          <w:spacing w:val="14"/>
          <w:sz w:val="20"/>
        </w:rPr>
        <w:t>EXAMPLE:</w:t>
      </w:r>
    </w:p>
    <w:p w:rsidR="005C0B9A" w:rsidRPr="00D21F69" w:rsidRDefault="005C0B9A" w:rsidP="005C0B9A">
      <w:pPr>
        <w:shd w:val="clear" w:color="auto" w:fill="FFFFFF"/>
        <w:spacing w:before="100" w:beforeAutospacing="1" w:after="150" w:line="270" w:lineRule="atLeast"/>
        <w:ind w:left="300"/>
        <w:rPr>
          <w:rFonts w:ascii="Times New Roman" w:hAnsi="Times New Roman" w:cs="Times New Roman"/>
          <w:color w:val="212121"/>
          <w:sz w:val="20"/>
        </w:rPr>
      </w:pPr>
      <w:r w:rsidRPr="00D21F69">
        <w:rPr>
          <w:rFonts w:ascii="Times New Roman" w:hAnsi="Times New Roman" w:cs="Times New Roman"/>
          <w:color w:val="212121"/>
          <w:sz w:val="20"/>
        </w:rPr>
        <w:t>As Davis (1978) reported, "If the existence of a signing ape was unsettling for linguists, it was also startling news for animal behaviorists" (p. 26).</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b/>
          <w:bCs/>
          <w:color w:val="212121"/>
          <w:sz w:val="21"/>
          <w:szCs w:val="21"/>
        </w:rPr>
        <w:t>Rule:</w:t>
      </w:r>
      <w:r w:rsidRPr="00D21F69">
        <w:rPr>
          <w:rFonts w:ascii="Times New Roman" w:hAnsi="Times New Roman" w:cs="Times New Roman"/>
          <w:color w:val="212121"/>
          <w:sz w:val="21"/>
          <w:szCs w:val="21"/>
        </w:rPr>
        <w:t> When the author's name does not appear in the signal phrase, place the author's name, the date, and the page number in parentheses at the end of the quotation. Use commas between items in the parentheses.</w:t>
      </w:r>
    </w:p>
    <w:p w:rsidR="005C0B9A" w:rsidRPr="00D21F69" w:rsidRDefault="005C0B9A" w:rsidP="005C0B9A">
      <w:pPr>
        <w:shd w:val="clear" w:color="auto" w:fill="FFFFFF"/>
        <w:spacing w:before="100" w:beforeAutospacing="1" w:after="120"/>
        <w:ind w:left="300"/>
        <w:outlineLvl w:val="1"/>
        <w:rPr>
          <w:rFonts w:ascii="Arial" w:hAnsi="Arial" w:cs="Times New Roman"/>
          <w:b/>
          <w:bCs/>
          <w:i/>
          <w:iCs/>
          <w:caps/>
          <w:color w:val="82BF17"/>
          <w:spacing w:val="14"/>
          <w:sz w:val="20"/>
        </w:rPr>
      </w:pPr>
      <w:r w:rsidRPr="00D21F69">
        <w:rPr>
          <w:rFonts w:ascii="Arial" w:hAnsi="Arial" w:cs="Times New Roman"/>
          <w:b/>
          <w:bCs/>
          <w:i/>
          <w:iCs/>
          <w:caps/>
          <w:color w:val="82BF17"/>
          <w:spacing w:val="14"/>
          <w:sz w:val="20"/>
        </w:rPr>
        <w:t>EXAMPLE:</w:t>
      </w:r>
    </w:p>
    <w:p w:rsidR="005C0B9A" w:rsidRPr="00D21F69" w:rsidRDefault="005C0B9A" w:rsidP="005C0B9A">
      <w:pPr>
        <w:shd w:val="clear" w:color="auto" w:fill="FFFFFF"/>
        <w:spacing w:before="100" w:beforeAutospacing="1" w:after="150" w:line="270" w:lineRule="atLeast"/>
        <w:ind w:left="300"/>
        <w:rPr>
          <w:rFonts w:ascii="Times New Roman" w:hAnsi="Times New Roman" w:cs="Times New Roman"/>
          <w:color w:val="212121"/>
          <w:sz w:val="20"/>
        </w:rPr>
      </w:pPr>
      <w:r w:rsidRPr="00D21F69">
        <w:rPr>
          <w:rFonts w:ascii="Times New Roman" w:hAnsi="Times New Roman" w:cs="Times New Roman"/>
          <w:color w:val="212121"/>
          <w:sz w:val="20"/>
        </w:rPr>
        <w:t>"If the existence of a signing ape was unsettling for linguists, it was also startling news for animal behaviorists" (Davis, 1978, p. 26).</w:t>
      </w:r>
    </w:p>
    <w:p w:rsidR="005C0B9A" w:rsidRPr="00D21F69"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D21F69">
        <w:rPr>
          <w:rFonts w:ascii="Times New Roman" w:hAnsi="Times New Roman" w:cs="Times New Roman"/>
          <w:b/>
          <w:bCs/>
          <w:color w:val="212121"/>
          <w:sz w:val="21"/>
          <w:szCs w:val="21"/>
        </w:rPr>
        <w:t>Rule:</w:t>
      </w:r>
      <w:r w:rsidRPr="00D21F69">
        <w:rPr>
          <w:rFonts w:ascii="Times New Roman" w:hAnsi="Times New Roman" w:cs="Times New Roman"/>
          <w:color w:val="212121"/>
          <w:sz w:val="21"/>
          <w:szCs w:val="21"/>
        </w:rPr>
        <w:t> When the quotation is more than 40 words in text, do not use quotation marks, but indent the quotation into its own block of text. Note that for blocks of text, the citation </w:t>
      </w:r>
      <w:r w:rsidRPr="00D21F69">
        <w:rPr>
          <w:rFonts w:ascii="Times New Roman" w:hAnsi="Times New Roman" w:cs="Times New Roman"/>
          <w:i/>
          <w:iCs/>
          <w:color w:val="212121"/>
          <w:sz w:val="21"/>
          <w:szCs w:val="21"/>
        </w:rPr>
        <w:t>follows</w:t>
      </w:r>
      <w:r w:rsidRPr="00D21F69">
        <w:rPr>
          <w:rFonts w:ascii="Times New Roman" w:hAnsi="Times New Roman" w:cs="Times New Roman"/>
          <w:color w:val="212121"/>
          <w:sz w:val="21"/>
          <w:szCs w:val="21"/>
        </w:rPr>
        <w:t> the final punctuation of the quoted text.</w:t>
      </w:r>
    </w:p>
    <w:p w:rsidR="005C0B9A" w:rsidRPr="00D21F69" w:rsidRDefault="005C0B9A" w:rsidP="005C0B9A">
      <w:pPr>
        <w:shd w:val="clear" w:color="auto" w:fill="FFFFFF"/>
        <w:spacing w:before="100" w:beforeAutospacing="1" w:after="120"/>
        <w:ind w:left="300"/>
        <w:outlineLvl w:val="1"/>
        <w:rPr>
          <w:rFonts w:ascii="Arial" w:hAnsi="Arial" w:cs="Times New Roman"/>
          <w:b/>
          <w:bCs/>
          <w:i/>
          <w:iCs/>
          <w:caps/>
          <w:color w:val="82BF17"/>
          <w:spacing w:val="14"/>
          <w:sz w:val="20"/>
        </w:rPr>
      </w:pPr>
      <w:r w:rsidRPr="00D21F69">
        <w:rPr>
          <w:rFonts w:ascii="Arial" w:hAnsi="Arial" w:cs="Times New Roman"/>
          <w:b/>
          <w:bCs/>
          <w:i/>
          <w:iCs/>
          <w:caps/>
          <w:color w:val="82BF17"/>
          <w:spacing w:val="14"/>
          <w:sz w:val="20"/>
        </w:rPr>
        <w:t>EXAMPLE:</w:t>
      </w:r>
    </w:p>
    <w:p w:rsidR="005C0B9A" w:rsidRPr="00D21F69" w:rsidRDefault="005C0B9A" w:rsidP="005C0B9A">
      <w:pPr>
        <w:shd w:val="clear" w:color="auto" w:fill="FFFFFF"/>
        <w:spacing w:before="100" w:beforeAutospacing="1" w:after="150" w:line="270" w:lineRule="atLeast"/>
        <w:ind w:left="300"/>
        <w:rPr>
          <w:rFonts w:ascii="Times New Roman" w:hAnsi="Times New Roman" w:cs="Times New Roman"/>
          <w:color w:val="212121"/>
          <w:sz w:val="20"/>
        </w:rPr>
      </w:pPr>
      <w:proofErr w:type="gramStart"/>
      <w:r w:rsidRPr="00D21F69">
        <w:rPr>
          <w:rFonts w:ascii="Times New Roman" w:hAnsi="Times New Roman" w:cs="Times New Roman"/>
          <w:color w:val="212121"/>
          <w:sz w:val="20"/>
        </w:rPr>
        <w:t>Students having a hard time finding databases isn't</w:t>
      </w:r>
      <w:proofErr w:type="gramEnd"/>
      <w:r w:rsidRPr="00D21F69">
        <w:rPr>
          <w:rFonts w:ascii="Times New Roman" w:hAnsi="Times New Roman" w:cs="Times New Roman"/>
          <w:color w:val="212121"/>
          <w:sz w:val="20"/>
        </w:rPr>
        <w:t xml:space="preserve"> a new phenomenon. At the University of Washington, they have problems too.</w:t>
      </w:r>
    </w:p>
    <w:p w:rsidR="005C0B9A" w:rsidRPr="00D21F69" w:rsidRDefault="005C0B9A" w:rsidP="005C0B9A">
      <w:pPr>
        <w:shd w:val="clear" w:color="auto" w:fill="FFFFFF"/>
        <w:ind w:left="1020" w:right="720"/>
        <w:rPr>
          <w:rFonts w:ascii="Times New Roman" w:hAnsi="Times New Roman" w:cs="Times New Roman"/>
          <w:color w:val="212121"/>
          <w:sz w:val="20"/>
        </w:rPr>
      </w:pPr>
      <w:r w:rsidRPr="00D21F69">
        <w:rPr>
          <w:rFonts w:ascii="Times New Roman" w:hAnsi="Times New Roman" w:cs="Times New Roman"/>
          <w:color w:val="212121"/>
          <w:sz w:val="20"/>
        </w:rPr>
        <w:t xml:space="preserve">With the addition of so many new databases to the campus online system, many students were having difficulty locating the database </w:t>
      </w:r>
      <w:r w:rsidRPr="00D21F69">
        <w:rPr>
          <w:rFonts w:ascii="Times New Roman" w:hAnsi="Times New Roman" w:cs="Times New Roman"/>
          <w:color w:val="212121"/>
          <w:sz w:val="20"/>
        </w:rPr>
        <w:lastRenderedPageBreak/>
        <w:t>they needed. At the same time, the role of Session Manager had evolved. The increased importance of the Session Manager as a selection tool made it a part of the navigation process itself. (</w:t>
      </w:r>
      <w:proofErr w:type="spellStart"/>
      <w:r w:rsidRPr="00D21F69">
        <w:rPr>
          <w:rFonts w:ascii="Times New Roman" w:hAnsi="Times New Roman" w:cs="Times New Roman"/>
          <w:color w:val="212121"/>
          <w:sz w:val="20"/>
        </w:rPr>
        <w:t>Eliasen</w:t>
      </w:r>
      <w:proofErr w:type="spellEnd"/>
      <w:r w:rsidRPr="00D21F69">
        <w:rPr>
          <w:rFonts w:ascii="Times New Roman" w:hAnsi="Times New Roman" w:cs="Times New Roman"/>
          <w:color w:val="212121"/>
          <w:sz w:val="20"/>
        </w:rPr>
        <w:t>, 1997, pp. 510)</w:t>
      </w:r>
    </w:p>
    <w:p w:rsidR="005C0B9A" w:rsidRPr="00111A57" w:rsidRDefault="005C0B9A" w:rsidP="005C0B9A">
      <w:pPr>
        <w:shd w:val="clear" w:color="auto" w:fill="FFFFFF"/>
        <w:spacing w:before="225"/>
        <w:outlineLvl w:val="3"/>
        <w:rPr>
          <w:rFonts w:ascii="Times New Roman" w:hAnsi="Times New Roman" w:cs="Times New Roman"/>
          <w:b/>
          <w:bCs/>
          <w:color w:val="333333"/>
          <w:sz w:val="21"/>
          <w:szCs w:val="21"/>
        </w:rPr>
      </w:pPr>
      <w:r w:rsidRPr="00111A57">
        <w:rPr>
          <w:rFonts w:ascii="Times New Roman" w:hAnsi="Times New Roman" w:cs="Times New Roman"/>
          <w:b/>
          <w:bCs/>
          <w:color w:val="333333"/>
          <w:sz w:val="21"/>
          <w:szCs w:val="21"/>
        </w:rPr>
        <w:t>For Paraphrased Ideas:</w:t>
      </w:r>
    </w:p>
    <w:p w:rsidR="005C0B9A" w:rsidRPr="00111A57"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111A57">
        <w:rPr>
          <w:rFonts w:ascii="Times New Roman" w:hAnsi="Times New Roman" w:cs="Times New Roman"/>
          <w:color w:val="212121"/>
          <w:sz w:val="21"/>
          <w:szCs w:val="21"/>
        </w:rPr>
        <w:t xml:space="preserve">In general, no quotation marks are required when paraphrasing ideas. Likewise, page numbers or other </w:t>
      </w:r>
      <w:proofErr w:type="gramStart"/>
      <w:r w:rsidRPr="00111A57">
        <w:rPr>
          <w:rFonts w:ascii="Times New Roman" w:hAnsi="Times New Roman" w:cs="Times New Roman"/>
          <w:color w:val="212121"/>
          <w:sz w:val="21"/>
          <w:szCs w:val="21"/>
        </w:rPr>
        <w:t>indication of specific parts of a source are</w:t>
      </w:r>
      <w:proofErr w:type="gramEnd"/>
      <w:r w:rsidRPr="00111A57">
        <w:rPr>
          <w:rFonts w:ascii="Times New Roman" w:hAnsi="Times New Roman" w:cs="Times New Roman"/>
          <w:color w:val="212121"/>
          <w:sz w:val="21"/>
          <w:szCs w:val="21"/>
        </w:rPr>
        <w:t xml:space="preserve"> not necessary unless a specific part of the text is being referenced.</w:t>
      </w:r>
    </w:p>
    <w:p w:rsidR="005C0B9A" w:rsidRPr="00111A57" w:rsidRDefault="005C0B9A" w:rsidP="005C0B9A">
      <w:pPr>
        <w:shd w:val="clear" w:color="auto" w:fill="FFFFFF"/>
        <w:spacing w:before="100" w:beforeAutospacing="1" w:after="120"/>
        <w:ind w:left="300"/>
        <w:outlineLvl w:val="1"/>
        <w:rPr>
          <w:rFonts w:ascii="Arial" w:hAnsi="Arial" w:cs="Times New Roman"/>
          <w:b/>
          <w:bCs/>
          <w:i/>
          <w:iCs/>
          <w:caps/>
          <w:color w:val="82BF17"/>
          <w:spacing w:val="14"/>
          <w:sz w:val="20"/>
        </w:rPr>
      </w:pPr>
      <w:r w:rsidRPr="00111A57">
        <w:rPr>
          <w:rFonts w:ascii="Arial" w:hAnsi="Arial" w:cs="Times New Roman"/>
          <w:b/>
          <w:bCs/>
          <w:i/>
          <w:iCs/>
          <w:caps/>
          <w:color w:val="82BF17"/>
          <w:spacing w:val="14"/>
          <w:sz w:val="20"/>
        </w:rPr>
        <w:t>EXAMPLES:</w:t>
      </w:r>
    </w:p>
    <w:p w:rsidR="005C0B9A" w:rsidRPr="00111A57" w:rsidRDefault="005C0B9A" w:rsidP="005C0B9A">
      <w:pPr>
        <w:shd w:val="clear" w:color="auto" w:fill="FFFFFF"/>
        <w:spacing w:before="100" w:beforeAutospacing="1" w:after="150" w:line="270" w:lineRule="atLeast"/>
        <w:ind w:left="300"/>
        <w:rPr>
          <w:rFonts w:ascii="Times New Roman" w:hAnsi="Times New Roman" w:cs="Times New Roman"/>
          <w:color w:val="212121"/>
          <w:sz w:val="20"/>
        </w:rPr>
      </w:pPr>
      <w:r w:rsidRPr="00111A57">
        <w:rPr>
          <w:rFonts w:ascii="Times New Roman" w:hAnsi="Times New Roman" w:cs="Times New Roman"/>
          <w:color w:val="212121"/>
          <w:sz w:val="20"/>
        </w:rPr>
        <w:t>According to Davis (1978), when they learned of an ape's ability to use sign language, both linguists and animal behaviorists were taken by surprise.</w:t>
      </w:r>
    </w:p>
    <w:p w:rsidR="005C0B9A" w:rsidRPr="00111A57" w:rsidRDefault="005C0B9A" w:rsidP="005C0B9A">
      <w:pPr>
        <w:shd w:val="clear" w:color="auto" w:fill="FFFFFF"/>
        <w:spacing w:before="100" w:beforeAutospacing="1" w:after="150" w:line="270" w:lineRule="atLeast"/>
        <w:ind w:left="300"/>
        <w:rPr>
          <w:rFonts w:ascii="Times New Roman" w:hAnsi="Times New Roman" w:cs="Times New Roman"/>
          <w:color w:val="212121"/>
          <w:sz w:val="20"/>
        </w:rPr>
      </w:pPr>
      <w:r w:rsidRPr="00111A57">
        <w:rPr>
          <w:rFonts w:ascii="Times New Roman" w:hAnsi="Times New Roman" w:cs="Times New Roman"/>
          <w:color w:val="212121"/>
          <w:sz w:val="20"/>
        </w:rPr>
        <w:t>When they learned of an ape's ability to use sign language, both linguists and animal behaviorists were taken by surprise (Davis, 1978).</w:t>
      </w:r>
    </w:p>
    <w:p w:rsidR="005C0B9A" w:rsidRPr="00111A57" w:rsidRDefault="005C0B9A" w:rsidP="0070087E">
      <w:pPr>
        <w:pStyle w:val="Heading2"/>
        <w:shd w:val="clear" w:color="auto" w:fill="FFFFFF"/>
        <w:spacing w:after="120" w:afterAutospacing="0"/>
        <w:rPr>
          <w:caps/>
          <w:color w:val="0D65BD"/>
          <w:sz w:val="21"/>
          <w:szCs w:val="21"/>
        </w:rPr>
      </w:pPr>
      <w:r w:rsidRPr="00111A57">
        <w:rPr>
          <w:caps/>
          <w:color w:val="0D65BD"/>
          <w:sz w:val="21"/>
          <w:szCs w:val="21"/>
        </w:rPr>
        <w:t>APA PRINT SOURCES</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color w:val="212121"/>
          <w:sz w:val="21"/>
          <w:szCs w:val="21"/>
        </w:rPr>
        <w:t>Presented below are examples of citations as they may appear in a works-cited page. The examples are meant to be illustrative and do not encompass every possible situation. If you have questions about citing particular types of sources or dealing with particular situations, you should consult the</w:t>
      </w:r>
      <w:r w:rsidRPr="00111A57">
        <w:rPr>
          <w:rStyle w:val="apple-converted-space"/>
          <w:color w:val="212121"/>
          <w:sz w:val="21"/>
          <w:szCs w:val="21"/>
        </w:rPr>
        <w:t> </w:t>
      </w:r>
      <w:r w:rsidRPr="00111A57">
        <w:rPr>
          <w:i/>
          <w:iCs/>
          <w:color w:val="212121"/>
          <w:sz w:val="21"/>
          <w:szCs w:val="21"/>
        </w:rPr>
        <w:t>Publication Manual of the American Psychological Association</w:t>
      </w:r>
      <w:r w:rsidRPr="00111A57">
        <w:rPr>
          <w:rStyle w:val="apple-converted-space"/>
          <w:color w:val="212121"/>
          <w:sz w:val="21"/>
          <w:szCs w:val="21"/>
        </w:rPr>
        <w:t> </w:t>
      </w:r>
      <w:r w:rsidRPr="00111A57">
        <w:rPr>
          <w:color w:val="212121"/>
          <w:sz w:val="21"/>
          <w:szCs w:val="21"/>
        </w:rPr>
        <w:t>or contact a reference librarian.</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Book</w:t>
      </w:r>
      <w:r w:rsidRPr="00111A57">
        <w:rPr>
          <w:rStyle w:val="apple-converted-space"/>
          <w:color w:val="212121"/>
          <w:sz w:val="21"/>
          <w:szCs w:val="21"/>
        </w:rPr>
        <w:t> </w:t>
      </w:r>
    </w:p>
    <w:p w:rsidR="005C0B9A" w:rsidRPr="009D7F2A" w:rsidRDefault="005C0B9A" w:rsidP="005C0B9A">
      <w:pPr>
        <w:pStyle w:val="hanging"/>
        <w:shd w:val="clear" w:color="auto" w:fill="FFFFFF"/>
        <w:spacing w:after="150" w:afterAutospacing="0" w:line="270" w:lineRule="atLeast"/>
        <w:ind w:left="600" w:hanging="300"/>
        <w:rPr>
          <w:rFonts w:ascii="Courier New" w:hAnsi="Courier New"/>
          <w:sz w:val="21"/>
          <w:szCs w:val="21"/>
        </w:rPr>
      </w:pPr>
      <w:proofErr w:type="spellStart"/>
      <w:proofErr w:type="gramStart"/>
      <w:r w:rsidRPr="009D7F2A">
        <w:rPr>
          <w:rFonts w:ascii="Courier New" w:hAnsi="Courier New"/>
          <w:sz w:val="21"/>
          <w:szCs w:val="21"/>
        </w:rPr>
        <w:t>Kurlansky</w:t>
      </w:r>
      <w:proofErr w:type="spellEnd"/>
      <w:r w:rsidRPr="009D7F2A">
        <w:rPr>
          <w:rFonts w:ascii="Courier New" w:hAnsi="Courier New"/>
          <w:sz w:val="21"/>
          <w:szCs w:val="21"/>
        </w:rPr>
        <w:t>, M. (2002).</w:t>
      </w:r>
      <w:proofErr w:type="gramEnd"/>
      <w:r w:rsidRPr="009D7F2A">
        <w:rPr>
          <w:rStyle w:val="apple-converted-space"/>
          <w:rFonts w:ascii="Courier New" w:hAnsi="Courier New"/>
          <w:sz w:val="21"/>
          <w:szCs w:val="21"/>
        </w:rPr>
        <w:t> </w:t>
      </w:r>
      <w:r w:rsidRPr="009D7F2A">
        <w:rPr>
          <w:rFonts w:ascii="Courier New" w:hAnsi="Courier New"/>
          <w:i/>
          <w:iCs/>
          <w:sz w:val="21"/>
          <w:szCs w:val="21"/>
        </w:rPr>
        <w:t>Salt: A world history</w:t>
      </w:r>
      <w:r w:rsidRPr="009D7F2A">
        <w:rPr>
          <w:rFonts w:ascii="Courier New" w:hAnsi="Courier New"/>
          <w:sz w:val="21"/>
          <w:szCs w:val="21"/>
        </w:rPr>
        <w:t>. New York, NY: Walker and Co.</w:t>
      </w:r>
    </w:p>
    <w:p w:rsidR="005C0B9A" w:rsidRPr="00111A57" w:rsidRDefault="005C0B9A" w:rsidP="005C0B9A">
      <w:pPr>
        <w:pStyle w:val="NormalWeb"/>
        <w:shd w:val="clear" w:color="auto" w:fill="FFFFFF"/>
        <w:spacing w:after="150" w:afterAutospacing="0" w:line="270" w:lineRule="atLeast"/>
        <w:rPr>
          <w:b/>
          <w:bCs/>
          <w:color w:val="212121"/>
          <w:sz w:val="21"/>
          <w:szCs w:val="21"/>
        </w:rPr>
      </w:pPr>
      <w:r w:rsidRPr="00111A57">
        <w:rPr>
          <w:b/>
          <w:bCs/>
          <w:color w:val="212121"/>
          <w:sz w:val="21"/>
          <w:szCs w:val="21"/>
        </w:rPr>
        <w:t>Edited Book</w:t>
      </w:r>
      <w:r w:rsidRPr="00111A57">
        <w:rPr>
          <w:rStyle w:val="apple-converted-space"/>
          <w:b/>
          <w:bCs/>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proofErr w:type="spellStart"/>
      <w:r w:rsidRPr="00111A57">
        <w:rPr>
          <w:rFonts w:ascii="Courier New" w:hAnsi="Courier New"/>
          <w:color w:val="212121"/>
          <w:sz w:val="21"/>
          <w:szCs w:val="21"/>
        </w:rPr>
        <w:t>Scholnick</w:t>
      </w:r>
      <w:proofErr w:type="spellEnd"/>
      <w:r w:rsidRPr="00111A57">
        <w:rPr>
          <w:rFonts w:ascii="Courier New" w:hAnsi="Courier New"/>
          <w:color w:val="212121"/>
          <w:sz w:val="21"/>
          <w:szCs w:val="21"/>
        </w:rPr>
        <w:t>, E. K. (Ed). (1999).</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Conceptual development: Piaget's legacy</w:t>
      </w:r>
      <w:r w:rsidRPr="00111A57">
        <w:rPr>
          <w:rFonts w:ascii="Courier New" w:hAnsi="Courier New"/>
          <w:color w:val="212121"/>
          <w:sz w:val="21"/>
          <w:szCs w:val="21"/>
        </w:rPr>
        <w:t>. Mahwah, NJ: Lawrence Erlbaum Associates.</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Chapter from an Edited Book</w:t>
      </w:r>
      <w:r w:rsidRPr="00111A57">
        <w:rPr>
          <w:rStyle w:val="apple-converted-space"/>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 xml:space="preserve">Denmark, F. L. (1999). </w:t>
      </w:r>
      <w:proofErr w:type="gramStart"/>
      <w:r w:rsidRPr="00111A57">
        <w:rPr>
          <w:rFonts w:ascii="Courier New" w:hAnsi="Courier New"/>
          <w:color w:val="212121"/>
          <w:sz w:val="21"/>
          <w:szCs w:val="21"/>
        </w:rPr>
        <w:t>Enhancing the development of adolescent girls.</w:t>
      </w:r>
      <w:proofErr w:type="gramEnd"/>
      <w:r w:rsidRPr="00111A57">
        <w:rPr>
          <w:rFonts w:ascii="Courier New" w:hAnsi="Courier New"/>
          <w:color w:val="212121"/>
          <w:sz w:val="21"/>
          <w:szCs w:val="21"/>
        </w:rPr>
        <w:t xml:space="preserve"> In N. G. Johnson &amp; M. C. Roberts (Eds.),</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Beyond appearance: A new look at adolescent girls</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(pp. 377-404). Washington, DC: American Psychological Association Press.</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lastRenderedPageBreak/>
        <w:t>Translation (Book)</w:t>
      </w:r>
      <w:r w:rsidRPr="00111A57">
        <w:rPr>
          <w:rStyle w:val="apple-converted-space"/>
          <w:color w:val="212121"/>
          <w:sz w:val="21"/>
          <w:szCs w:val="21"/>
        </w:rPr>
        <w:t> </w:t>
      </w:r>
      <w:hyperlink r:id="rId5" w:tgtFrame="new_window" w:history="1"/>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Freud, S. (1950).</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Beyond the pleasure principle</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 xml:space="preserve">(J. Strachey, Trans.). New York, NY: </w:t>
      </w:r>
      <w:proofErr w:type="spellStart"/>
      <w:r w:rsidRPr="00111A57">
        <w:rPr>
          <w:rFonts w:ascii="Courier New" w:hAnsi="Courier New"/>
          <w:color w:val="212121"/>
          <w:sz w:val="21"/>
          <w:szCs w:val="21"/>
        </w:rPr>
        <w:t>Liveright</w:t>
      </w:r>
      <w:proofErr w:type="spellEnd"/>
      <w:r w:rsidRPr="00111A57">
        <w:rPr>
          <w:rFonts w:ascii="Courier New" w:hAnsi="Courier New"/>
          <w:color w:val="212121"/>
          <w:sz w:val="21"/>
          <w:szCs w:val="21"/>
        </w:rPr>
        <w:t>. (Original work published 1920).</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color w:val="212121"/>
          <w:sz w:val="21"/>
          <w:szCs w:val="21"/>
        </w:rPr>
        <w:t>Note: In-text citation would appear as: (Freud, 1920/1950)</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Article from a Scholarly Journal</w:t>
      </w:r>
      <w:r w:rsidRPr="00111A57">
        <w:rPr>
          <w:rStyle w:val="apple-converted-space"/>
          <w:color w:val="212121"/>
          <w:sz w:val="21"/>
          <w:szCs w:val="21"/>
        </w:rPr>
        <w:t> </w:t>
      </w:r>
      <w:r w:rsidRPr="00111A57">
        <w:rPr>
          <w:color w:val="212121"/>
          <w:sz w:val="21"/>
          <w:szCs w:val="21"/>
        </w:rPr>
        <w:br/>
      </w:r>
      <w:r w:rsidRPr="00111A57">
        <w:rPr>
          <w:rStyle w:val="facibeenhere"/>
          <w:color w:val="212121"/>
          <w:sz w:val="21"/>
          <w:szCs w:val="21"/>
        </w:rPr>
        <w:t xml:space="preserve">Note: Volume number is italicized. Include issue number in parentheses immediately after volume number (no space between volume number and open </w:t>
      </w:r>
      <w:proofErr w:type="spellStart"/>
      <w:r w:rsidRPr="00111A57">
        <w:rPr>
          <w:rStyle w:val="facibeenhere"/>
          <w:color w:val="212121"/>
          <w:sz w:val="21"/>
          <w:szCs w:val="21"/>
        </w:rPr>
        <w:t>parens</w:t>
      </w:r>
      <w:proofErr w:type="spellEnd"/>
      <w:r w:rsidRPr="00111A57">
        <w:rPr>
          <w:rStyle w:val="facibeenhere"/>
          <w:color w:val="212121"/>
          <w:sz w:val="21"/>
          <w:szCs w:val="21"/>
        </w:rPr>
        <w:t>) only if issues are not continuously paginated.</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 xml:space="preserve">Fechner, P. Y. (2002). </w:t>
      </w:r>
      <w:proofErr w:type="gramStart"/>
      <w:r w:rsidRPr="00111A57">
        <w:rPr>
          <w:rFonts w:ascii="Courier New" w:hAnsi="Courier New"/>
          <w:color w:val="212121"/>
          <w:sz w:val="21"/>
          <w:szCs w:val="21"/>
        </w:rPr>
        <w:t>Gender differences in puberty.</w:t>
      </w:r>
      <w:proofErr w:type="gramEnd"/>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Journal of Adolescent Health, 4,</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44-48.</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Article from a Newspaper</w:t>
      </w:r>
      <w:r w:rsidRPr="00111A57">
        <w:rPr>
          <w:rStyle w:val="apple-converted-space"/>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Schwartz, J. (1993, September 30). Obesity affects economic, social status.</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The Washington Post</w:t>
      </w:r>
      <w:r w:rsidRPr="00111A57">
        <w:rPr>
          <w:rFonts w:ascii="Courier New" w:hAnsi="Courier New"/>
          <w:color w:val="212121"/>
          <w:sz w:val="21"/>
          <w:szCs w:val="21"/>
        </w:rPr>
        <w:t>, pp. A1, A4.</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Newspaper Article with No Author Given</w:t>
      </w:r>
      <w:r w:rsidRPr="00111A57">
        <w:rPr>
          <w:rStyle w:val="apple-converted-space"/>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proofErr w:type="gramStart"/>
      <w:r w:rsidRPr="00111A57">
        <w:rPr>
          <w:rFonts w:ascii="Courier New" w:hAnsi="Courier New"/>
          <w:color w:val="212121"/>
          <w:sz w:val="21"/>
          <w:szCs w:val="21"/>
        </w:rPr>
        <w:t>Gene therapy to be tried.</w:t>
      </w:r>
      <w:proofErr w:type="gramEnd"/>
      <w:r w:rsidRPr="00111A57">
        <w:rPr>
          <w:rFonts w:ascii="Courier New" w:hAnsi="Courier New"/>
          <w:color w:val="212121"/>
          <w:sz w:val="21"/>
          <w:szCs w:val="21"/>
        </w:rPr>
        <w:t xml:space="preserve"> (2002, October 11).</w:t>
      </w:r>
      <w:r w:rsidRPr="00111A57">
        <w:rPr>
          <w:rStyle w:val="apple-converted-space"/>
          <w:rFonts w:ascii="Courier New" w:hAnsi="Courier New"/>
          <w:color w:val="212121"/>
          <w:sz w:val="21"/>
          <w:szCs w:val="21"/>
        </w:rPr>
        <w:t> </w:t>
      </w:r>
      <w:proofErr w:type="gramStart"/>
      <w:r w:rsidRPr="00111A57">
        <w:rPr>
          <w:rFonts w:ascii="Courier New" w:hAnsi="Courier New"/>
          <w:i/>
          <w:iCs/>
          <w:color w:val="212121"/>
          <w:sz w:val="21"/>
          <w:szCs w:val="21"/>
        </w:rPr>
        <w:t>The News &amp; Observer</w:t>
      </w:r>
      <w:r w:rsidRPr="00111A57">
        <w:rPr>
          <w:rFonts w:ascii="Courier New" w:hAnsi="Courier New"/>
          <w:color w:val="212121"/>
          <w:sz w:val="21"/>
          <w:szCs w:val="21"/>
        </w:rPr>
        <w:t>, p. 9A.</w:t>
      </w:r>
      <w:proofErr w:type="gramEnd"/>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Article from a Magazine</w:t>
      </w:r>
      <w:r w:rsidRPr="00111A57">
        <w:rPr>
          <w:rStyle w:val="apple-converted-space"/>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 xml:space="preserve">Posner, M. I. (1993, October 29). </w:t>
      </w:r>
      <w:proofErr w:type="gramStart"/>
      <w:r w:rsidRPr="00111A57">
        <w:rPr>
          <w:rFonts w:ascii="Courier New" w:hAnsi="Courier New"/>
          <w:color w:val="212121"/>
          <w:sz w:val="21"/>
          <w:szCs w:val="21"/>
        </w:rPr>
        <w:t>Seeing the mind.</w:t>
      </w:r>
      <w:proofErr w:type="gramEnd"/>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Science, 262,</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673-674.</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Proceedings of Meetings and Symposia</w:t>
      </w:r>
      <w:r w:rsidRPr="00111A57">
        <w:rPr>
          <w:rStyle w:val="apple-converted-space"/>
          <w:color w:val="212121"/>
          <w:sz w:val="21"/>
          <w:szCs w:val="21"/>
        </w:rPr>
        <w:t> </w:t>
      </w:r>
    </w:p>
    <w:p w:rsidR="005C0B9A" w:rsidRPr="00111A57"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 xml:space="preserve">Franklin, M. L. (1991). </w:t>
      </w:r>
      <w:proofErr w:type="gramStart"/>
      <w:r w:rsidRPr="00111A57">
        <w:rPr>
          <w:rFonts w:ascii="Courier New" w:hAnsi="Courier New"/>
          <w:color w:val="212121"/>
          <w:sz w:val="21"/>
          <w:szCs w:val="21"/>
        </w:rPr>
        <w:t>A motivational approach to exercise.</w:t>
      </w:r>
      <w:proofErr w:type="gramEnd"/>
      <w:r w:rsidRPr="00111A57">
        <w:rPr>
          <w:rStyle w:val="apple-converted-space"/>
          <w:rFonts w:ascii="Courier New" w:hAnsi="Courier New"/>
          <w:color w:val="212121"/>
          <w:sz w:val="21"/>
          <w:szCs w:val="21"/>
        </w:rPr>
        <w:t> </w:t>
      </w:r>
      <w:r w:rsidRPr="00111A57">
        <w:rPr>
          <w:rFonts w:ascii="Courier New" w:hAnsi="Courier New"/>
          <w:color w:val="212121"/>
          <w:sz w:val="21"/>
          <w:szCs w:val="21"/>
        </w:rPr>
        <w:t>Proceedings of the National Academy of Sciences, USA, 73, 21-28.</w:t>
      </w:r>
    </w:p>
    <w:p w:rsidR="005C0B9A" w:rsidRPr="00111A57" w:rsidRDefault="005C0B9A" w:rsidP="005C0B9A">
      <w:pPr>
        <w:pStyle w:val="NormalWeb"/>
        <w:shd w:val="clear" w:color="auto" w:fill="FFFFFF"/>
        <w:spacing w:after="150" w:afterAutospacing="0" w:line="270" w:lineRule="atLeast"/>
        <w:rPr>
          <w:color w:val="212121"/>
          <w:sz w:val="21"/>
          <w:szCs w:val="21"/>
        </w:rPr>
      </w:pPr>
      <w:r w:rsidRPr="00111A57">
        <w:rPr>
          <w:b/>
          <w:bCs/>
          <w:color w:val="212121"/>
          <w:sz w:val="21"/>
          <w:szCs w:val="21"/>
        </w:rPr>
        <w:t xml:space="preserve">Images </w:t>
      </w:r>
      <w:proofErr w:type="gramStart"/>
      <w:r w:rsidRPr="00111A57">
        <w:rPr>
          <w:b/>
          <w:bCs/>
          <w:color w:val="212121"/>
          <w:sz w:val="21"/>
          <w:szCs w:val="21"/>
        </w:rPr>
        <w:t>From</w:t>
      </w:r>
      <w:proofErr w:type="gramEnd"/>
      <w:r w:rsidRPr="00111A57">
        <w:rPr>
          <w:b/>
          <w:bCs/>
          <w:color w:val="212121"/>
          <w:sz w:val="21"/>
          <w:szCs w:val="21"/>
        </w:rPr>
        <w:t xml:space="preserve"> A Book</w:t>
      </w:r>
      <w:hyperlink r:id="rId6" w:tgtFrame="new_window" w:history="1">
        <w:r w:rsidRPr="00111A57">
          <w:rPr>
            <w:rStyle w:val="apple-converted-space"/>
            <w:color w:val="025BAD"/>
            <w:sz w:val="21"/>
            <w:szCs w:val="21"/>
          </w:rPr>
          <w:t> </w:t>
        </w:r>
      </w:hyperlink>
    </w:p>
    <w:p w:rsidR="005C0B9A"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proofErr w:type="gramStart"/>
      <w:r w:rsidRPr="00111A57">
        <w:rPr>
          <w:rFonts w:ascii="Courier New" w:hAnsi="Courier New"/>
          <w:color w:val="212121"/>
          <w:sz w:val="21"/>
          <w:szCs w:val="21"/>
        </w:rPr>
        <w:t>Delaroche, Paul (1829)</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Portrait of a Woman,</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[Pastel Drawing].</w:t>
      </w:r>
      <w:proofErr w:type="gramEnd"/>
      <w:r w:rsidRPr="00111A57">
        <w:rPr>
          <w:rFonts w:ascii="Courier New" w:hAnsi="Courier New"/>
          <w:color w:val="212121"/>
          <w:sz w:val="21"/>
          <w:szCs w:val="21"/>
        </w:rPr>
        <w:t xml:space="preserve"> From</w:t>
      </w:r>
      <w:r w:rsidRPr="00111A57">
        <w:rPr>
          <w:rStyle w:val="apple-converted-space"/>
          <w:rFonts w:ascii="Courier New" w:hAnsi="Courier New"/>
          <w:color w:val="212121"/>
          <w:sz w:val="21"/>
          <w:szCs w:val="21"/>
        </w:rPr>
        <w:t> </w:t>
      </w:r>
      <w:r w:rsidRPr="00111A57">
        <w:rPr>
          <w:rFonts w:ascii="Courier New" w:hAnsi="Courier New"/>
          <w:i/>
          <w:iCs/>
          <w:color w:val="212121"/>
          <w:sz w:val="21"/>
          <w:szCs w:val="21"/>
        </w:rPr>
        <w:t xml:space="preserve">European Drawings from the Collection of the </w:t>
      </w:r>
      <w:proofErr w:type="spellStart"/>
      <w:r w:rsidRPr="00111A57">
        <w:rPr>
          <w:rFonts w:ascii="Courier New" w:hAnsi="Courier New"/>
          <w:i/>
          <w:iCs/>
          <w:color w:val="212121"/>
          <w:sz w:val="21"/>
          <w:szCs w:val="21"/>
        </w:rPr>
        <w:t>Ackland</w:t>
      </w:r>
      <w:proofErr w:type="spellEnd"/>
      <w:r w:rsidRPr="00111A57">
        <w:rPr>
          <w:rFonts w:ascii="Courier New" w:hAnsi="Courier New"/>
          <w:i/>
          <w:iCs/>
          <w:color w:val="212121"/>
          <w:sz w:val="21"/>
          <w:szCs w:val="21"/>
        </w:rPr>
        <w:t xml:space="preserve"> Art Museum</w:t>
      </w:r>
      <w:r w:rsidRPr="00111A57">
        <w:rPr>
          <w:rStyle w:val="apple-converted-space"/>
          <w:rFonts w:ascii="Courier New" w:hAnsi="Courier New"/>
          <w:color w:val="212121"/>
          <w:sz w:val="21"/>
          <w:szCs w:val="21"/>
        </w:rPr>
        <w:t> </w:t>
      </w:r>
      <w:r w:rsidRPr="00111A57">
        <w:rPr>
          <w:rFonts w:ascii="Courier New" w:hAnsi="Courier New"/>
          <w:color w:val="212121"/>
          <w:sz w:val="21"/>
          <w:szCs w:val="21"/>
        </w:rPr>
        <w:t xml:space="preserve">(p. 93) by Carol C. </w:t>
      </w:r>
      <w:proofErr w:type="spellStart"/>
      <w:r w:rsidRPr="00111A57">
        <w:rPr>
          <w:rFonts w:ascii="Courier New" w:hAnsi="Courier New"/>
          <w:color w:val="212121"/>
          <w:sz w:val="21"/>
          <w:szCs w:val="21"/>
        </w:rPr>
        <w:t>Gillham</w:t>
      </w:r>
      <w:proofErr w:type="spellEnd"/>
      <w:r w:rsidRPr="00111A57">
        <w:rPr>
          <w:rFonts w:ascii="Courier New" w:hAnsi="Courier New"/>
          <w:color w:val="212121"/>
          <w:sz w:val="21"/>
          <w:szCs w:val="21"/>
        </w:rPr>
        <w:t xml:space="preserve"> and Carolyn H. Wood, 2001, Chapel Hill: The Museum, University of North Carolina.</w:t>
      </w:r>
    </w:p>
    <w:p w:rsidR="000C1BF0" w:rsidRDefault="000C1BF0" w:rsidP="000E6C6D">
      <w:pPr>
        <w:pStyle w:val="Heading2"/>
        <w:shd w:val="clear" w:color="auto" w:fill="FFFFFF"/>
        <w:spacing w:after="120" w:afterAutospacing="0"/>
        <w:jc w:val="center"/>
        <w:rPr>
          <w:caps/>
          <w:color w:val="0D65BD"/>
          <w:sz w:val="21"/>
          <w:szCs w:val="21"/>
        </w:rPr>
      </w:pPr>
    </w:p>
    <w:p w:rsidR="000E6C6D" w:rsidRPr="00111A57" w:rsidRDefault="000E6C6D" w:rsidP="0070087E">
      <w:pPr>
        <w:pStyle w:val="Heading2"/>
        <w:shd w:val="clear" w:color="auto" w:fill="FFFFFF"/>
        <w:spacing w:after="120" w:afterAutospacing="0"/>
        <w:rPr>
          <w:caps/>
          <w:color w:val="0D65BD"/>
          <w:sz w:val="21"/>
          <w:szCs w:val="21"/>
        </w:rPr>
      </w:pPr>
      <w:r w:rsidRPr="00111A57">
        <w:rPr>
          <w:caps/>
          <w:color w:val="0D65BD"/>
          <w:sz w:val="21"/>
          <w:szCs w:val="21"/>
        </w:rPr>
        <w:lastRenderedPageBreak/>
        <w:t xml:space="preserve">APA </w:t>
      </w:r>
      <w:r>
        <w:rPr>
          <w:caps/>
          <w:color w:val="0D65BD"/>
          <w:sz w:val="21"/>
          <w:szCs w:val="21"/>
        </w:rPr>
        <w:t>ONLINE</w:t>
      </w:r>
      <w:r w:rsidRPr="00111A57">
        <w:rPr>
          <w:caps/>
          <w:color w:val="0D65BD"/>
          <w:sz w:val="21"/>
          <w:szCs w:val="21"/>
        </w:rPr>
        <w:t xml:space="preserve"> SOURCES</w:t>
      </w:r>
    </w:p>
    <w:p w:rsidR="000C1BF0" w:rsidRDefault="000C1BF0" w:rsidP="000C1BF0">
      <w:pPr>
        <w:shd w:val="clear" w:color="auto" w:fill="FFFFFF"/>
        <w:spacing w:before="100" w:beforeAutospacing="1" w:after="150" w:line="270" w:lineRule="atLeast"/>
        <w:rPr>
          <w:rFonts w:ascii="Times New Roman" w:eastAsia="Times New Roman" w:hAnsi="Times New Roman" w:cs="Times New Roman"/>
          <w:color w:val="212121"/>
          <w:sz w:val="21"/>
          <w:szCs w:val="21"/>
        </w:rPr>
      </w:pPr>
      <w:r>
        <w:rPr>
          <w:rFonts w:ascii="Times New Roman" w:eastAsia="Times New Roman" w:hAnsi="Times New Roman" w:cs="Times New Roman"/>
          <w:sz w:val="21"/>
          <w:szCs w:val="21"/>
        </w:rPr>
        <w:t>According to the sixth edition of the APA manual, when available, you should include the </w:t>
      </w:r>
      <w:r>
        <w:rPr>
          <w:rFonts w:ascii="Times New Roman" w:eastAsia="Times New Roman" w:hAnsi="Times New Roman" w:cs="Times New Roman"/>
          <w:color w:val="000000"/>
          <w:sz w:val="21"/>
          <w:szCs w:val="21"/>
        </w:rPr>
        <w:t>digital object identifier</w:t>
      </w:r>
      <w:r>
        <w:rPr>
          <w:rFonts w:ascii="Times New Roman" w:eastAsia="Times New Roman" w:hAnsi="Times New Roman" w:cs="Times New Roman"/>
          <w:sz w:val="21"/>
          <w:szCs w:val="21"/>
        </w:rPr>
        <w:t xml:space="preserve"> (DOI) </w:t>
      </w:r>
      <w:r>
        <w:rPr>
          <w:rFonts w:ascii="Times New Roman" w:eastAsia="Times New Roman" w:hAnsi="Times New Roman" w:cs="Times New Roman"/>
          <w:color w:val="212121"/>
          <w:sz w:val="21"/>
          <w:szCs w:val="21"/>
        </w:rPr>
        <w:t>for print and electronic sources in the reference entry. The DOI number is placed at the end of the entry without ending punctuation:</w:t>
      </w:r>
    </w:p>
    <w:p w:rsidR="000C1BF0" w:rsidRDefault="000C1BF0" w:rsidP="000C1BF0">
      <w:pPr>
        <w:shd w:val="clear" w:color="auto" w:fill="FFFFFF"/>
        <w:spacing w:before="100" w:beforeAutospacing="1" w:after="150" w:line="270" w:lineRule="atLeast"/>
        <w:ind w:left="600" w:hanging="300"/>
        <w:rPr>
          <w:rFonts w:ascii="Courier New" w:eastAsia="Times New Roman" w:hAnsi="Courier New" w:cs="Times New Roman"/>
          <w:color w:val="212121"/>
          <w:sz w:val="21"/>
          <w:szCs w:val="21"/>
        </w:rPr>
      </w:pPr>
      <w:proofErr w:type="gramStart"/>
      <w:r>
        <w:rPr>
          <w:rFonts w:ascii="Courier New" w:eastAsia="Times New Roman" w:hAnsi="Courier New" w:cs="Times New Roman"/>
          <w:color w:val="212121"/>
          <w:sz w:val="21"/>
          <w:szCs w:val="21"/>
        </w:rPr>
        <w:t>Author, A. A., &amp; Author, B. B. (Date of publication).</w:t>
      </w:r>
      <w:proofErr w:type="gramEnd"/>
      <w:r>
        <w:rPr>
          <w:rFonts w:ascii="Courier New" w:eastAsia="Times New Roman" w:hAnsi="Courier New" w:cs="Times New Roman"/>
          <w:color w:val="212121"/>
          <w:sz w:val="21"/>
          <w:szCs w:val="21"/>
        </w:rPr>
        <w:t xml:space="preserve"> </w:t>
      </w:r>
      <w:proofErr w:type="gramStart"/>
      <w:r>
        <w:rPr>
          <w:rFonts w:ascii="Courier New" w:eastAsia="Times New Roman" w:hAnsi="Courier New" w:cs="Times New Roman"/>
          <w:color w:val="212121"/>
          <w:sz w:val="21"/>
          <w:szCs w:val="21"/>
        </w:rPr>
        <w:t>Title of article.</w:t>
      </w:r>
      <w:proofErr w:type="gramEnd"/>
      <w:r>
        <w:rPr>
          <w:rFonts w:ascii="Courier New" w:eastAsia="Times New Roman" w:hAnsi="Courier New" w:cs="Times New Roman"/>
          <w:color w:val="212121"/>
          <w:sz w:val="21"/>
          <w:szCs w:val="21"/>
        </w:rPr>
        <w:t> </w:t>
      </w:r>
      <w:proofErr w:type="gramStart"/>
      <w:r>
        <w:rPr>
          <w:rFonts w:ascii="Courier New" w:eastAsia="Times New Roman" w:hAnsi="Courier New" w:cs="Times New Roman"/>
          <w:i/>
          <w:iCs/>
          <w:color w:val="212121"/>
          <w:sz w:val="21"/>
          <w:szCs w:val="21"/>
        </w:rPr>
        <w:t>Title of Journal, volume number</w:t>
      </w:r>
      <w:r>
        <w:rPr>
          <w:rFonts w:ascii="Courier New" w:eastAsia="Times New Roman" w:hAnsi="Courier New" w:cs="Times New Roman"/>
          <w:color w:val="212121"/>
          <w:sz w:val="21"/>
          <w:szCs w:val="21"/>
        </w:rPr>
        <w:t>.</w:t>
      </w:r>
      <w:proofErr w:type="gramEnd"/>
      <w:r>
        <w:rPr>
          <w:rFonts w:ascii="Courier New" w:eastAsia="Times New Roman" w:hAnsi="Courier New" w:cs="Times New Roman"/>
          <w:color w:val="212121"/>
          <w:sz w:val="21"/>
          <w:szCs w:val="21"/>
        </w:rPr>
        <w:t xml:space="preserve"> </w:t>
      </w:r>
      <w:proofErr w:type="gramStart"/>
      <w:r>
        <w:rPr>
          <w:rFonts w:ascii="Courier New" w:eastAsia="Times New Roman" w:hAnsi="Courier New" w:cs="Times New Roman"/>
          <w:color w:val="212121"/>
          <w:sz w:val="21"/>
          <w:szCs w:val="21"/>
        </w:rPr>
        <w:t>doi:</w:t>
      </w:r>
      <w:proofErr w:type="gramEnd"/>
      <w:r>
        <w:rPr>
          <w:rFonts w:ascii="Courier New" w:eastAsia="Times New Roman" w:hAnsi="Courier New" w:cs="Times New Roman"/>
          <w:color w:val="212121"/>
          <w:sz w:val="21"/>
          <w:szCs w:val="21"/>
        </w:rPr>
        <w:t>0000000/000000000000</w:t>
      </w:r>
    </w:p>
    <w:p w:rsidR="000C1BF0" w:rsidRDefault="000C1BF0" w:rsidP="000C1BF0">
      <w:pPr>
        <w:shd w:val="clear" w:color="auto" w:fill="FFFFFF"/>
        <w:spacing w:before="100" w:beforeAutospacing="1" w:after="150" w:line="270" w:lineRule="atLeast"/>
        <w:rPr>
          <w:rFonts w:ascii="Times New Roman" w:eastAsia="Times New Roman" w:hAnsi="Times New Roman" w:cs="Times New Roman"/>
          <w:b/>
          <w:bCs/>
          <w:color w:val="212121"/>
          <w:sz w:val="21"/>
          <w:szCs w:val="21"/>
        </w:rPr>
      </w:pPr>
      <w:r>
        <w:rPr>
          <w:rFonts w:ascii="Times New Roman" w:eastAsia="Times New Roman" w:hAnsi="Times New Roman" w:cs="Times New Roman"/>
          <w:color w:val="212121"/>
          <w:sz w:val="21"/>
          <w:szCs w:val="21"/>
        </w:rPr>
        <w:t>When a DOI is not available, and a URL is included, </w:t>
      </w:r>
      <w:r>
        <w:rPr>
          <w:rFonts w:ascii="Times New Roman" w:eastAsia="Times New Roman" w:hAnsi="Times New Roman" w:cs="Times New Roman"/>
          <w:i/>
          <w:iCs/>
          <w:color w:val="212121"/>
          <w:sz w:val="21"/>
          <w:szCs w:val="21"/>
        </w:rPr>
        <w:t>do not include retrieval dates</w:t>
      </w:r>
      <w:r>
        <w:rPr>
          <w:rFonts w:ascii="Times New Roman" w:eastAsia="Times New Roman" w:hAnsi="Times New Roman" w:cs="Times New Roman"/>
          <w:color w:val="212121"/>
          <w:sz w:val="21"/>
          <w:szCs w:val="21"/>
        </w:rPr>
        <w:t xml:space="preserve"> unless the source material may change over time (e.g., wikis). </w:t>
      </w:r>
    </w:p>
    <w:p w:rsidR="005C0B9A" w:rsidRPr="00111A57"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111A57">
        <w:rPr>
          <w:rFonts w:ascii="Times New Roman" w:hAnsi="Times New Roman" w:cs="Times New Roman"/>
          <w:b/>
          <w:bCs/>
          <w:color w:val="212121"/>
          <w:sz w:val="21"/>
          <w:szCs w:val="21"/>
        </w:rPr>
        <w:t>Website</w:t>
      </w:r>
      <w:r w:rsidRPr="00111A57">
        <w:rPr>
          <w:rFonts w:ascii="Times New Roman" w:hAnsi="Times New Roman" w:cs="Times New Roman"/>
          <w:color w:val="212121"/>
          <w:sz w:val="21"/>
          <w:szCs w:val="21"/>
        </w:rPr>
        <w:t> </w:t>
      </w:r>
    </w:p>
    <w:p w:rsidR="005C0B9A" w:rsidRDefault="005C0B9A" w:rsidP="005C0B9A">
      <w:pPr>
        <w:pStyle w:val="hanging"/>
        <w:shd w:val="clear" w:color="auto" w:fill="FFFFFF"/>
        <w:spacing w:after="150" w:afterAutospacing="0" w:line="270" w:lineRule="atLeast"/>
        <w:ind w:left="600" w:hanging="300"/>
        <w:rPr>
          <w:rFonts w:ascii="Courier New" w:hAnsi="Courier New"/>
          <w:i/>
          <w:iCs/>
          <w:color w:val="212121"/>
          <w:sz w:val="21"/>
          <w:szCs w:val="21"/>
        </w:rPr>
      </w:pPr>
      <w:r w:rsidRPr="00111A57">
        <w:rPr>
          <w:rFonts w:ascii="Courier New" w:hAnsi="Courier New"/>
          <w:color w:val="212121"/>
          <w:sz w:val="21"/>
          <w:szCs w:val="21"/>
        </w:rPr>
        <w:t>Bass, R. (1997). </w:t>
      </w:r>
      <w:r w:rsidRPr="00111A57">
        <w:rPr>
          <w:rFonts w:ascii="Courier New" w:hAnsi="Courier New"/>
          <w:i/>
          <w:iCs/>
          <w:color w:val="212121"/>
          <w:sz w:val="21"/>
          <w:szCs w:val="21"/>
        </w:rPr>
        <w:t>Technology &amp; learning: A brief guide to interactive multimedia and the study of the United States.</w:t>
      </w:r>
    </w:p>
    <w:p w:rsidR="005C0B9A" w:rsidRPr="00111A57" w:rsidRDefault="005C0B9A" w:rsidP="005C0B9A">
      <w:pPr>
        <w:shd w:val="clear" w:color="auto" w:fill="FFFFFF"/>
        <w:tabs>
          <w:tab w:val="left" w:pos="1403"/>
        </w:tabs>
        <w:spacing w:before="100" w:beforeAutospacing="1" w:after="150" w:line="270" w:lineRule="atLeast"/>
        <w:rPr>
          <w:rFonts w:ascii="Times New Roman" w:hAnsi="Times New Roman" w:cs="Times New Roman"/>
          <w:color w:val="212121"/>
          <w:sz w:val="21"/>
          <w:szCs w:val="21"/>
        </w:rPr>
      </w:pPr>
      <w:r w:rsidRPr="00111A57">
        <w:rPr>
          <w:rFonts w:ascii="Times New Roman" w:hAnsi="Times New Roman" w:cs="Times New Roman"/>
          <w:b/>
          <w:bCs/>
          <w:color w:val="212121"/>
          <w:sz w:val="21"/>
          <w:szCs w:val="21"/>
        </w:rPr>
        <w:t>E-Book </w:t>
      </w:r>
      <w:r w:rsidRPr="00111A57">
        <w:rPr>
          <w:rFonts w:ascii="Times New Roman" w:hAnsi="Times New Roman" w:cs="Times New Roman"/>
          <w:color w:val="212121"/>
          <w:sz w:val="21"/>
          <w:szCs w:val="21"/>
        </w:rPr>
        <w:t> </w:t>
      </w:r>
      <w:r w:rsidRPr="00111A57">
        <w:rPr>
          <w:rFonts w:ascii="Times New Roman" w:hAnsi="Times New Roman" w:cs="Times New Roman"/>
          <w:color w:val="212121"/>
          <w:sz w:val="21"/>
          <w:szCs w:val="21"/>
        </w:rPr>
        <w:tab/>
      </w:r>
      <w:r w:rsidRPr="00111A57">
        <w:rPr>
          <w:rFonts w:ascii="Times New Roman" w:hAnsi="Times New Roman" w:cs="Times New Roman"/>
          <w:color w:val="212121"/>
          <w:sz w:val="21"/>
          <w:szCs w:val="21"/>
        </w:rPr>
        <w:br/>
        <w:t>When citing books or chapters only available online, the electronic retrieval statement replaces the publisher location and name.</w:t>
      </w:r>
    </w:p>
    <w:p w:rsidR="005C0B9A" w:rsidRPr="00111A57" w:rsidRDefault="005C0B9A" w:rsidP="005C0B9A">
      <w:pPr>
        <w:shd w:val="clear" w:color="auto" w:fill="FFFFFF"/>
        <w:spacing w:before="100" w:beforeAutospacing="1" w:after="150" w:line="270" w:lineRule="atLeast"/>
        <w:ind w:left="600" w:hanging="300"/>
        <w:rPr>
          <w:rFonts w:ascii="Courier New" w:hAnsi="Courier New" w:cs="Times New Roman"/>
          <w:color w:val="212121"/>
          <w:sz w:val="21"/>
          <w:szCs w:val="21"/>
        </w:rPr>
      </w:pPr>
      <w:r w:rsidRPr="00111A57">
        <w:rPr>
          <w:rFonts w:ascii="Courier New" w:hAnsi="Courier New" w:cs="Times New Roman"/>
          <w:color w:val="212121"/>
          <w:sz w:val="21"/>
          <w:szCs w:val="21"/>
        </w:rPr>
        <w:t xml:space="preserve">Wilson, T. L., </w:t>
      </w:r>
      <w:proofErr w:type="spellStart"/>
      <w:r w:rsidRPr="00111A57">
        <w:rPr>
          <w:rFonts w:ascii="Courier New" w:hAnsi="Courier New" w:cs="Times New Roman"/>
          <w:color w:val="212121"/>
          <w:sz w:val="21"/>
          <w:szCs w:val="21"/>
        </w:rPr>
        <w:t>Rohlfs</w:t>
      </w:r>
      <w:proofErr w:type="spellEnd"/>
      <w:r w:rsidRPr="00111A57">
        <w:rPr>
          <w:rFonts w:ascii="Courier New" w:hAnsi="Courier New" w:cs="Times New Roman"/>
          <w:color w:val="212121"/>
          <w:sz w:val="21"/>
          <w:szCs w:val="21"/>
        </w:rPr>
        <w:t xml:space="preserve">, K. &amp; </w:t>
      </w:r>
      <w:proofErr w:type="spellStart"/>
      <w:r w:rsidRPr="00111A57">
        <w:rPr>
          <w:rFonts w:ascii="Courier New" w:hAnsi="Courier New" w:cs="Times New Roman"/>
          <w:color w:val="212121"/>
          <w:sz w:val="21"/>
          <w:szCs w:val="21"/>
        </w:rPr>
        <w:t>Hüttemeister</w:t>
      </w:r>
      <w:proofErr w:type="spellEnd"/>
      <w:r w:rsidRPr="00111A57">
        <w:rPr>
          <w:rFonts w:ascii="Courier New" w:hAnsi="Courier New" w:cs="Times New Roman"/>
          <w:color w:val="212121"/>
          <w:sz w:val="21"/>
          <w:szCs w:val="21"/>
        </w:rPr>
        <w:t>, S. (2009). </w:t>
      </w:r>
      <w:proofErr w:type="gramStart"/>
      <w:r w:rsidRPr="00111A57">
        <w:rPr>
          <w:rFonts w:ascii="Courier New" w:hAnsi="Courier New" w:cs="Times New Roman"/>
          <w:i/>
          <w:iCs/>
          <w:color w:val="212121"/>
          <w:sz w:val="21"/>
          <w:szCs w:val="21"/>
        </w:rPr>
        <w:t>Tools of radio astronomy</w:t>
      </w:r>
      <w:r w:rsidRPr="00111A57">
        <w:rPr>
          <w:rFonts w:ascii="Courier New" w:hAnsi="Courier New" w:cs="Times New Roman"/>
          <w:color w:val="212121"/>
          <w:sz w:val="21"/>
          <w:szCs w:val="21"/>
        </w:rPr>
        <w:t> [</w:t>
      </w:r>
      <w:proofErr w:type="spellStart"/>
      <w:r w:rsidRPr="00111A57">
        <w:rPr>
          <w:rFonts w:ascii="Courier New" w:hAnsi="Courier New" w:cs="Times New Roman"/>
          <w:color w:val="212121"/>
          <w:sz w:val="21"/>
          <w:szCs w:val="21"/>
        </w:rPr>
        <w:t>SpringerLink</w:t>
      </w:r>
      <w:proofErr w:type="spellEnd"/>
      <w:r w:rsidRPr="00111A57">
        <w:rPr>
          <w:rFonts w:ascii="Courier New" w:hAnsi="Courier New" w:cs="Times New Roman"/>
          <w:color w:val="212121"/>
          <w:sz w:val="21"/>
          <w:szCs w:val="21"/>
        </w:rPr>
        <w:t xml:space="preserve"> version].</w:t>
      </w:r>
      <w:proofErr w:type="gramEnd"/>
      <w:r w:rsidRPr="00111A57">
        <w:rPr>
          <w:rFonts w:ascii="Courier New" w:hAnsi="Courier New" w:cs="Times New Roman"/>
          <w:color w:val="212121"/>
          <w:sz w:val="21"/>
          <w:szCs w:val="21"/>
        </w:rPr>
        <w:t xml:space="preserve"> </w:t>
      </w:r>
      <w:proofErr w:type="spellStart"/>
      <w:proofErr w:type="gramStart"/>
      <w:r w:rsidRPr="00111A57">
        <w:rPr>
          <w:rFonts w:ascii="Courier New" w:hAnsi="Courier New" w:cs="Times New Roman"/>
          <w:color w:val="212121"/>
          <w:sz w:val="21"/>
          <w:szCs w:val="21"/>
        </w:rPr>
        <w:t>doi</w:t>
      </w:r>
      <w:proofErr w:type="spellEnd"/>
      <w:proofErr w:type="gramEnd"/>
      <w:r w:rsidRPr="00111A57">
        <w:rPr>
          <w:rFonts w:ascii="Courier New" w:hAnsi="Courier New" w:cs="Times New Roman"/>
          <w:color w:val="212121"/>
          <w:sz w:val="21"/>
          <w:szCs w:val="21"/>
        </w:rPr>
        <w:t>: 10.1007/978-3-540-85122-6</w:t>
      </w:r>
    </w:p>
    <w:p w:rsidR="005C0B9A" w:rsidRPr="00111A57"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111A57">
        <w:rPr>
          <w:rFonts w:ascii="Times New Roman" w:hAnsi="Times New Roman" w:cs="Times New Roman"/>
          <w:b/>
          <w:bCs/>
          <w:color w:val="212121"/>
          <w:sz w:val="21"/>
          <w:szCs w:val="21"/>
        </w:rPr>
        <w:t>Article from a Scholarly Journal, Retrieved from an Online Database</w:t>
      </w:r>
      <w:r w:rsidRPr="00111A57">
        <w:rPr>
          <w:rFonts w:ascii="Times New Roman" w:hAnsi="Times New Roman" w:cs="Times New Roman"/>
          <w:color w:val="212121"/>
          <w:sz w:val="21"/>
          <w:szCs w:val="21"/>
        </w:rPr>
        <w:t> </w:t>
      </w:r>
    </w:p>
    <w:p w:rsidR="005C0B9A" w:rsidRDefault="005C0B9A" w:rsidP="005C0B9A">
      <w:pPr>
        <w:pStyle w:val="hanging"/>
        <w:shd w:val="clear" w:color="auto" w:fill="FFFFFF"/>
        <w:spacing w:after="150" w:afterAutospacing="0" w:line="270" w:lineRule="atLeast"/>
        <w:ind w:left="600" w:hanging="300"/>
        <w:rPr>
          <w:rFonts w:ascii="Courier New" w:hAnsi="Courier New"/>
          <w:color w:val="212121"/>
          <w:sz w:val="21"/>
          <w:szCs w:val="21"/>
        </w:rPr>
      </w:pPr>
      <w:r w:rsidRPr="00111A57">
        <w:rPr>
          <w:rFonts w:ascii="Courier New" w:hAnsi="Courier New"/>
          <w:color w:val="212121"/>
          <w:sz w:val="21"/>
          <w:szCs w:val="21"/>
        </w:rPr>
        <w:t>Dorman, S. M. (1997). Video and computer games: Effect on children and implications for health education. </w:t>
      </w:r>
      <w:r w:rsidRPr="00111A57">
        <w:rPr>
          <w:rFonts w:ascii="Courier New" w:hAnsi="Courier New"/>
          <w:i/>
          <w:iCs/>
          <w:color w:val="212121"/>
          <w:sz w:val="21"/>
          <w:szCs w:val="21"/>
        </w:rPr>
        <w:t>Journal of School Health, 67</w:t>
      </w:r>
      <w:r w:rsidRPr="00111A57">
        <w:rPr>
          <w:rFonts w:ascii="Courier New" w:hAnsi="Courier New"/>
          <w:color w:val="212121"/>
          <w:sz w:val="21"/>
          <w:szCs w:val="21"/>
        </w:rPr>
        <w:t>, 133-138.</w:t>
      </w:r>
    </w:p>
    <w:p w:rsidR="005C0B9A" w:rsidRPr="006C5B8A"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6C5B8A">
        <w:rPr>
          <w:rFonts w:ascii="Times New Roman" w:hAnsi="Times New Roman" w:cs="Times New Roman"/>
          <w:b/>
          <w:bCs/>
          <w:color w:val="212121"/>
          <w:sz w:val="21"/>
          <w:szCs w:val="21"/>
        </w:rPr>
        <w:t>Blog post</w:t>
      </w:r>
      <w:r w:rsidRPr="006C5B8A">
        <w:rPr>
          <w:rFonts w:ascii="Times New Roman" w:hAnsi="Times New Roman" w:cs="Times New Roman"/>
          <w:color w:val="212121"/>
          <w:sz w:val="21"/>
          <w:szCs w:val="21"/>
        </w:rPr>
        <w:t> </w:t>
      </w:r>
    </w:p>
    <w:p w:rsidR="005C0B9A" w:rsidRPr="006C5B8A" w:rsidRDefault="005C0B9A" w:rsidP="005C0B9A">
      <w:pPr>
        <w:shd w:val="clear" w:color="auto" w:fill="FFFFFF"/>
        <w:spacing w:before="100" w:beforeAutospacing="1" w:after="150" w:line="270" w:lineRule="atLeast"/>
        <w:ind w:left="600" w:hanging="300"/>
        <w:rPr>
          <w:rFonts w:ascii="Courier New" w:hAnsi="Courier New" w:cs="Times New Roman"/>
          <w:color w:val="212121"/>
          <w:sz w:val="21"/>
          <w:szCs w:val="21"/>
        </w:rPr>
      </w:pPr>
      <w:proofErr w:type="spellStart"/>
      <w:proofErr w:type="gramStart"/>
      <w:r w:rsidRPr="006C5B8A">
        <w:rPr>
          <w:rFonts w:ascii="Courier New" w:hAnsi="Courier New" w:cs="Times New Roman"/>
          <w:color w:val="212121"/>
          <w:sz w:val="21"/>
          <w:szCs w:val="21"/>
        </w:rPr>
        <w:t>Miko</w:t>
      </w:r>
      <w:proofErr w:type="spellEnd"/>
      <w:r w:rsidRPr="006C5B8A">
        <w:rPr>
          <w:rFonts w:ascii="Courier New" w:hAnsi="Courier New" w:cs="Times New Roman"/>
          <w:color w:val="212121"/>
          <w:sz w:val="21"/>
          <w:szCs w:val="21"/>
        </w:rPr>
        <w:t>.</w:t>
      </w:r>
      <w:proofErr w:type="gramEnd"/>
      <w:r w:rsidRPr="006C5B8A">
        <w:rPr>
          <w:rFonts w:ascii="Courier New" w:hAnsi="Courier New" w:cs="Times New Roman"/>
          <w:color w:val="212121"/>
          <w:sz w:val="21"/>
          <w:szCs w:val="21"/>
        </w:rPr>
        <w:t xml:space="preserve"> (2009, November 16). Re: The way we were [Web log message]. </w:t>
      </w:r>
    </w:p>
    <w:p w:rsidR="005C0B9A" w:rsidRPr="006C5B8A"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6C5B8A">
        <w:rPr>
          <w:rFonts w:ascii="Times New Roman" w:hAnsi="Times New Roman" w:cs="Times New Roman"/>
          <w:b/>
          <w:bCs/>
          <w:color w:val="212121"/>
          <w:sz w:val="21"/>
          <w:szCs w:val="21"/>
        </w:rPr>
        <w:t>YouTube / Video blog post</w:t>
      </w:r>
      <w:r w:rsidRPr="006C5B8A">
        <w:rPr>
          <w:rFonts w:ascii="Times New Roman" w:hAnsi="Times New Roman" w:cs="Times New Roman"/>
          <w:color w:val="212121"/>
          <w:sz w:val="21"/>
          <w:szCs w:val="21"/>
        </w:rPr>
        <w:t> </w:t>
      </w:r>
    </w:p>
    <w:p w:rsidR="005C0B9A" w:rsidRPr="006C5B8A" w:rsidRDefault="005C0B9A" w:rsidP="005C0B9A">
      <w:pPr>
        <w:shd w:val="clear" w:color="auto" w:fill="FFFFFF"/>
        <w:spacing w:before="100" w:beforeAutospacing="1" w:after="150" w:line="270" w:lineRule="atLeast"/>
        <w:ind w:left="600" w:hanging="300"/>
        <w:rPr>
          <w:rFonts w:ascii="Courier New" w:hAnsi="Courier New" w:cs="Times New Roman"/>
          <w:color w:val="212121"/>
          <w:sz w:val="21"/>
          <w:szCs w:val="21"/>
        </w:rPr>
      </w:pPr>
      <w:r w:rsidRPr="006C5B8A">
        <w:rPr>
          <w:rFonts w:ascii="Courier New" w:hAnsi="Courier New" w:cs="Times New Roman"/>
          <w:color w:val="212121"/>
          <w:sz w:val="21"/>
          <w:szCs w:val="21"/>
        </w:rPr>
        <w:t xml:space="preserve">EduFactory2009. (2007, March 31). Stanley </w:t>
      </w:r>
      <w:proofErr w:type="spellStart"/>
      <w:r w:rsidRPr="006C5B8A">
        <w:rPr>
          <w:rFonts w:ascii="Courier New" w:hAnsi="Courier New" w:cs="Times New Roman"/>
          <w:color w:val="212121"/>
          <w:sz w:val="21"/>
          <w:szCs w:val="21"/>
        </w:rPr>
        <w:t>Aronowitz</w:t>
      </w:r>
      <w:proofErr w:type="spellEnd"/>
      <w:r w:rsidRPr="006C5B8A">
        <w:rPr>
          <w:rFonts w:ascii="Courier New" w:hAnsi="Courier New" w:cs="Times New Roman"/>
          <w:color w:val="212121"/>
          <w:sz w:val="21"/>
          <w:szCs w:val="21"/>
        </w:rPr>
        <w:t xml:space="preserve"> interview part I [video file]. </w:t>
      </w:r>
    </w:p>
    <w:p w:rsidR="005C0B9A" w:rsidRPr="006C5B8A" w:rsidRDefault="005C0B9A" w:rsidP="005C0B9A">
      <w:pPr>
        <w:shd w:val="clear" w:color="auto" w:fill="FFFFFF"/>
        <w:spacing w:before="100" w:beforeAutospacing="1" w:after="150" w:line="270" w:lineRule="atLeast"/>
        <w:rPr>
          <w:rFonts w:ascii="Times New Roman" w:hAnsi="Times New Roman" w:cs="Times New Roman"/>
          <w:color w:val="212121"/>
          <w:sz w:val="21"/>
          <w:szCs w:val="21"/>
        </w:rPr>
      </w:pPr>
      <w:r w:rsidRPr="006C5B8A">
        <w:rPr>
          <w:rFonts w:ascii="Times New Roman" w:hAnsi="Times New Roman" w:cs="Times New Roman"/>
          <w:b/>
          <w:bCs/>
          <w:color w:val="212121"/>
          <w:sz w:val="21"/>
          <w:szCs w:val="21"/>
        </w:rPr>
        <w:t xml:space="preserve">Images </w:t>
      </w:r>
      <w:proofErr w:type="gramStart"/>
      <w:r w:rsidRPr="006C5B8A">
        <w:rPr>
          <w:rFonts w:ascii="Times New Roman" w:hAnsi="Times New Roman" w:cs="Times New Roman"/>
          <w:b/>
          <w:bCs/>
          <w:color w:val="212121"/>
          <w:sz w:val="21"/>
          <w:szCs w:val="21"/>
        </w:rPr>
        <w:t>From</w:t>
      </w:r>
      <w:proofErr w:type="gramEnd"/>
      <w:r w:rsidRPr="006C5B8A">
        <w:rPr>
          <w:rFonts w:ascii="Times New Roman" w:hAnsi="Times New Roman" w:cs="Times New Roman"/>
          <w:b/>
          <w:bCs/>
          <w:color w:val="212121"/>
          <w:sz w:val="21"/>
          <w:szCs w:val="21"/>
        </w:rPr>
        <w:t xml:space="preserve"> </w:t>
      </w:r>
      <w:r w:rsidR="0070351F">
        <w:rPr>
          <w:rFonts w:ascii="Times New Roman" w:hAnsi="Times New Roman" w:cs="Times New Roman"/>
          <w:b/>
          <w:bCs/>
          <w:color w:val="212121"/>
          <w:sz w:val="21"/>
          <w:szCs w:val="21"/>
        </w:rPr>
        <w:t>a</w:t>
      </w:r>
      <w:r w:rsidRPr="006C5B8A">
        <w:rPr>
          <w:rFonts w:ascii="Times New Roman" w:hAnsi="Times New Roman" w:cs="Times New Roman"/>
          <w:b/>
          <w:bCs/>
          <w:color w:val="212121"/>
          <w:sz w:val="21"/>
          <w:szCs w:val="21"/>
        </w:rPr>
        <w:t xml:space="preserve"> Website/Image Database</w:t>
      </w:r>
      <w:r w:rsidRPr="006C5B8A">
        <w:rPr>
          <w:rFonts w:ascii="Times New Roman" w:hAnsi="Times New Roman" w:cs="Times New Roman"/>
          <w:color w:val="212121"/>
          <w:sz w:val="21"/>
          <w:szCs w:val="21"/>
        </w:rPr>
        <w:t> </w:t>
      </w:r>
    </w:p>
    <w:p w:rsidR="005C0B9A" w:rsidRDefault="005C0B9A" w:rsidP="005C0B9A">
      <w:pPr>
        <w:autoSpaceDE w:val="0"/>
        <w:autoSpaceDN w:val="0"/>
        <w:adjustRightInd w:val="0"/>
        <w:spacing w:before="120" w:after="0" w:line="240" w:lineRule="auto"/>
        <w:rPr>
          <w:rFonts w:ascii="TrumpMediaeval-Roman" w:hAnsi="TrumpMediaeval-Roman" w:cs="TrumpMediaeval-Roman"/>
          <w:color w:val="4D004D"/>
          <w:sz w:val="30"/>
          <w:szCs w:val="30"/>
        </w:rPr>
      </w:pPr>
      <w:r w:rsidRPr="006C5B8A">
        <w:rPr>
          <w:rFonts w:ascii="Courier New" w:hAnsi="Courier New" w:cs="Times New Roman"/>
          <w:color w:val="212121"/>
          <w:sz w:val="21"/>
          <w:szCs w:val="21"/>
        </w:rPr>
        <w:t xml:space="preserve">Scott, William Bell (Artist). </w:t>
      </w:r>
      <w:proofErr w:type="gramStart"/>
      <w:r w:rsidRPr="006C5B8A">
        <w:rPr>
          <w:rFonts w:ascii="Courier New" w:hAnsi="Courier New" w:cs="Times New Roman"/>
          <w:color w:val="212121"/>
          <w:sz w:val="21"/>
          <w:szCs w:val="21"/>
        </w:rPr>
        <w:t>(1861) </w:t>
      </w:r>
      <w:r w:rsidRPr="006C5B8A">
        <w:rPr>
          <w:rFonts w:ascii="Courier New" w:hAnsi="Courier New" w:cs="Times New Roman"/>
          <w:i/>
          <w:iCs/>
          <w:color w:val="212121"/>
          <w:sz w:val="21"/>
          <w:szCs w:val="21"/>
        </w:rPr>
        <w:t>Incoming Tide on the Northumberland Coast</w:t>
      </w:r>
      <w:r w:rsidRPr="006C5B8A">
        <w:rPr>
          <w:rFonts w:ascii="Courier New" w:hAnsi="Courier New" w:cs="Times New Roman"/>
          <w:color w:val="212121"/>
          <w:sz w:val="21"/>
          <w:szCs w:val="21"/>
        </w:rPr>
        <w:t> [Painting].</w:t>
      </w:r>
      <w:proofErr w:type="gramEnd"/>
      <w:r w:rsidRPr="006C5B8A">
        <w:rPr>
          <w:rFonts w:ascii="Courier New" w:hAnsi="Courier New" w:cs="Times New Roman"/>
          <w:color w:val="212121"/>
          <w:sz w:val="21"/>
          <w:szCs w:val="21"/>
        </w:rPr>
        <w:t xml:space="preserve"> </w:t>
      </w:r>
      <w:proofErr w:type="gramStart"/>
      <w:r w:rsidRPr="006C5B8A">
        <w:rPr>
          <w:rFonts w:ascii="Courier New" w:hAnsi="Courier New" w:cs="Times New Roman"/>
          <w:color w:val="212121"/>
          <w:sz w:val="21"/>
          <w:szCs w:val="21"/>
        </w:rPr>
        <w:t xml:space="preserve">Chapel Hill, NC; </w:t>
      </w:r>
      <w:proofErr w:type="spellStart"/>
      <w:r w:rsidRPr="006C5B8A">
        <w:rPr>
          <w:rFonts w:ascii="Courier New" w:hAnsi="Courier New" w:cs="Times New Roman"/>
          <w:color w:val="212121"/>
          <w:sz w:val="21"/>
          <w:szCs w:val="21"/>
        </w:rPr>
        <w:t>Ackland</w:t>
      </w:r>
      <w:proofErr w:type="spellEnd"/>
      <w:r w:rsidRPr="006C5B8A">
        <w:rPr>
          <w:rFonts w:ascii="Courier New" w:hAnsi="Courier New" w:cs="Times New Roman"/>
          <w:color w:val="212121"/>
          <w:sz w:val="21"/>
          <w:szCs w:val="21"/>
        </w:rPr>
        <w:t xml:space="preserve"> Art Museum.</w:t>
      </w:r>
      <w:proofErr w:type="gramEnd"/>
    </w:p>
    <w:sectPr w:rsidR="005C0B9A" w:rsidSect="00FB1A6B">
      <w:pgSz w:w="12240" w:h="15840"/>
      <w:pgMar w:top="1440" w:right="34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A6075A"/>
    <w:multiLevelType w:val="multilevel"/>
    <w:tmpl w:val="652E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7E75A2B"/>
    <w:multiLevelType w:val="multilevel"/>
    <w:tmpl w:val="E1FC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B40160D"/>
    <w:multiLevelType w:val="multilevel"/>
    <w:tmpl w:val="6EBC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313258"/>
    <w:rsid w:val="000C1BF0"/>
    <w:rsid w:val="000E6C6D"/>
    <w:rsid w:val="000F101F"/>
    <w:rsid w:val="001D6BC6"/>
    <w:rsid w:val="00313258"/>
    <w:rsid w:val="00330049"/>
    <w:rsid w:val="003D4D2F"/>
    <w:rsid w:val="00415FB2"/>
    <w:rsid w:val="004A2D48"/>
    <w:rsid w:val="004E189B"/>
    <w:rsid w:val="004F743E"/>
    <w:rsid w:val="00567862"/>
    <w:rsid w:val="005C0B9A"/>
    <w:rsid w:val="005F2AA5"/>
    <w:rsid w:val="00651EDF"/>
    <w:rsid w:val="0070087E"/>
    <w:rsid w:val="0070351F"/>
    <w:rsid w:val="009D7F2A"/>
    <w:rsid w:val="00AE4F8D"/>
    <w:rsid w:val="00C61287"/>
    <w:rsid w:val="00D61748"/>
    <w:rsid w:val="00E21F25"/>
    <w:rsid w:val="00F226B0"/>
    <w:rsid w:val="00FB1A6B"/>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EDF"/>
  </w:style>
  <w:style w:type="paragraph" w:styleId="Heading2">
    <w:name w:val="heading 2"/>
    <w:basedOn w:val="Normal"/>
    <w:link w:val="Heading2Char"/>
    <w:qFormat/>
    <w:rsid w:val="005C0B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300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30049"/>
  </w:style>
  <w:style w:type="character" w:styleId="Strong">
    <w:name w:val="Strong"/>
    <w:basedOn w:val="DefaultParagraphFont"/>
    <w:qFormat/>
    <w:rsid w:val="005C0B9A"/>
    <w:rPr>
      <w:b/>
      <w:bCs/>
    </w:rPr>
  </w:style>
  <w:style w:type="character" w:customStyle="1" w:styleId="Heading2Char">
    <w:name w:val="Heading 2 Char"/>
    <w:basedOn w:val="DefaultParagraphFont"/>
    <w:link w:val="Heading2"/>
    <w:rsid w:val="005C0B9A"/>
    <w:rPr>
      <w:rFonts w:ascii="Times New Roman" w:eastAsia="Times New Roman" w:hAnsi="Times New Roman" w:cs="Times New Roman"/>
      <w:b/>
      <w:bCs/>
      <w:sz w:val="36"/>
      <w:szCs w:val="36"/>
    </w:rPr>
  </w:style>
  <w:style w:type="paragraph" w:customStyle="1" w:styleId="hanging">
    <w:name w:val="hanging"/>
    <w:basedOn w:val="Normal"/>
    <w:rsid w:val="005C0B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acibeenhere">
    <w:name w:val="_facibeenhere"/>
    <w:basedOn w:val="DefaultParagraphFont"/>
    <w:rsid w:val="005C0B9A"/>
  </w:style>
</w:styles>
</file>

<file path=word/webSettings.xml><?xml version="1.0" encoding="utf-8"?>
<w:webSettings xmlns:r="http://schemas.openxmlformats.org/officeDocument/2006/relationships" xmlns:w="http://schemas.openxmlformats.org/wordprocessingml/2006/main">
  <w:divs>
    <w:div w:id="63668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unc.edu/instruct/citations/apa/detail/imagebook.html" TargetMode="External"/><Relationship Id="rId5" Type="http://schemas.openxmlformats.org/officeDocument/2006/relationships/hyperlink" Target="http://www.lib.unc.edu/instruct/citations/apa/detail/tran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1612</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2012-03-01T09:40:00Z</dcterms:created>
  <dcterms:modified xsi:type="dcterms:W3CDTF">2012-08-07T06:15:00Z</dcterms:modified>
</cp:coreProperties>
</file>